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946C" w14:textId="631346EB" w:rsidR="00530E82" w:rsidRDefault="00530E82" w:rsidP="00670C29">
      <w:pPr>
        <w:ind w:right="163"/>
        <w:rPr>
          <w:rFonts w:ascii="Arial" w:eastAsia="Arial" w:hAnsi="Arial" w:cs="Arial"/>
          <w:noProof/>
          <w:sz w:val="22"/>
          <w:szCs w:val="22"/>
        </w:rPr>
      </w:pPr>
      <w:r>
        <w:rPr>
          <w:rFonts w:ascii="Arial" w:eastAsia="Arial" w:hAnsi="Arial" w:cs="Arial"/>
          <w:noProof/>
          <w:sz w:val="22"/>
          <w:szCs w:val="22"/>
        </w:rPr>
        <w:br w:type="page"/>
      </w:r>
    </w:p>
    <w:p w14:paraId="2B0D4E80" w14:textId="75D31546" w:rsidR="00700611" w:rsidRDefault="00700611">
      <w:pPr>
        <w:ind w:right="163"/>
        <w:jc w:val="both"/>
        <w:rPr>
          <w:rFonts w:ascii="Arial" w:eastAsia="Arial" w:hAnsi="Arial" w:cs="Arial"/>
          <w:noProof/>
          <w:sz w:val="22"/>
          <w:szCs w:val="22"/>
        </w:rPr>
      </w:pPr>
    </w:p>
    <w:p w14:paraId="6DEF7656" w14:textId="1E522BA2" w:rsidR="009D5E1E" w:rsidRDefault="00530E82">
      <w:pPr>
        <w:ind w:right="163"/>
        <w:jc w:val="both"/>
        <w:rPr>
          <w:noProof/>
        </w:rPr>
      </w:pPr>
      <w:r>
        <w:rPr>
          <w:rFonts w:ascii="Arial" w:eastAsia="Arial" w:hAnsi="Arial" w:cs="Arial"/>
          <w:noProof/>
          <w:sz w:val="22"/>
          <w:szCs w:val="22"/>
        </w:rPr>
        <w:drawing>
          <wp:anchor distT="0" distB="0" distL="114300" distR="114300" simplePos="0" relativeHeight="251681792" behindDoc="0" locked="0" layoutInCell="1" allowOverlap="1" wp14:anchorId="0318CC23" wp14:editId="7ACD5CC6">
            <wp:simplePos x="0" y="0"/>
            <wp:positionH relativeFrom="column">
              <wp:posOffset>444500</wp:posOffset>
            </wp:positionH>
            <wp:positionV relativeFrom="paragraph">
              <wp:posOffset>65405</wp:posOffset>
            </wp:positionV>
            <wp:extent cx="4943475" cy="852805"/>
            <wp:effectExtent l="0" t="0" r="9525" b="4445"/>
            <wp:wrapSquare wrapText="bothSides"/>
            <wp:docPr id="1253222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434"/>
                    <a:stretch/>
                  </pic:blipFill>
                  <pic:spPr bwMode="auto">
                    <a:xfrm>
                      <a:off x="0" y="0"/>
                      <a:ext cx="4943475" cy="852805"/>
                    </a:xfrm>
                    <a:prstGeom prst="rect">
                      <a:avLst/>
                    </a:prstGeom>
                    <a:noFill/>
                    <a:ln>
                      <a:noFill/>
                    </a:ln>
                    <a:extLst>
                      <a:ext uri="{53640926-AAD7-44D8-BBD7-CCE9431645EC}">
                        <a14:shadowObscured xmlns:a14="http://schemas.microsoft.com/office/drawing/2010/main"/>
                      </a:ext>
                    </a:extLst>
                  </pic:spPr>
                </pic:pic>
              </a:graphicData>
            </a:graphic>
          </wp:anchor>
        </w:drawing>
      </w:r>
    </w:p>
    <w:p w14:paraId="00000001" w14:textId="7E108410" w:rsidR="00B7777A" w:rsidRDefault="001617C6" w:rsidP="009D5E1E">
      <w:pPr>
        <w:ind w:left="-851" w:right="163" w:firstLine="142"/>
        <w:jc w:val="both"/>
        <w:rPr>
          <w:rFonts w:ascii="Arial" w:eastAsia="Arial" w:hAnsi="Arial" w:cs="Arial"/>
          <w:sz w:val="22"/>
          <w:szCs w:val="22"/>
        </w:rPr>
      </w:pPr>
      <w:r>
        <w:rPr>
          <w:noProof/>
        </w:rPr>
        <w:drawing>
          <wp:anchor distT="152400" distB="152400" distL="152400" distR="152400" simplePos="0" relativeHeight="251658240" behindDoc="0" locked="0" layoutInCell="1" hidden="0" allowOverlap="1" wp14:anchorId="64D6B1E6" wp14:editId="47B9FA9A">
            <wp:simplePos x="0" y="0"/>
            <wp:positionH relativeFrom="margin">
              <wp:posOffset>-422275</wp:posOffset>
            </wp:positionH>
            <wp:positionV relativeFrom="page">
              <wp:posOffset>685800</wp:posOffset>
            </wp:positionV>
            <wp:extent cx="6200775" cy="1695450"/>
            <wp:effectExtent l="0" t="0" r="0" b="0"/>
            <wp:wrapSquare wrapText="bothSides" distT="152400" distB="152400" distL="152400" distR="152400"/>
            <wp:docPr id="1073742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b="80056"/>
                    <a:stretch/>
                  </pic:blipFill>
                  <pic:spPr bwMode="auto">
                    <a:xfrm>
                      <a:off x="0" y="0"/>
                      <a:ext cx="620077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152400" distB="152400" distL="152400" distR="152400" simplePos="0" relativeHeight="251659264" behindDoc="0" locked="0" layoutInCell="1" hidden="0" allowOverlap="1" wp14:anchorId="3E98CE77" wp14:editId="0623E225">
                <wp:simplePos x="0" y="0"/>
                <wp:positionH relativeFrom="page">
                  <wp:posOffset>9739114</wp:posOffset>
                </wp:positionH>
                <wp:positionV relativeFrom="page">
                  <wp:posOffset>7800975</wp:posOffset>
                </wp:positionV>
                <wp:extent cx="638175" cy="7243763"/>
                <wp:effectExtent l="0" t="0" r="0" b="0"/>
                <wp:wrapNone/>
                <wp:docPr id="1073742234" name="Grupo 1073742234"/>
                <wp:cNvGraphicFramePr/>
                <a:graphic xmlns:a="http://schemas.openxmlformats.org/drawingml/2006/main">
                  <a:graphicData uri="http://schemas.microsoft.com/office/word/2010/wordprocessingGroup">
                    <wpg:wgp>
                      <wpg:cNvGrpSpPr/>
                      <wpg:grpSpPr>
                        <a:xfrm>
                          <a:off x="0" y="0"/>
                          <a:ext cx="638175" cy="7243763"/>
                          <a:chOff x="5026900" y="158100"/>
                          <a:chExt cx="638200" cy="7243800"/>
                        </a:xfrm>
                      </wpg:grpSpPr>
                      <wpg:grpSp>
                        <wpg:cNvPr id="1" name="Grupo 1"/>
                        <wpg:cNvGrpSpPr/>
                        <wpg:grpSpPr>
                          <a:xfrm>
                            <a:off x="5026913" y="158119"/>
                            <a:ext cx="638175" cy="7243763"/>
                            <a:chOff x="5026913" y="158119"/>
                            <a:chExt cx="638175" cy="7243763"/>
                          </a:xfrm>
                        </wpg:grpSpPr>
                        <wps:wsp>
                          <wps:cNvPr id="2" name="Rectángulo 2"/>
                          <wps:cNvSpPr/>
                          <wps:spPr>
                            <a:xfrm>
                              <a:off x="5026913" y="158119"/>
                              <a:ext cx="638175" cy="7243750"/>
                            </a:xfrm>
                            <a:prstGeom prst="rect">
                              <a:avLst/>
                            </a:prstGeom>
                            <a:noFill/>
                            <a:ln>
                              <a:noFill/>
                            </a:ln>
                          </wps:spPr>
                          <wps:txbx>
                            <w:txbxContent>
                              <w:p w14:paraId="68A9AD1E" w14:textId="77777777" w:rsidR="00B7777A" w:rsidRDefault="00B7777A">
                                <w:pPr>
                                  <w:textDirection w:val="btLr"/>
                                </w:pPr>
                              </w:p>
                            </w:txbxContent>
                          </wps:txbx>
                          <wps:bodyPr spcFirstLastPara="1" wrap="square" lIns="91425" tIns="91425" rIns="91425" bIns="91425" anchor="ctr" anchorCtr="0">
                            <a:noAutofit/>
                          </wps:bodyPr>
                        </wps:wsp>
                        <wpg:grpSp>
                          <wpg:cNvPr id="3" name="Grupo 3"/>
                          <wpg:cNvGrpSpPr/>
                          <wpg:grpSpPr>
                            <a:xfrm>
                              <a:off x="5026913" y="158119"/>
                              <a:ext cx="638175" cy="7243763"/>
                              <a:chOff x="5026913" y="158119"/>
                              <a:chExt cx="638175" cy="7243763"/>
                            </a:xfrm>
                          </wpg:grpSpPr>
                          <wps:wsp>
                            <wps:cNvPr id="4" name="Rectángulo 4"/>
                            <wps:cNvSpPr/>
                            <wps:spPr>
                              <a:xfrm>
                                <a:off x="5026913" y="158119"/>
                                <a:ext cx="638175" cy="7243750"/>
                              </a:xfrm>
                              <a:prstGeom prst="rect">
                                <a:avLst/>
                              </a:prstGeom>
                              <a:noFill/>
                              <a:ln>
                                <a:noFill/>
                              </a:ln>
                            </wps:spPr>
                            <wps:txbx>
                              <w:txbxContent>
                                <w:p w14:paraId="5A0C0F5D" w14:textId="77777777" w:rsidR="00B7777A" w:rsidRDefault="00B7777A">
                                  <w:pPr>
                                    <w:textDirection w:val="btLr"/>
                                  </w:pPr>
                                </w:p>
                              </w:txbxContent>
                            </wps:txbx>
                            <wps:bodyPr spcFirstLastPara="1" wrap="square" lIns="91425" tIns="91425" rIns="91425" bIns="91425" anchor="ctr" anchorCtr="0">
                              <a:noAutofit/>
                            </wps:bodyPr>
                          </wps:wsp>
                          <wpg:grpSp>
                            <wpg:cNvPr id="5" name="Grupo 5"/>
                            <wpg:cNvGrpSpPr/>
                            <wpg:grpSpPr>
                              <a:xfrm>
                                <a:off x="5026913" y="158119"/>
                                <a:ext cx="638175" cy="7243763"/>
                                <a:chOff x="5026913" y="158119"/>
                                <a:chExt cx="638175" cy="7243763"/>
                              </a:xfrm>
                            </wpg:grpSpPr>
                            <wps:wsp>
                              <wps:cNvPr id="6" name="Rectángulo 6"/>
                              <wps:cNvSpPr/>
                              <wps:spPr>
                                <a:xfrm>
                                  <a:off x="5026913" y="158119"/>
                                  <a:ext cx="638175" cy="7243750"/>
                                </a:xfrm>
                                <a:prstGeom prst="rect">
                                  <a:avLst/>
                                </a:prstGeom>
                                <a:noFill/>
                                <a:ln>
                                  <a:noFill/>
                                </a:ln>
                              </wps:spPr>
                              <wps:txbx>
                                <w:txbxContent>
                                  <w:p w14:paraId="5A1CA5DA" w14:textId="77777777" w:rsidR="00B7777A" w:rsidRDefault="00B7777A">
                                    <w:pPr>
                                      <w:textDirection w:val="btLr"/>
                                    </w:pPr>
                                  </w:p>
                                </w:txbxContent>
                              </wps:txbx>
                              <wps:bodyPr spcFirstLastPara="1" wrap="square" lIns="91425" tIns="91425" rIns="91425" bIns="91425" anchor="ctr" anchorCtr="0">
                                <a:noAutofit/>
                              </wps:bodyPr>
                            </wps:wsp>
                            <wpg:grpSp>
                              <wpg:cNvPr id="7" name="Grupo 7"/>
                              <wpg:cNvGrpSpPr/>
                              <wpg:grpSpPr>
                                <a:xfrm>
                                  <a:off x="5026913" y="158119"/>
                                  <a:ext cx="638175" cy="7243763"/>
                                  <a:chOff x="5005917" y="0"/>
                                  <a:chExt cx="666600" cy="7560000"/>
                                </a:xfrm>
                              </wpg:grpSpPr>
                              <wps:wsp>
                                <wps:cNvPr id="8" name="Rectángulo 8"/>
                                <wps:cNvSpPr/>
                                <wps:spPr>
                                  <a:xfrm>
                                    <a:off x="5005917" y="0"/>
                                    <a:ext cx="666600" cy="7560000"/>
                                  </a:xfrm>
                                  <a:prstGeom prst="rect">
                                    <a:avLst/>
                                  </a:prstGeom>
                                  <a:noFill/>
                                  <a:ln>
                                    <a:noFill/>
                                  </a:ln>
                                </wps:spPr>
                                <wps:txbx>
                                  <w:txbxContent>
                                    <w:p w14:paraId="47000E9E" w14:textId="77777777" w:rsidR="00B7777A" w:rsidRDefault="00B7777A">
                                      <w:pPr>
                                        <w:textDirection w:val="btLr"/>
                                      </w:pPr>
                                    </w:p>
                                  </w:txbxContent>
                                </wps:txbx>
                                <wps:bodyPr spcFirstLastPara="1" wrap="square" lIns="91425" tIns="91425" rIns="91425" bIns="91425" anchor="ctr" anchorCtr="0">
                                  <a:noAutofit/>
                                </wps:bodyPr>
                              </wps:wsp>
                              <wpg:grpSp>
                                <wpg:cNvPr id="9" name="Grupo 9"/>
                                <wpg:cNvGrpSpPr/>
                                <wpg:grpSpPr>
                                  <a:xfrm>
                                    <a:off x="5005917" y="0"/>
                                    <a:ext cx="666600" cy="7560000"/>
                                    <a:chOff x="5005917" y="0"/>
                                    <a:chExt cx="666600" cy="7560000"/>
                                  </a:xfrm>
                                </wpg:grpSpPr>
                                <wps:wsp>
                                  <wps:cNvPr id="10" name="Rectángulo 10"/>
                                  <wps:cNvSpPr/>
                                  <wps:spPr>
                                    <a:xfrm>
                                      <a:off x="5027538" y="0"/>
                                      <a:ext cx="636925" cy="7560000"/>
                                    </a:xfrm>
                                    <a:prstGeom prst="rect">
                                      <a:avLst/>
                                    </a:prstGeom>
                                    <a:noFill/>
                                    <a:ln>
                                      <a:noFill/>
                                    </a:ln>
                                  </wps:spPr>
                                  <wps:txbx>
                                    <w:txbxContent>
                                      <w:p w14:paraId="01811416" w14:textId="77777777" w:rsidR="00B7777A" w:rsidRDefault="00B7777A">
                                        <w:pPr>
                                          <w:textDirection w:val="btLr"/>
                                        </w:pPr>
                                      </w:p>
                                    </w:txbxContent>
                                  </wps:txbx>
                                  <wps:bodyPr spcFirstLastPara="1" wrap="square" lIns="91425" tIns="91425" rIns="91425" bIns="91425" anchor="ctr" anchorCtr="0">
                                    <a:noAutofit/>
                                  </wps:bodyPr>
                                </wps:wsp>
                                <wpg:grpSp>
                                  <wpg:cNvPr id="11" name="Grupo 11"/>
                                  <wpg:cNvGrpSpPr/>
                                  <wpg:grpSpPr>
                                    <a:xfrm>
                                      <a:off x="5005917" y="0"/>
                                      <a:ext cx="666600" cy="7560000"/>
                                      <a:chOff x="5005917" y="0"/>
                                      <a:chExt cx="666601" cy="7560000"/>
                                    </a:xfrm>
                                  </wpg:grpSpPr>
                                  <wps:wsp>
                                    <wps:cNvPr id="12" name="Rectángulo 12"/>
                                    <wps:cNvSpPr/>
                                    <wps:spPr>
                                      <a:xfrm>
                                        <a:off x="5027538" y="0"/>
                                        <a:ext cx="636925" cy="7560000"/>
                                      </a:xfrm>
                                      <a:prstGeom prst="rect">
                                        <a:avLst/>
                                      </a:prstGeom>
                                      <a:noFill/>
                                      <a:ln>
                                        <a:noFill/>
                                      </a:ln>
                                    </wps:spPr>
                                    <wps:txbx>
                                      <w:txbxContent>
                                        <w:p w14:paraId="158A3B11" w14:textId="77777777" w:rsidR="00B7777A" w:rsidRDefault="00B7777A">
                                          <w:pPr>
                                            <w:textDirection w:val="btLr"/>
                                          </w:pPr>
                                        </w:p>
                                      </w:txbxContent>
                                    </wps:txbx>
                                    <wps:bodyPr spcFirstLastPara="1" wrap="square" lIns="91425" tIns="91425" rIns="91425" bIns="91425" anchor="ctr" anchorCtr="0">
                                      <a:noAutofit/>
                                    </wps:bodyPr>
                                  </wps:wsp>
                                  <wpg:grpSp>
                                    <wpg:cNvPr id="13" name="Grupo 13"/>
                                    <wpg:cNvGrpSpPr/>
                                    <wpg:grpSpPr>
                                      <a:xfrm>
                                        <a:off x="5005917" y="0"/>
                                        <a:ext cx="666601" cy="7560000"/>
                                        <a:chOff x="-21621" y="0"/>
                                        <a:chExt cx="666600" cy="10058400"/>
                                      </a:xfrm>
                                    </wpg:grpSpPr>
                                    <wps:wsp>
                                      <wps:cNvPr id="14" name="Rectángulo 14"/>
                                      <wps:cNvSpPr/>
                                      <wps:spPr>
                                        <a:xfrm>
                                          <a:off x="0" y="0"/>
                                          <a:ext cx="636900" cy="10058400"/>
                                        </a:xfrm>
                                        <a:prstGeom prst="rect">
                                          <a:avLst/>
                                        </a:prstGeom>
                                        <a:noFill/>
                                        <a:ln>
                                          <a:noFill/>
                                        </a:ln>
                                      </wps:spPr>
                                      <wps:txbx>
                                        <w:txbxContent>
                                          <w:p w14:paraId="5AEC494F" w14:textId="77777777" w:rsidR="00B7777A" w:rsidRDefault="00B7777A">
                                            <w:pPr>
                                              <w:textDirection w:val="btLr"/>
                                            </w:pPr>
                                          </w:p>
                                        </w:txbxContent>
                                      </wps:txbx>
                                      <wps:bodyPr spcFirstLastPara="1" wrap="square" lIns="91425" tIns="91425" rIns="91425" bIns="91425" anchor="ctr" anchorCtr="0">
                                        <a:noAutofit/>
                                      </wps:bodyPr>
                                    </wps:wsp>
                                    <wps:wsp>
                                      <wps:cNvPr id="15" name="Rectángulo 15"/>
                                      <wps:cNvSpPr/>
                                      <wps:spPr>
                                        <a:xfrm>
                                          <a:off x="0" y="0"/>
                                          <a:ext cx="614561" cy="10058400"/>
                                        </a:xfrm>
                                        <a:prstGeom prst="rect">
                                          <a:avLst/>
                                        </a:prstGeom>
                                        <a:solidFill>
                                          <a:srgbClr val="DDDDDD"/>
                                        </a:solidFill>
                                        <a:ln>
                                          <a:noFill/>
                                        </a:ln>
                                      </wps:spPr>
                                      <wps:txbx>
                                        <w:txbxContent>
                                          <w:p w14:paraId="23F49C32" w14:textId="77777777" w:rsidR="00B7777A" w:rsidRDefault="00B7777A">
                                            <w:pPr>
                                              <w:textDirection w:val="btLr"/>
                                            </w:pPr>
                                          </w:p>
                                        </w:txbxContent>
                                      </wps:txbx>
                                      <wps:bodyPr spcFirstLastPara="1" wrap="square" lIns="91425" tIns="91425" rIns="91425" bIns="91425" anchor="ctr" anchorCtr="0">
                                        <a:noAutofit/>
                                      </wps:bodyPr>
                                    </wps:wsp>
                                    <wps:wsp>
                                      <wps:cNvPr id="16" name="Rectángulo 16"/>
                                      <wps:cNvSpPr/>
                                      <wps:spPr>
                                        <a:xfrm rot="-5400000">
                                          <a:off x="-1863021" y="2930298"/>
                                          <a:ext cx="4349400" cy="666600"/>
                                        </a:xfrm>
                                        <a:prstGeom prst="rect">
                                          <a:avLst/>
                                        </a:prstGeom>
                                        <a:noFill/>
                                        <a:ln>
                                          <a:noFill/>
                                        </a:ln>
                                      </wps:spPr>
                                      <wps:txbx>
                                        <w:txbxContent>
                                          <w:p w14:paraId="52C4B94E" w14:textId="77777777" w:rsidR="00B7777A" w:rsidRDefault="001617C6">
                                            <w:pPr>
                                              <w:jc w:val="right"/>
                                              <w:textDirection w:val="btLr"/>
                                            </w:pPr>
                                            <w:r>
                                              <w:rPr>
                                                <w:rFonts w:ascii="Calibri" w:eastAsia="Calibri" w:hAnsi="Calibri" w:cs="Calibri"/>
                                                <w:sz w:val="28"/>
                                              </w:rPr>
                                              <w:t>PROTOCOLO DE MALTRATO, ACOSO LABORAL Y SEXUAL</w:t>
                                            </w:r>
                                          </w:p>
                                          <w:p w14:paraId="6005C3E5" w14:textId="77777777" w:rsidR="00B7777A" w:rsidRDefault="001617C6">
                                            <w:pPr>
                                              <w:jc w:val="right"/>
                                              <w:textDirection w:val="btLr"/>
                                            </w:pPr>
                                            <w:r>
                                              <w:rPr>
                                                <w:rFonts w:ascii="Calibri" w:eastAsia="Calibri" w:hAnsi="Calibri" w:cs="Calibri"/>
                                                <w:sz w:val="18"/>
                                              </w:rPr>
                                              <w:t>SERVICIO DE SALUD METROPOLITANO CENTRAL</w:t>
                                            </w:r>
                                          </w:p>
                                        </w:txbxContent>
                                      </wps:txbx>
                                      <wps:bodyPr spcFirstLastPara="1" wrap="square" lIns="45700" tIns="45700" rIns="45700" bIns="45700" anchor="t" anchorCtr="0">
                                        <a:noAutofit/>
                                      </wps:bodyPr>
                                    </wps:wsp>
                                    <pic:pic xmlns:pic="http://schemas.openxmlformats.org/drawingml/2006/picture">
                                      <pic:nvPicPr>
                                        <pic:cNvPr id="19" name="Shape 19"/>
                                        <pic:cNvPicPr preferRelativeResize="0"/>
                                      </pic:nvPicPr>
                                      <pic:blipFill rotWithShape="1">
                                        <a:blip r:embed="rId11">
                                          <a:alphaModFix/>
                                        </a:blip>
                                        <a:srcRect/>
                                        <a:stretch/>
                                      </pic:blipFill>
                                      <pic:spPr>
                                        <a:xfrm>
                                          <a:off x="0" y="9833371"/>
                                          <a:ext cx="636031" cy="224861"/>
                                        </a:xfrm>
                                        <a:prstGeom prst="rect">
                                          <a:avLst/>
                                        </a:prstGeom>
                                        <a:noFill/>
                                        <a:ln>
                                          <a:noFill/>
                                        </a:ln>
                                      </pic:spPr>
                                    </pic:pic>
                                  </wpg:grpSp>
                                </wpg:grpSp>
                              </wpg:grpSp>
                            </wpg:grpSp>
                          </wpg:grpSp>
                        </wpg:grpSp>
                      </wpg:grpSp>
                    </wpg:wgp>
                  </a:graphicData>
                </a:graphic>
              </wp:anchor>
            </w:drawing>
          </mc:Choice>
          <mc:Fallback>
            <w:pict>
              <v:group w14:anchorId="3E98CE77" id="Grupo 1073742234" o:spid="_x0000_s1026" style="position:absolute;left:0;text-align:left;margin-left:766.85pt;margin-top:614.25pt;width:50.25pt;height:570.4pt;z-index:251659264;mso-wrap-distance-left:12pt;mso-wrap-distance-top:12pt;mso-wrap-distance-right:12pt;mso-wrap-distance-bottom:12pt;mso-position-horizontal-relative:page;mso-position-vertical-relative:page" coordorigin="50269,1581" coordsize="6382,7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">
                <v:group id="Grupo 1" o:spid="_x0000_s1027" style="position:absolute;left:50269;top:1581;width:6381;height:72437" coordorigin="50269,1581" coordsize="6381,7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50269;top:1581;width:6381;height:7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8A9AD1E" w14:textId="77777777" w:rsidR="00B7777A" w:rsidRDefault="00B7777A">
                          <w:pPr>
                            <w:textDirection w:val="btLr"/>
                          </w:pPr>
                        </w:p>
                      </w:txbxContent>
                    </v:textbox>
                  </v:rect>
                  <v:group id="Grupo 3" o:spid="_x0000_s1029" style="position:absolute;left:50269;top:1581;width:6381;height:72437" coordorigin="50269,1581" coordsize="6381,7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left:50269;top:1581;width:6381;height:7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A0C0F5D" w14:textId="77777777" w:rsidR="00B7777A" w:rsidRDefault="00B7777A">
                            <w:pPr>
                              <w:textDirection w:val="btLr"/>
                            </w:pPr>
                          </w:p>
                        </w:txbxContent>
                      </v:textbox>
                    </v:rect>
                    <v:group id="Grupo 5" o:spid="_x0000_s1031" style="position:absolute;left:50269;top:1581;width:6381;height:72437" coordorigin="50269,1581" coordsize="6381,7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2" style="position:absolute;left:50269;top:1581;width:6381;height:7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A1CA5DA" w14:textId="77777777" w:rsidR="00B7777A" w:rsidRDefault="00B7777A">
                              <w:pPr>
                                <w:textDirection w:val="btLr"/>
                              </w:pPr>
                            </w:p>
                          </w:txbxContent>
                        </v:textbox>
                      </v:rect>
                      <v:group id="Grupo 7" o:spid="_x0000_s1033" style="position:absolute;left:50269;top:1581;width:6381;height:72437" coordorigin="50059" coordsize="666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4" style="position:absolute;left:50059;width:666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7000E9E" w14:textId="77777777" w:rsidR="00B7777A" w:rsidRDefault="00B7777A">
                                <w:pPr>
                                  <w:textDirection w:val="btLr"/>
                                </w:pPr>
                              </w:p>
                            </w:txbxContent>
                          </v:textbox>
                        </v:rect>
                        <v:group id="Grupo 9" o:spid="_x0000_s1035" style="position:absolute;left:50059;width:6666;height:75600" coordorigin="50059" coordsize="666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36" style="position:absolute;left:50275;width:636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01811416" w14:textId="77777777" w:rsidR="00B7777A" w:rsidRDefault="00B7777A">
                                  <w:pPr>
                                    <w:textDirection w:val="btLr"/>
                                  </w:pPr>
                                </w:p>
                              </w:txbxContent>
                            </v:textbox>
                          </v:rect>
                          <v:group id="Grupo 11" o:spid="_x0000_s1037" style="position:absolute;left:50059;width:6666;height:75600" coordorigin="50059" coordsize="666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38" style="position:absolute;left:50275;width:636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158A3B11" w14:textId="77777777" w:rsidR="00B7777A" w:rsidRDefault="00B7777A">
                                    <w:pPr>
                                      <w:textDirection w:val="btLr"/>
                                    </w:pPr>
                                  </w:p>
                                </w:txbxContent>
                              </v:textbox>
                            </v:rect>
                            <v:group id="Grupo 13" o:spid="_x0000_s1039" style="position:absolute;left:50059;width:6666;height:75600" coordorigin="-216" coordsize="666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0" style="position:absolute;width:636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AEC494F" w14:textId="77777777" w:rsidR="00B7777A" w:rsidRDefault="00B7777A">
                                      <w:pPr>
                                        <w:textDirection w:val="btLr"/>
                                      </w:pPr>
                                    </w:p>
                                  </w:txbxContent>
                                </v:textbox>
                              </v:rect>
                              <v:rect id="Rectángulo 15" o:spid="_x0000_s1041" style="position:absolute;width:614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" fillcolor="#ddd" stroked="f">
                                <v:textbox inset="2.53958mm,2.53958mm,2.53958mm,2.53958mm">
                                  <w:txbxContent>
                                    <w:p w14:paraId="23F49C32" w14:textId="77777777" w:rsidR="00B7777A" w:rsidRDefault="00B7777A">
                                      <w:pPr>
                                        <w:textDirection w:val="btLr"/>
                                      </w:pPr>
                                    </w:p>
                                  </w:txbxContent>
                                </v:textbox>
                              </v:rect>
                              <v:rect id="Rectángulo 16" o:spid="_x0000_s1042" style="position:absolute;left:-18630;top:29302;width:43494;height:66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" filled="f" stroked="f">
                                <v:textbox inset="1.2694mm,1.2694mm,1.2694mm,1.2694mm">
                                  <w:txbxContent>
                                    <w:p w14:paraId="52C4B94E" w14:textId="77777777" w:rsidR="00B7777A" w:rsidRDefault="001617C6">
                                      <w:pPr>
                                        <w:jc w:val="right"/>
                                        <w:textDirection w:val="btLr"/>
                                      </w:pPr>
                                      <w:r>
                                        <w:rPr>
                                          <w:rFonts w:ascii="Calibri" w:eastAsia="Calibri" w:hAnsi="Calibri" w:cs="Calibri"/>
                                          <w:sz w:val="28"/>
                                        </w:rPr>
                                        <w:t>PROTOCOLO DE MALTRATO, ACOSO LABORAL Y SEXUAL</w:t>
                                      </w:r>
                                    </w:p>
                                    <w:p w14:paraId="6005C3E5" w14:textId="77777777" w:rsidR="00B7777A" w:rsidRDefault="001617C6">
                                      <w:pPr>
                                        <w:jc w:val="right"/>
                                        <w:textDirection w:val="btLr"/>
                                      </w:pPr>
                                      <w:r>
                                        <w:rPr>
                                          <w:rFonts w:ascii="Calibri" w:eastAsia="Calibri" w:hAnsi="Calibri" w:cs="Calibri"/>
                                          <w:sz w:val="18"/>
                                        </w:rPr>
                                        <w:t>SERVICIO DE SALUD METROPOLITANO CENTRAL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43" type="#_x0000_t75" style="position:absolute;top:98333;width:6360;height:22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">
                                <v:imagedata r:id="rId12" o:title=""/>
                              </v:shape>
                            </v:group>
                          </v:group>
                        </v:group>
                      </v:group>
                    </v:group>
                  </v:group>
                </v:group>
                <w10:wrap anchorx="page" anchory="page"/>
              </v:group>
            </w:pict>
          </mc:Fallback>
        </mc:AlternateContent>
      </w:r>
      <w:r>
        <w:rPr>
          <w:rFonts w:ascii="Arial" w:eastAsia="Arial" w:hAnsi="Arial" w:cs="Arial"/>
          <w:sz w:val="22"/>
          <w:szCs w:val="22"/>
        </w:rPr>
        <w:t xml:space="preserve">   </w:t>
      </w:r>
    </w:p>
    <w:p w14:paraId="7C06BCCD" w14:textId="763E40D4" w:rsidR="009D5E1E" w:rsidRDefault="009D5E1E">
      <w:pPr>
        <w:ind w:right="163"/>
        <w:jc w:val="both"/>
        <w:rPr>
          <w:rFonts w:ascii="Arial" w:eastAsia="Arial" w:hAnsi="Arial" w:cs="Arial"/>
          <w:sz w:val="22"/>
          <w:szCs w:val="22"/>
        </w:rPr>
      </w:pPr>
      <w:r>
        <w:rPr>
          <w:noProof/>
        </w:rPr>
        <mc:AlternateContent>
          <mc:Choice Requires="wps">
            <w:drawing>
              <wp:anchor distT="152400" distB="152400" distL="152400" distR="152400" simplePos="0" relativeHeight="251661312" behindDoc="0" locked="0" layoutInCell="1" hidden="0" allowOverlap="1" wp14:anchorId="021DCFE8" wp14:editId="00CFE802">
                <wp:simplePos x="0" y="0"/>
                <wp:positionH relativeFrom="margin">
                  <wp:posOffset>-487045</wp:posOffset>
                </wp:positionH>
                <wp:positionV relativeFrom="page">
                  <wp:posOffset>3898265</wp:posOffset>
                </wp:positionV>
                <wp:extent cx="6745160" cy="4333875"/>
                <wp:effectExtent l="0" t="0" r="0" b="0"/>
                <wp:wrapTopAndBottom distT="152400" distB="152400"/>
                <wp:docPr id="1073742240" name="Rectángulo 1073742240"/>
                <wp:cNvGraphicFramePr/>
                <a:graphic xmlns:a="http://schemas.openxmlformats.org/drawingml/2006/main">
                  <a:graphicData uri="http://schemas.microsoft.com/office/word/2010/wordprocessingShape">
                    <wps:wsp>
                      <wps:cNvSpPr/>
                      <wps:spPr>
                        <a:xfrm>
                          <a:off x="0" y="0"/>
                          <a:ext cx="6745160" cy="4333875"/>
                        </a:xfrm>
                        <a:prstGeom prst="rect">
                          <a:avLst/>
                        </a:prstGeom>
                        <a:noFill/>
                        <a:ln>
                          <a:noFill/>
                        </a:ln>
                      </wps:spPr>
                      <wps:txbx>
                        <w:txbxContent>
                          <w:p w14:paraId="30338D5F" w14:textId="77777777" w:rsidR="00B7777A" w:rsidRDefault="00B7777A">
                            <w:pPr>
                              <w:spacing w:line="275" w:lineRule="auto"/>
                              <w:jc w:val="center"/>
                              <w:textDirection w:val="btLr"/>
                            </w:pPr>
                          </w:p>
                          <w:p w14:paraId="44C34D41" w14:textId="3FB1B978" w:rsidR="00B7777A" w:rsidRDefault="001617C6">
                            <w:pPr>
                              <w:spacing w:line="275" w:lineRule="auto"/>
                              <w:jc w:val="center"/>
                              <w:textDirection w:val="btLr"/>
                            </w:pPr>
                            <w:r>
                              <w:rPr>
                                <w:rFonts w:ascii="Libre Franklin" w:eastAsia="Libre Franklin" w:hAnsi="Libre Franklin" w:cs="Libre Franklin"/>
                                <w:color w:val="868E8B"/>
                                <w:sz w:val="44"/>
                              </w:rPr>
                              <w:t xml:space="preserve">PROTOCOLO DE </w:t>
                            </w:r>
                          </w:p>
                          <w:p w14:paraId="137784FE" w14:textId="3676F0C9" w:rsidR="00B7777A" w:rsidRDefault="001617C6">
                            <w:pPr>
                              <w:spacing w:line="275" w:lineRule="auto"/>
                              <w:jc w:val="center"/>
                              <w:textDirection w:val="btLr"/>
                              <w:rPr>
                                <w:rFonts w:ascii="Libre Franklin" w:eastAsia="Libre Franklin" w:hAnsi="Libre Franklin" w:cs="Libre Franklin"/>
                                <w:color w:val="868E8B"/>
                                <w:sz w:val="44"/>
                              </w:rPr>
                            </w:pPr>
                            <w:r>
                              <w:rPr>
                                <w:rFonts w:ascii="Libre Franklin" w:eastAsia="Libre Franklin" w:hAnsi="Libre Franklin" w:cs="Libre Franklin"/>
                                <w:color w:val="868E8B"/>
                                <w:sz w:val="44"/>
                              </w:rPr>
                              <w:t>DENUNCIA</w:t>
                            </w:r>
                            <w:r w:rsidR="00AD2F1A">
                              <w:rPr>
                                <w:rFonts w:ascii="Libre Franklin" w:eastAsia="Libre Franklin" w:hAnsi="Libre Franklin" w:cs="Libre Franklin"/>
                                <w:color w:val="868E8B"/>
                                <w:sz w:val="44"/>
                              </w:rPr>
                              <w:t xml:space="preserve"> </w:t>
                            </w:r>
                            <w:r w:rsidR="00326B46">
                              <w:rPr>
                                <w:rFonts w:ascii="Libre Franklin" w:eastAsia="Libre Franklin" w:hAnsi="Libre Franklin" w:cs="Libre Franklin"/>
                                <w:color w:val="868E8B"/>
                                <w:sz w:val="44"/>
                              </w:rPr>
                              <w:t>POR</w:t>
                            </w:r>
                            <w:r w:rsidR="00AD2F1A">
                              <w:rPr>
                                <w:rFonts w:ascii="Libre Franklin" w:eastAsia="Libre Franklin" w:hAnsi="Libre Franklin" w:cs="Libre Franklin"/>
                                <w:color w:val="868E8B"/>
                                <w:sz w:val="44"/>
                              </w:rPr>
                              <w:t xml:space="preserve"> VIOLENCIA LABORAL</w:t>
                            </w:r>
                          </w:p>
                          <w:p w14:paraId="1959BBF5" w14:textId="77777777" w:rsidR="00530E82" w:rsidRDefault="00530E82">
                            <w:pPr>
                              <w:spacing w:line="275" w:lineRule="auto"/>
                              <w:jc w:val="center"/>
                              <w:textDirection w:val="btLr"/>
                            </w:pPr>
                          </w:p>
                          <w:p w14:paraId="06D152AF" w14:textId="02B5F3E1" w:rsidR="00B7777A" w:rsidRPr="00AD2F1A" w:rsidRDefault="00AD2F1A">
                            <w:pPr>
                              <w:spacing w:line="275" w:lineRule="auto"/>
                              <w:jc w:val="center"/>
                              <w:textDirection w:val="btLr"/>
                              <w:rPr>
                                <w:sz w:val="28"/>
                                <w:szCs w:val="28"/>
                              </w:rPr>
                            </w:pPr>
                            <w:r w:rsidRPr="00AD2F1A">
                              <w:rPr>
                                <w:rFonts w:ascii="Libre Franklin" w:eastAsia="Libre Franklin" w:hAnsi="Libre Franklin" w:cs="Libre Franklin"/>
                                <w:color w:val="868E8B"/>
                                <w:sz w:val="28"/>
                                <w:szCs w:val="28"/>
                              </w:rPr>
                              <w:t>(Discriminación Arbitraria, Maltrato Laboral, Acoso Laboral y Acoso Sexual).</w:t>
                            </w:r>
                          </w:p>
                          <w:p w14:paraId="7F8886CC" w14:textId="77777777" w:rsidR="00AD2F1A" w:rsidRDefault="00AD2F1A">
                            <w:pPr>
                              <w:spacing w:line="275" w:lineRule="auto"/>
                              <w:jc w:val="center"/>
                              <w:textDirection w:val="btLr"/>
                              <w:rPr>
                                <w:rFonts w:ascii="Libre Franklin" w:eastAsia="Libre Franklin" w:hAnsi="Libre Franklin" w:cs="Libre Franklin"/>
                                <w:color w:val="868E8B"/>
                                <w:sz w:val="32"/>
                              </w:rPr>
                            </w:pPr>
                          </w:p>
                          <w:p w14:paraId="275DBED8" w14:textId="15C9F353" w:rsidR="00B7777A" w:rsidRDefault="001617C6">
                            <w:pPr>
                              <w:spacing w:line="275" w:lineRule="auto"/>
                              <w:jc w:val="center"/>
                              <w:textDirection w:val="btLr"/>
                            </w:pPr>
                            <w:r>
                              <w:rPr>
                                <w:rFonts w:ascii="Libre Franklin" w:eastAsia="Libre Franklin" w:hAnsi="Libre Franklin" w:cs="Libre Franklin"/>
                                <w:color w:val="868E8B"/>
                                <w:sz w:val="32"/>
                              </w:rPr>
                              <w:t>SERVICIO DE SALUD METROPOLITANO CENTRAL</w:t>
                            </w:r>
                          </w:p>
                          <w:p w14:paraId="526F31F2" w14:textId="77777777" w:rsidR="00B7777A" w:rsidRDefault="00B7777A">
                            <w:pPr>
                              <w:spacing w:line="275" w:lineRule="auto"/>
                              <w:jc w:val="center"/>
                              <w:textDirection w:val="btLr"/>
                            </w:pPr>
                          </w:p>
                          <w:p w14:paraId="0EDBE3B7" w14:textId="77777777" w:rsidR="00B7777A" w:rsidRDefault="00B7777A">
                            <w:pPr>
                              <w:spacing w:line="275" w:lineRule="auto"/>
                              <w:jc w:val="center"/>
                              <w:textDirection w:val="btLr"/>
                            </w:pPr>
                          </w:p>
                          <w:p w14:paraId="24BB8BF2" w14:textId="77777777" w:rsidR="00B7777A" w:rsidRDefault="00B7777A">
                            <w:pPr>
                              <w:spacing w:line="275" w:lineRule="auto"/>
                              <w:jc w:val="center"/>
                              <w:textDirection w:val="btLr"/>
                            </w:pPr>
                          </w:p>
                          <w:p w14:paraId="49F479B0" w14:textId="77777777" w:rsidR="00B7777A" w:rsidRDefault="00B7777A">
                            <w:pPr>
                              <w:spacing w:line="275" w:lineRule="auto"/>
                              <w:jc w:val="center"/>
                              <w:textDirection w:val="btLr"/>
                            </w:pPr>
                          </w:p>
                          <w:p w14:paraId="42ED264F" w14:textId="77777777" w:rsidR="00B7777A" w:rsidRDefault="00B7777A">
                            <w:pPr>
                              <w:spacing w:line="275" w:lineRule="auto"/>
                              <w:jc w:val="center"/>
                              <w:textDirection w:val="btLr"/>
                            </w:pPr>
                          </w:p>
                          <w:p w14:paraId="1EE38895" w14:textId="147084C2" w:rsidR="00B7777A" w:rsidRDefault="001617C6">
                            <w:pPr>
                              <w:spacing w:line="275" w:lineRule="auto"/>
                              <w:jc w:val="center"/>
                              <w:textDirection w:val="btLr"/>
                            </w:pPr>
                            <w:r>
                              <w:rPr>
                                <w:rFonts w:ascii="Libre Franklin" w:eastAsia="Libre Franklin" w:hAnsi="Libre Franklin" w:cs="Libre Franklin"/>
                                <w:color w:val="868E8B"/>
                                <w:sz w:val="40"/>
                              </w:rPr>
                              <w:t>202</w:t>
                            </w:r>
                            <w:r w:rsidR="00B956CB">
                              <w:rPr>
                                <w:rFonts w:ascii="Libre Franklin" w:eastAsia="Libre Franklin" w:hAnsi="Libre Franklin" w:cs="Libre Franklin"/>
                                <w:color w:val="868E8B"/>
                                <w:sz w:val="40"/>
                              </w:rPr>
                              <w:t>3</w:t>
                            </w:r>
                            <w:r w:rsidR="00AD2F1A">
                              <w:rPr>
                                <w:rFonts w:ascii="Libre Franklin" w:eastAsia="Libre Franklin" w:hAnsi="Libre Franklin" w:cs="Libre Franklin"/>
                                <w:color w:val="868E8B"/>
                                <w:sz w:val="40"/>
                              </w:rPr>
                              <w:t xml:space="preserve"> - 2025</w:t>
                            </w:r>
                          </w:p>
                          <w:p w14:paraId="19FB747A" w14:textId="77777777" w:rsidR="00B7777A" w:rsidRDefault="00B7777A">
                            <w:pPr>
                              <w:spacing w:line="275" w:lineRule="auto"/>
                              <w:jc w:val="center"/>
                              <w:textDirection w:val="btLr"/>
                            </w:pPr>
                          </w:p>
                        </w:txbxContent>
                      </wps:txbx>
                      <wps:bodyPr spcFirstLastPara="1" wrap="square" lIns="0" tIns="0" rIns="0" bIns="0" anchor="t" anchorCtr="0">
                        <a:noAutofit/>
                      </wps:bodyPr>
                    </wps:wsp>
                  </a:graphicData>
                </a:graphic>
              </wp:anchor>
            </w:drawing>
          </mc:Choice>
          <mc:Fallback>
            <w:pict>
              <v:rect w14:anchorId="021DCFE8" id="Rectángulo 1073742240" o:spid="_x0000_s1044" style="position:absolute;left:0;text-align:left;margin-left:-38.35pt;margin-top:306.95pt;width:531.1pt;height:341.2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" filled="f" stroked="f">
                <v:textbox inset="0,0,0,0">
                  <w:txbxContent>
                    <w:p w14:paraId="30338D5F" w14:textId="77777777" w:rsidR="00B7777A" w:rsidRDefault="00B7777A">
                      <w:pPr>
                        <w:spacing w:line="275" w:lineRule="auto"/>
                        <w:jc w:val="center"/>
                        <w:textDirection w:val="btLr"/>
                      </w:pPr>
                    </w:p>
                    <w:p w14:paraId="44C34D41" w14:textId="3FB1B978" w:rsidR="00B7777A" w:rsidRDefault="001617C6">
                      <w:pPr>
                        <w:spacing w:line="275" w:lineRule="auto"/>
                        <w:jc w:val="center"/>
                        <w:textDirection w:val="btLr"/>
                      </w:pPr>
                      <w:r>
                        <w:rPr>
                          <w:rFonts w:ascii="Libre Franklin" w:eastAsia="Libre Franklin" w:hAnsi="Libre Franklin" w:cs="Libre Franklin"/>
                          <w:color w:val="868E8B"/>
                          <w:sz w:val="44"/>
                        </w:rPr>
                        <w:t xml:space="preserve">PROTOCOLO DE </w:t>
                      </w:r>
                    </w:p>
                    <w:p w14:paraId="137784FE" w14:textId="3676F0C9" w:rsidR="00B7777A" w:rsidRDefault="001617C6">
                      <w:pPr>
                        <w:spacing w:line="275" w:lineRule="auto"/>
                        <w:jc w:val="center"/>
                        <w:textDirection w:val="btLr"/>
                        <w:rPr>
                          <w:rFonts w:ascii="Libre Franklin" w:eastAsia="Libre Franklin" w:hAnsi="Libre Franklin" w:cs="Libre Franklin"/>
                          <w:color w:val="868E8B"/>
                          <w:sz w:val="44"/>
                        </w:rPr>
                      </w:pPr>
                      <w:r>
                        <w:rPr>
                          <w:rFonts w:ascii="Libre Franklin" w:eastAsia="Libre Franklin" w:hAnsi="Libre Franklin" w:cs="Libre Franklin"/>
                          <w:color w:val="868E8B"/>
                          <w:sz w:val="44"/>
                        </w:rPr>
                        <w:t>DENUNCIA</w:t>
                      </w:r>
                      <w:r w:rsidR="00AD2F1A">
                        <w:rPr>
                          <w:rFonts w:ascii="Libre Franklin" w:eastAsia="Libre Franklin" w:hAnsi="Libre Franklin" w:cs="Libre Franklin"/>
                          <w:color w:val="868E8B"/>
                          <w:sz w:val="44"/>
                        </w:rPr>
                        <w:t xml:space="preserve"> </w:t>
                      </w:r>
                      <w:r w:rsidR="00326B46">
                        <w:rPr>
                          <w:rFonts w:ascii="Libre Franklin" w:eastAsia="Libre Franklin" w:hAnsi="Libre Franklin" w:cs="Libre Franklin"/>
                          <w:color w:val="868E8B"/>
                          <w:sz w:val="44"/>
                        </w:rPr>
                        <w:t>POR</w:t>
                      </w:r>
                      <w:r w:rsidR="00AD2F1A">
                        <w:rPr>
                          <w:rFonts w:ascii="Libre Franklin" w:eastAsia="Libre Franklin" w:hAnsi="Libre Franklin" w:cs="Libre Franklin"/>
                          <w:color w:val="868E8B"/>
                          <w:sz w:val="44"/>
                        </w:rPr>
                        <w:t xml:space="preserve"> VIOLENCIA LABORAL</w:t>
                      </w:r>
                    </w:p>
                    <w:p w14:paraId="1959BBF5" w14:textId="77777777" w:rsidR="00530E82" w:rsidRDefault="00530E82">
                      <w:pPr>
                        <w:spacing w:line="275" w:lineRule="auto"/>
                        <w:jc w:val="center"/>
                        <w:textDirection w:val="btLr"/>
                      </w:pPr>
                    </w:p>
                    <w:p w14:paraId="06D152AF" w14:textId="02B5F3E1" w:rsidR="00B7777A" w:rsidRPr="00AD2F1A" w:rsidRDefault="00AD2F1A">
                      <w:pPr>
                        <w:spacing w:line="275" w:lineRule="auto"/>
                        <w:jc w:val="center"/>
                        <w:textDirection w:val="btLr"/>
                        <w:rPr>
                          <w:sz w:val="28"/>
                          <w:szCs w:val="28"/>
                        </w:rPr>
                      </w:pPr>
                      <w:r w:rsidRPr="00AD2F1A">
                        <w:rPr>
                          <w:rFonts w:ascii="Libre Franklin" w:eastAsia="Libre Franklin" w:hAnsi="Libre Franklin" w:cs="Libre Franklin"/>
                          <w:color w:val="868E8B"/>
                          <w:sz w:val="28"/>
                          <w:szCs w:val="28"/>
                        </w:rPr>
                        <w:t>(Discriminación Arbitraria, Maltrato Laboral, Acoso Laboral y Acoso Sexual).</w:t>
                      </w:r>
                    </w:p>
                    <w:p w14:paraId="7F8886CC" w14:textId="77777777" w:rsidR="00AD2F1A" w:rsidRDefault="00AD2F1A">
                      <w:pPr>
                        <w:spacing w:line="275" w:lineRule="auto"/>
                        <w:jc w:val="center"/>
                        <w:textDirection w:val="btLr"/>
                        <w:rPr>
                          <w:rFonts w:ascii="Libre Franklin" w:eastAsia="Libre Franklin" w:hAnsi="Libre Franklin" w:cs="Libre Franklin"/>
                          <w:color w:val="868E8B"/>
                          <w:sz w:val="32"/>
                        </w:rPr>
                      </w:pPr>
                    </w:p>
                    <w:p w14:paraId="275DBED8" w14:textId="15C9F353" w:rsidR="00B7777A" w:rsidRDefault="001617C6">
                      <w:pPr>
                        <w:spacing w:line="275" w:lineRule="auto"/>
                        <w:jc w:val="center"/>
                        <w:textDirection w:val="btLr"/>
                      </w:pPr>
                      <w:r>
                        <w:rPr>
                          <w:rFonts w:ascii="Libre Franklin" w:eastAsia="Libre Franklin" w:hAnsi="Libre Franklin" w:cs="Libre Franklin"/>
                          <w:color w:val="868E8B"/>
                          <w:sz w:val="32"/>
                        </w:rPr>
                        <w:t>SERVICIO DE SALUD METROPOLITANO CENTRAL</w:t>
                      </w:r>
                    </w:p>
                    <w:p w14:paraId="526F31F2" w14:textId="77777777" w:rsidR="00B7777A" w:rsidRDefault="00B7777A">
                      <w:pPr>
                        <w:spacing w:line="275" w:lineRule="auto"/>
                        <w:jc w:val="center"/>
                        <w:textDirection w:val="btLr"/>
                      </w:pPr>
                    </w:p>
                    <w:p w14:paraId="0EDBE3B7" w14:textId="77777777" w:rsidR="00B7777A" w:rsidRDefault="00B7777A">
                      <w:pPr>
                        <w:spacing w:line="275" w:lineRule="auto"/>
                        <w:jc w:val="center"/>
                        <w:textDirection w:val="btLr"/>
                      </w:pPr>
                    </w:p>
                    <w:p w14:paraId="24BB8BF2" w14:textId="77777777" w:rsidR="00B7777A" w:rsidRDefault="00B7777A">
                      <w:pPr>
                        <w:spacing w:line="275" w:lineRule="auto"/>
                        <w:jc w:val="center"/>
                        <w:textDirection w:val="btLr"/>
                      </w:pPr>
                    </w:p>
                    <w:p w14:paraId="49F479B0" w14:textId="77777777" w:rsidR="00B7777A" w:rsidRDefault="00B7777A">
                      <w:pPr>
                        <w:spacing w:line="275" w:lineRule="auto"/>
                        <w:jc w:val="center"/>
                        <w:textDirection w:val="btLr"/>
                      </w:pPr>
                    </w:p>
                    <w:p w14:paraId="42ED264F" w14:textId="77777777" w:rsidR="00B7777A" w:rsidRDefault="00B7777A">
                      <w:pPr>
                        <w:spacing w:line="275" w:lineRule="auto"/>
                        <w:jc w:val="center"/>
                        <w:textDirection w:val="btLr"/>
                      </w:pPr>
                    </w:p>
                    <w:p w14:paraId="1EE38895" w14:textId="147084C2" w:rsidR="00B7777A" w:rsidRDefault="001617C6">
                      <w:pPr>
                        <w:spacing w:line="275" w:lineRule="auto"/>
                        <w:jc w:val="center"/>
                        <w:textDirection w:val="btLr"/>
                      </w:pPr>
                      <w:r>
                        <w:rPr>
                          <w:rFonts w:ascii="Libre Franklin" w:eastAsia="Libre Franklin" w:hAnsi="Libre Franklin" w:cs="Libre Franklin"/>
                          <w:color w:val="868E8B"/>
                          <w:sz w:val="40"/>
                        </w:rPr>
                        <w:t>202</w:t>
                      </w:r>
                      <w:r w:rsidR="00B956CB">
                        <w:rPr>
                          <w:rFonts w:ascii="Libre Franklin" w:eastAsia="Libre Franklin" w:hAnsi="Libre Franklin" w:cs="Libre Franklin"/>
                          <w:color w:val="868E8B"/>
                          <w:sz w:val="40"/>
                        </w:rPr>
                        <w:t>3</w:t>
                      </w:r>
                      <w:r w:rsidR="00AD2F1A">
                        <w:rPr>
                          <w:rFonts w:ascii="Libre Franklin" w:eastAsia="Libre Franklin" w:hAnsi="Libre Franklin" w:cs="Libre Franklin"/>
                          <w:color w:val="868E8B"/>
                          <w:sz w:val="40"/>
                        </w:rPr>
                        <w:t xml:space="preserve"> - 2025</w:t>
                      </w:r>
                    </w:p>
                    <w:p w14:paraId="19FB747A" w14:textId="77777777" w:rsidR="00B7777A" w:rsidRDefault="00B7777A">
                      <w:pPr>
                        <w:spacing w:line="275" w:lineRule="auto"/>
                        <w:jc w:val="center"/>
                        <w:textDirection w:val="btLr"/>
                      </w:pPr>
                    </w:p>
                  </w:txbxContent>
                </v:textbox>
                <w10:wrap type="topAndBottom" anchorx="margin" anchory="page"/>
              </v:rect>
            </w:pict>
          </mc:Fallback>
        </mc:AlternateContent>
      </w:r>
      <w:r>
        <w:rPr>
          <w:rFonts w:ascii="Arial" w:eastAsia="Arial" w:hAnsi="Arial" w:cs="Arial"/>
          <w:sz w:val="22"/>
          <w:szCs w:val="22"/>
        </w:rPr>
        <w:t xml:space="preserve">    </w:t>
      </w:r>
    </w:p>
    <w:p w14:paraId="14E15902" w14:textId="07BC5D8D" w:rsidR="009D5E1E" w:rsidRDefault="009D5E1E">
      <w:pPr>
        <w:ind w:right="163"/>
        <w:jc w:val="both"/>
        <w:rPr>
          <w:rFonts w:ascii="Arial" w:eastAsia="Arial" w:hAnsi="Arial" w:cs="Arial"/>
          <w:sz w:val="22"/>
          <w:szCs w:val="22"/>
        </w:rPr>
      </w:pPr>
    </w:p>
    <w:p w14:paraId="0AFAF4D4" w14:textId="58D87FFC" w:rsidR="009D5E1E" w:rsidRDefault="009D5E1E">
      <w:pPr>
        <w:ind w:right="163"/>
        <w:jc w:val="both"/>
        <w:rPr>
          <w:rFonts w:ascii="Arial" w:eastAsia="Arial" w:hAnsi="Arial" w:cs="Arial"/>
          <w:sz w:val="22"/>
          <w:szCs w:val="22"/>
        </w:rPr>
      </w:pPr>
    </w:p>
    <w:p w14:paraId="2AA81F1D" w14:textId="5B47EDC3" w:rsidR="00700611" w:rsidRDefault="00700611">
      <w:pPr>
        <w:rPr>
          <w:rFonts w:ascii="Libre Franklin" w:eastAsia="Libre Franklin" w:hAnsi="Libre Franklin" w:cs="Libre Franklin"/>
          <w:color w:val="868E8B"/>
          <w:sz w:val="54"/>
          <w:szCs w:val="54"/>
        </w:rPr>
      </w:pPr>
      <w:r>
        <w:rPr>
          <w:rFonts w:ascii="Libre Franklin" w:eastAsia="Libre Franklin" w:hAnsi="Libre Franklin" w:cs="Libre Franklin"/>
          <w:color w:val="868E8B"/>
          <w:sz w:val="54"/>
          <w:szCs w:val="54"/>
        </w:rPr>
        <w:br w:type="page"/>
      </w:r>
    </w:p>
    <w:p w14:paraId="00000003" w14:textId="22B8E7FA" w:rsidR="00B7777A" w:rsidRDefault="001617C6">
      <w:pPr>
        <w:ind w:right="163"/>
        <w:jc w:val="both"/>
        <w:rPr>
          <w:rFonts w:ascii="Libre Franklin" w:eastAsia="Libre Franklin" w:hAnsi="Libre Franklin" w:cs="Libre Franklin"/>
          <w:color w:val="868E8B"/>
          <w:sz w:val="54"/>
          <w:szCs w:val="54"/>
        </w:rPr>
      </w:pPr>
      <w:r>
        <w:rPr>
          <w:rFonts w:ascii="Libre Franklin" w:eastAsia="Libre Franklin" w:hAnsi="Libre Franklin" w:cs="Libre Franklin"/>
          <w:color w:val="868E8B"/>
          <w:sz w:val="54"/>
          <w:szCs w:val="54"/>
        </w:rPr>
        <w:lastRenderedPageBreak/>
        <w:t>ÍNDICE</w:t>
      </w:r>
    </w:p>
    <w:p w14:paraId="409E0A76" w14:textId="120D6A32" w:rsidR="00480F2C" w:rsidRDefault="00480F2C">
      <w:pPr>
        <w:ind w:right="163"/>
        <w:jc w:val="both"/>
        <w:rPr>
          <w:rFonts w:ascii="Libre Franklin" w:eastAsia="Libre Franklin" w:hAnsi="Libre Franklin" w:cs="Libre Franklin"/>
          <w:color w:val="868E8B"/>
          <w:sz w:val="54"/>
          <w:szCs w:val="54"/>
        </w:rPr>
      </w:pPr>
    </w:p>
    <w:p w14:paraId="5C68C494" w14:textId="3003CA3A" w:rsidR="00480F2C" w:rsidRPr="00422154" w:rsidRDefault="00480F2C"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Prólogo </w:t>
      </w:r>
    </w:p>
    <w:p w14:paraId="52D1AD71" w14:textId="7C19BDC1" w:rsidR="00480F2C" w:rsidRPr="00422154" w:rsidRDefault="00480F2C"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Introducción </w:t>
      </w:r>
    </w:p>
    <w:p w14:paraId="1E1E56B0" w14:textId="0EBE6558" w:rsidR="00480F2C"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Aspectos Generales</w:t>
      </w:r>
    </w:p>
    <w:p w14:paraId="2CD3366E" w14:textId="0695C6B8" w:rsidR="00E60A41" w:rsidRPr="00422154" w:rsidRDefault="008C31EF"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 xml:space="preserve">           </w:t>
      </w:r>
      <w:r w:rsidR="00E60A41" w:rsidRPr="00422154">
        <w:rPr>
          <w:rFonts w:ascii="Libre Franklin" w:eastAsia="Libre Franklin" w:hAnsi="Libre Franklin" w:cs="Libre Franklin"/>
          <w:color w:val="868E8B"/>
          <w:sz w:val="28"/>
          <w:szCs w:val="28"/>
        </w:rPr>
        <w:t xml:space="preserve">Finalidad </w:t>
      </w:r>
    </w:p>
    <w:p w14:paraId="698DCB72" w14:textId="243D3C25"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Ámbitos de aplicación</w:t>
      </w:r>
    </w:p>
    <w:p w14:paraId="155E9449" w14:textId="46B5F64A"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Definiciones </w:t>
      </w:r>
    </w:p>
    <w:p w14:paraId="67AEAD17" w14:textId="35463628"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Principios que rigen el protocolo</w:t>
      </w:r>
    </w:p>
    <w:p w14:paraId="2F1C220A" w14:textId="3A01D2B2" w:rsidR="00E60A41"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Marco Jurídico </w:t>
      </w:r>
    </w:p>
    <w:p w14:paraId="5FA62CDF" w14:textId="43C7A0F9" w:rsidR="000303A0"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Marco Conceptual</w:t>
      </w:r>
    </w:p>
    <w:p w14:paraId="67981536" w14:textId="491D7D9B" w:rsidR="000303A0" w:rsidRDefault="000303A0"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 xml:space="preserve"> </w:t>
      </w:r>
      <w:r>
        <w:rPr>
          <w:rFonts w:ascii="Libre Franklin" w:eastAsia="Libre Franklin" w:hAnsi="Libre Franklin" w:cs="Libre Franklin"/>
          <w:color w:val="868E8B"/>
          <w:sz w:val="28"/>
          <w:szCs w:val="28"/>
        </w:rPr>
        <w:tab/>
        <w:t xml:space="preserve">Violencia Laboral </w:t>
      </w:r>
    </w:p>
    <w:p w14:paraId="43A9E010" w14:textId="36180311" w:rsidR="000303A0" w:rsidRDefault="000303A0"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 xml:space="preserve">Discriminación Arbitraria </w:t>
      </w:r>
    </w:p>
    <w:p w14:paraId="26796F8B" w14:textId="253DFB03" w:rsidR="000303A0" w:rsidRDefault="000303A0"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 xml:space="preserve">Maltrato Laboral </w:t>
      </w:r>
    </w:p>
    <w:p w14:paraId="28EADD50" w14:textId="2E331556" w:rsidR="000303A0" w:rsidRDefault="000303A0"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Acoso Laboral</w:t>
      </w:r>
    </w:p>
    <w:p w14:paraId="68937129" w14:textId="489DC72B" w:rsidR="000303A0" w:rsidRDefault="000303A0"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 xml:space="preserve">Acoso Sexual </w:t>
      </w:r>
    </w:p>
    <w:p w14:paraId="45ECAB9A" w14:textId="6CA15D4D" w:rsidR="000303A0" w:rsidRPr="000303A0" w:rsidRDefault="000303A0"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Abuso Sexual</w:t>
      </w:r>
    </w:p>
    <w:p w14:paraId="2A13C250" w14:textId="3311B955" w:rsidR="00E60A41"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Marco Ético </w:t>
      </w:r>
    </w:p>
    <w:p w14:paraId="74962AC1" w14:textId="6DA85284" w:rsidR="00E60A41" w:rsidRPr="00422154" w:rsidRDefault="00944ADB" w:rsidP="004971D9">
      <w:pPr>
        <w:pStyle w:val="Prrafodelista"/>
        <w:numPr>
          <w:ilvl w:val="0"/>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Rol de intervinientes</w:t>
      </w:r>
      <w:r w:rsidR="00E60A41" w:rsidRPr="00422154">
        <w:rPr>
          <w:rFonts w:ascii="Libre Franklin" w:eastAsia="Libre Franklin" w:hAnsi="Libre Franklin" w:cs="Libre Franklin"/>
          <w:color w:val="868E8B"/>
          <w:sz w:val="28"/>
          <w:szCs w:val="28"/>
        </w:rPr>
        <w:t xml:space="preserve"> del proceso </w:t>
      </w:r>
    </w:p>
    <w:p w14:paraId="1F05D020" w14:textId="148D40D2" w:rsidR="00E60A41"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Funciones de </w:t>
      </w:r>
      <w:r w:rsidR="00FF5B06">
        <w:rPr>
          <w:rFonts w:ascii="Libre Franklin" w:eastAsia="Libre Franklin" w:hAnsi="Libre Franklin" w:cs="Libre Franklin"/>
          <w:color w:val="868E8B"/>
          <w:sz w:val="28"/>
          <w:szCs w:val="28"/>
        </w:rPr>
        <w:t>a</w:t>
      </w:r>
      <w:r w:rsidRPr="00422154">
        <w:rPr>
          <w:rFonts w:ascii="Libre Franklin" w:eastAsia="Libre Franklin" w:hAnsi="Libre Franklin" w:cs="Libre Franklin"/>
          <w:color w:val="868E8B"/>
          <w:sz w:val="28"/>
          <w:szCs w:val="28"/>
        </w:rPr>
        <w:t xml:space="preserve">ctores </w:t>
      </w:r>
      <w:r w:rsidR="00944ADB">
        <w:rPr>
          <w:rFonts w:ascii="Libre Franklin" w:eastAsia="Libre Franklin" w:hAnsi="Libre Franklin" w:cs="Libre Franklin"/>
          <w:color w:val="868E8B"/>
          <w:sz w:val="28"/>
          <w:szCs w:val="28"/>
        </w:rPr>
        <w:t>r</w:t>
      </w:r>
      <w:r w:rsidRPr="00422154">
        <w:rPr>
          <w:rFonts w:ascii="Libre Franklin" w:eastAsia="Libre Franklin" w:hAnsi="Libre Franklin" w:cs="Libre Franklin"/>
          <w:color w:val="868E8B"/>
          <w:sz w:val="28"/>
          <w:szCs w:val="28"/>
        </w:rPr>
        <w:t xml:space="preserve">elevantes </w:t>
      </w:r>
    </w:p>
    <w:p w14:paraId="2BC33AB9" w14:textId="29CB02F9" w:rsidR="00E60A41"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Procedimiento </w:t>
      </w:r>
    </w:p>
    <w:p w14:paraId="18D73E0D" w14:textId="3F6A7AB4" w:rsidR="00E60A41" w:rsidRPr="00422154" w:rsidRDefault="008C31EF" w:rsidP="004971D9">
      <w:pPr>
        <w:pStyle w:val="Prrafodelista"/>
        <w:numPr>
          <w:ilvl w:val="1"/>
          <w:numId w:val="43"/>
        </w:numPr>
        <w:ind w:right="163"/>
        <w:jc w:val="both"/>
        <w:rPr>
          <w:rFonts w:ascii="Libre Franklin" w:eastAsia="Libre Franklin" w:hAnsi="Libre Franklin" w:cs="Libre Franklin"/>
          <w:color w:val="868E8B"/>
          <w:sz w:val="28"/>
          <w:szCs w:val="28"/>
        </w:rPr>
      </w:pPr>
      <w:r>
        <w:rPr>
          <w:rFonts w:ascii="Libre Franklin" w:eastAsia="Libre Franklin" w:hAnsi="Libre Franklin" w:cs="Libre Franklin"/>
          <w:color w:val="868E8B"/>
          <w:sz w:val="28"/>
          <w:szCs w:val="28"/>
        </w:rPr>
        <w:t xml:space="preserve">           </w:t>
      </w:r>
      <w:r w:rsidR="00E60A41" w:rsidRPr="00422154">
        <w:rPr>
          <w:rFonts w:ascii="Libre Franklin" w:eastAsia="Libre Franklin" w:hAnsi="Libre Franklin" w:cs="Libre Franklin"/>
          <w:color w:val="868E8B"/>
          <w:sz w:val="28"/>
          <w:szCs w:val="28"/>
        </w:rPr>
        <w:t xml:space="preserve">Acogida y Orientación </w:t>
      </w:r>
    </w:p>
    <w:p w14:paraId="4C1E75BC" w14:textId="7F787C5B"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Formalización de denuncia</w:t>
      </w:r>
    </w:p>
    <w:p w14:paraId="7623E330" w14:textId="3C2AE609"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Recepción de denuncia </w:t>
      </w:r>
    </w:p>
    <w:p w14:paraId="0C8A94E5" w14:textId="0E92E6A3"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Revisión y evaluación de la denuncia </w:t>
      </w:r>
    </w:p>
    <w:p w14:paraId="7A042869" w14:textId="2B093B99" w:rsidR="00E60A41" w:rsidRPr="00422154" w:rsidRDefault="00E60A41" w:rsidP="004971D9">
      <w:pPr>
        <w:pStyle w:val="Prrafodelista"/>
        <w:numPr>
          <w:ilvl w:val="1"/>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Investigación y procedimiento disciplinario</w:t>
      </w:r>
    </w:p>
    <w:p w14:paraId="66635FAE" w14:textId="023F32F5" w:rsidR="00E60A41"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Bibliografía </w:t>
      </w:r>
    </w:p>
    <w:p w14:paraId="085A66C3" w14:textId="31A096FA" w:rsidR="00E60A41" w:rsidRPr="00422154" w:rsidRDefault="00E60A41" w:rsidP="004971D9">
      <w:pPr>
        <w:pStyle w:val="Prrafodelista"/>
        <w:numPr>
          <w:ilvl w:val="0"/>
          <w:numId w:val="43"/>
        </w:numPr>
        <w:ind w:right="163"/>
        <w:jc w:val="both"/>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Anexos </w:t>
      </w:r>
    </w:p>
    <w:p w14:paraId="62C80A95" w14:textId="7699887F" w:rsidR="00E60A41" w:rsidRPr="00422154" w:rsidRDefault="00E60A41" w:rsidP="004971D9">
      <w:pPr>
        <w:pStyle w:val="Prrafodelista"/>
        <w:numPr>
          <w:ilvl w:val="1"/>
          <w:numId w:val="43"/>
        </w:numPr>
        <w:ind w:right="163"/>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Formulario de denuncia individual </w:t>
      </w:r>
    </w:p>
    <w:p w14:paraId="23543439" w14:textId="3D4D1D8A" w:rsidR="00E60A41" w:rsidRPr="00422154" w:rsidRDefault="00E60A41" w:rsidP="004971D9">
      <w:pPr>
        <w:pStyle w:val="Prrafodelista"/>
        <w:numPr>
          <w:ilvl w:val="1"/>
          <w:numId w:val="43"/>
        </w:numPr>
        <w:ind w:right="163"/>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Formulario de denuncia colectiva </w:t>
      </w:r>
    </w:p>
    <w:p w14:paraId="2513DE79" w14:textId="5DB50078" w:rsidR="00E60A41" w:rsidRPr="00422154" w:rsidRDefault="00E60A41" w:rsidP="004971D9">
      <w:pPr>
        <w:pStyle w:val="Prrafodelista"/>
        <w:numPr>
          <w:ilvl w:val="1"/>
          <w:numId w:val="43"/>
        </w:numPr>
        <w:ind w:right="163"/>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Línea de tiempo </w:t>
      </w:r>
    </w:p>
    <w:p w14:paraId="3E8743ED" w14:textId="1DDC616A" w:rsidR="00E60A41" w:rsidRPr="00422154" w:rsidRDefault="00E60A41" w:rsidP="004971D9">
      <w:pPr>
        <w:pStyle w:val="Prrafodelista"/>
        <w:numPr>
          <w:ilvl w:val="1"/>
          <w:numId w:val="43"/>
        </w:numPr>
        <w:ind w:right="163"/>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 xml:space="preserve">Comprobante de recepción/entrega de documento </w:t>
      </w:r>
    </w:p>
    <w:p w14:paraId="3874726B" w14:textId="1EEA6CDA" w:rsidR="00E60A41" w:rsidRPr="00422154" w:rsidRDefault="00E60A41" w:rsidP="004971D9">
      <w:pPr>
        <w:pStyle w:val="Prrafodelista"/>
        <w:numPr>
          <w:ilvl w:val="1"/>
          <w:numId w:val="43"/>
        </w:numPr>
        <w:ind w:right="163"/>
        <w:rPr>
          <w:rFonts w:ascii="Libre Franklin" w:eastAsia="Libre Franklin" w:hAnsi="Libre Franklin" w:cs="Libre Franklin"/>
          <w:color w:val="868E8B"/>
          <w:sz w:val="28"/>
          <w:szCs w:val="28"/>
        </w:rPr>
      </w:pPr>
      <w:r w:rsidRPr="00422154">
        <w:rPr>
          <w:rFonts w:ascii="Libre Franklin" w:eastAsia="Libre Franklin" w:hAnsi="Libre Franklin" w:cs="Libre Franklin"/>
          <w:color w:val="868E8B"/>
          <w:sz w:val="28"/>
          <w:szCs w:val="28"/>
        </w:rPr>
        <w:t>Flujos por establecimiento</w:t>
      </w:r>
      <w:r w:rsidR="00422154" w:rsidRPr="00422154">
        <w:rPr>
          <w:rFonts w:ascii="Libre Franklin" w:eastAsia="Libre Franklin" w:hAnsi="Libre Franklin" w:cs="Libre Franklin"/>
          <w:color w:val="868E8B"/>
          <w:sz w:val="28"/>
          <w:szCs w:val="28"/>
        </w:rPr>
        <w:t xml:space="preserve"> de la Red. </w:t>
      </w:r>
    </w:p>
    <w:p w14:paraId="00000004" w14:textId="77777777" w:rsidR="00B7777A" w:rsidRPr="00422154" w:rsidRDefault="00B7777A">
      <w:pPr>
        <w:ind w:right="163"/>
        <w:jc w:val="both"/>
        <w:rPr>
          <w:rFonts w:ascii="Arial" w:eastAsia="Arial" w:hAnsi="Arial" w:cs="Arial"/>
          <w:sz w:val="28"/>
          <w:szCs w:val="28"/>
        </w:rPr>
      </w:pPr>
    </w:p>
    <w:p w14:paraId="00000005" w14:textId="77777777" w:rsidR="00B7777A" w:rsidRDefault="00B7777A">
      <w:pPr>
        <w:ind w:right="163"/>
        <w:jc w:val="both"/>
        <w:rPr>
          <w:rFonts w:ascii="Arial" w:eastAsia="Arial" w:hAnsi="Arial" w:cs="Arial"/>
          <w:sz w:val="12"/>
          <w:szCs w:val="12"/>
        </w:rPr>
      </w:pPr>
    </w:p>
    <w:p w14:paraId="00000006" w14:textId="77777777" w:rsidR="00B7777A" w:rsidRDefault="00B7777A">
      <w:pPr>
        <w:ind w:right="163"/>
        <w:jc w:val="both"/>
        <w:rPr>
          <w:rFonts w:ascii="Arial" w:eastAsia="Arial" w:hAnsi="Arial" w:cs="Arial"/>
          <w:sz w:val="12"/>
          <w:szCs w:val="12"/>
        </w:rPr>
      </w:pPr>
    </w:p>
    <w:p w14:paraId="00000007" w14:textId="77777777" w:rsidR="00B7777A" w:rsidRDefault="00B7777A">
      <w:pPr>
        <w:widowControl w:val="0"/>
        <w:ind w:right="163"/>
        <w:jc w:val="center"/>
        <w:rPr>
          <w:rFonts w:ascii="Arial" w:eastAsia="Arial" w:hAnsi="Arial" w:cs="Arial"/>
          <w:sz w:val="12"/>
          <w:szCs w:val="12"/>
        </w:rPr>
      </w:pPr>
    </w:p>
    <w:p w14:paraId="0501C9E7" w14:textId="77777777" w:rsidR="00422154" w:rsidRDefault="00422154">
      <w:pPr>
        <w:widowControl w:val="0"/>
        <w:ind w:right="163"/>
        <w:jc w:val="center"/>
        <w:rPr>
          <w:rFonts w:ascii="Arial" w:eastAsia="Arial" w:hAnsi="Arial" w:cs="Arial"/>
          <w:sz w:val="12"/>
          <w:szCs w:val="12"/>
        </w:rPr>
      </w:pPr>
    </w:p>
    <w:p w14:paraId="00000008" w14:textId="77777777" w:rsidR="00B7777A" w:rsidRDefault="00B7777A">
      <w:pPr>
        <w:ind w:right="163"/>
        <w:jc w:val="both"/>
        <w:rPr>
          <w:rFonts w:ascii="Arial" w:eastAsia="Arial" w:hAnsi="Arial" w:cs="Arial"/>
          <w:sz w:val="12"/>
          <w:szCs w:val="12"/>
        </w:rPr>
      </w:pPr>
    </w:p>
    <w:p w14:paraId="7F44B19C" w14:textId="630BA3BD" w:rsidR="00857C45" w:rsidRPr="00857C45" w:rsidRDefault="00422154" w:rsidP="00857C45">
      <w:pPr>
        <w:spacing w:line="276" w:lineRule="auto"/>
        <w:jc w:val="both"/>
        <w:rPr>
          <w:rFonts w:ascii="Arial" w:hAnsi="Arial" w:cs="Arial"/>
          <w:color w:val="auto"/>
          <w:sz w:val="22"/>
          <w:szCs w:val="22"/>
        </w:rPr>
      </w:pPr>
      <w:r>
        <w:rPr>
          <w:rFonts w:ascii="Arial" w:eastAsia="Arial" w:hAnsi="Arial" w:cs="Arial"/>
          <w:sz w:val="22"/>
          <w:szCs w:val="22"/>
        </w:rPr>
        <w:br w:type="page"/>
      </w:r>
      <w:r w:rsidR="00857C45" w:rsidRPr="00857C45">
        <w:rPr>
          <w:rFonts w:ascii="Arial" w:eastAsia="Arial" w:hAnsi="Arial" w:cs="Arial"/>
          <w:b/>
          <w:bCs/>
          <w:sz w:val="30"/>
          <w:szCs w:val="30"/>
        </w:rPr>
        <w:lastRenderedPageBreak/>
        <w:t>PRÓLOGO</w:t>
      </w:r>
      <w:r w:rsidR="00857C45">
        <w:rPr>
          <w:rFonts w:ascii="Arial" w:eastAsia="Arial" w:hAnsi="Arial" w:cs="Arial"/>
          <w:sz w:val="22"/>
          <w:szCs w:val="22"/>
        </w:rPr>
        <w:br/>
      </w:r>
      <w:r w:rsidR="00857C45">
        <w:rPr>
          <w:rFonts w:ascii="Arial" w:eastAsia="Arial" w:hAnsi="Arial" w:cs="Arial"/>
          <w:sz w:val="22"/>
          <w:szCs w:val="22"/>
        </w:rPr>
        <w:br/>
      </w:r>
      <w:r w:rsidR="00857C45" w:rsidRPr="00857C45">
        <w:rPr>
          <w:rFonts w:ascii="Arial" w:hAnsi="Arial" w:cs="Arial"/>
          <w:color w:val="auto"/>
          <w:sz w:val="22"/>
          <w:szCs w:val="22"/>
        </w:rPr>
        <w:t xml:space="preserve">En la sociedad actual, el bienestar integral y la seguridad de </w:t>
      </w:r>
      <w:commentRangeStart w:id="0"/>
      <w:commentRangeStart w:id="1"/>
      <w:r w:rsidR="00857C45" w:rsidRPr="00857C45">
        <w:rPr>
          <w:rFonts w:ascii="Arial" w:hAnsi="Arial" w:cs="Arial"/>
          <w:color w:val="auto"/>
          <w:sz w:val="22"/>
          <w:szCs w:val="22"/>
        </w:rPr>
        <w:t>los/as trabajadores</w:t>
      </w:r>
      <w:commentRangeEnd w:id="0"/>
      <w:r w:rsidR="00857C45" w:rsidRPr="00857C45">
        <w:rPr>
          <w:rStyle w:val="Refdecomentario"/>
          <w:rFonts w:ascii="Arial" w:hAnsi="Arial" w:cs="Arial"/>
          <w:color w:val="auto"/>
          <w:sz w:val="22"/>
          <w:szCs w:val="22"/>
        </w:rPr>
        <w:commentReference w:id="0"/>
      </w:r>
      <w:commentRangeEnd w:id="1"/>
      <w:r w:rsidR="00857C45" w:rsidRPr="00857C45">
        <w:rPr>
          <w:rStyle w:val="Refdecomentario"/>
          <w:rFonts w:ascii="Arial" w:hAnsi="Arial" w:cs="Arial"/>
          <w:color w:val="auto"/>
          <w:sz w:val="22"/>
          <w:szCs w:val="22"/>
        </w:rPr>
        <w:commentReference w:id="1"/>
      </w:r>
      <w:r w:rsidR="00857C45" w:rsidRPr="00857C45">
        <w:rPr>
          <w:rFonts w:ascii="Arial" w:hAnsi="Arial" w:cs="Arial"/>
          <w:color w:val="auto"/>
          <w:sz w:val="22"/>
          <w:szCs w:val="22"/>
        </w:rPr>
        <w:t xml:space="preserve">/as se han convertido en cuestiones fundamentales que no pueden ser ignoradas. En este contexto, el fenómeno de la violencia laboral ha surgido como una preocupación creciente y alarmante. </w:t>
      </w:r>
      <w:commentRangeStart w:id="2"/>
      <w:commentRangeStart w:id="3"/>
      <w:r w:rsidR="00857C45" w:rsidRPr="00857C45">
        <w:rPr>
          <w:rFonts w:ascii="Arial" w:hAnsi="Arial" w:cs="Arial"/>
          <w:color w:val="auto"/>
          <w:sz w:val="22"/>
          <w:szCs w:val="22"/>
        </w:rPr>
        <w:t xml:space="preserve">Los/as trabajadores/as </w:t>
      </w:r>
      <w:commentRangeEnd w:id="2"/>
      <w:r w:rsidR="00857C45" w:rsidRPr="00857C45">
        <w:rPr>
          <w:rStyle w:val="Refdecomentario"/>
          <w:rFonts w:ascii="Arial" w:hAnsi="Arial" w:cs="Arial"/>
          <w:color w:val="auto"/>
          <w:sz w:val="22"/>
          <w:szCs w:val="22"/>
        </w:rPr>
        <w:commentReference w:id="2"/>
      </w:r>
      <w:commentRangeEnd w:id="3"/>
      <w:r w:rsidR="00857C45" w:rsidRPr="00857C45">
        <w:rPr>
          <w:rStyle w:val="Refdecomentario"/>
          <w:rFonts w:ascii="Arial" w:hAnsi="Arial" w:cs="Arial"/>
          <w:color w:val="auto"/>
          <w:sz w:val="22"/>
          <w:szCs w:val="22"/>
        </w:rPr>
        <w:commentReference w:id="3"/>
      </w:r>
      <w:r w:rsidR="00857C45" w:rsidRPr="00857C45">
        <w:rPr>
          <w:rFonts w:ascii="Arial" w:hAnsi="Arial" w:cs="Arial"/>
          <w:color w:val="auto"/>
          <w:sz w:val="22"/>
          <w:szCs w:val="22"/>
        </w:rPr>
        <w:t xml:space="preserve">cada vez con más y mayor frecuencia enfrentan situaciones de abuso, acoso y discriminación en sus entornos laborales, lo que amenaza no solo su integridad física y emocional, sino también su capacidad para desempeñarse de manera óptima. En el sector salud esto es aún más crítico, pues trabajamos con personas que buscan una respuesta a sus problemas de salud y que muchas veces requieren de mayor asistencia. </w:t>
      </w:r>
      <w:commentRangeStart w:id="4"/>
      <w:commentRangeStart w:id="5"/>
      <w:r w:rsidR="00857C45" w:rsidRPr="00857C45">
        <w:rPr>
          <w:rFonts w:ascii="Arial" w:hAnsi="Arial" w:cs="Arial"/>
          <w:color w:val="auto"/>
          <w:sz w:val="22"/>
          <w:szCs w:val="22"/>
        </w:rPr>
        <w:t>Se</w:t>
      </w:r>
      <w:commentRangeEnd w:id="4"/>
      <w:r w:rsidR="00857C45" w:rsidRPr="00857C45">
        <w:rPr>
          <w:rStyle w:val="Refdecomentario"/>
          <w:rFonts w:ascii="Arial" w:hAnsi="Arial" w:cs="Arial"/>
          <w:color w:val="auto"/>
          <w:sz w:val="22"/>
          <w:szCs w:val="22"/>
        </w:rPr>
        <w:commentReference w:id="4"/>
      </w:r>
      <w:commentRangeEnd w:id="5"/>
      <w:r w:rsidR="00857C45" w:rsidRPr="00857C45">
        <w:rPr>
          <w:rStyle w:val="Refdecomentario"/>
          <w:rFonts w:ascii="Arial" w:hAnsi="Arial" w:cs="Arial"/>
          <w:color w:val="auto"/>
          <w:sz w:val="22"/>
          <w:szCs w:val="22"/>
        </w:rPr>
        <w:commentReference w:id="5"/>
      </w:r>
      <w:r w:rsidR="00857C45" w:rsidRPr="00857C45">
        <w:rPr>
          <w:rFonts w:ascii="Arial" w:hAnsi="Arial" w:cs="Arial"/>
          <w:color w:val="auto"/>
          <w:sz w:val="22"/>
          <w:szCs w:val="22"/>
        </w:rPr>
        <w:t xml:space="preserve"> trabaja en jornadas extensas y </w:t>
      </w:r>
      <w:commentRangeStart w:id="6"/>
      <w:commentRangeStart w:id="7"/>
      <w:r w:rsidR="00857C45" w:rsidRPr="00857C45">
        <w:rPr>
          <w:rFonts w:ascii="Arial" w:hAnsi="Arial" w:cs="Arial"/>
          <w:color w:val="auto"/>
          <w:sz w:val="22"/>
          <w:szCs w:val="22"/>
        </w:rPr>
        <w:t xml:space="preserve">muchas veces </w:t>
      </w:r>
      <w:commentRangeEnd w:id="6"/>
      <w:r w:rsidR="00857C45" w:rsidRPr="00857C45">
        <w:rPr>
          <w:rStyle w:val="Refdecomentario"/>
          <w:rFonts w:ascii="Arial" w:hAnsi="Arial" w:cs="Arial"/>
          <w:color w:val="auto"/>
          <w:sz w:val="22"/>
          <w:szCs w:val="22"/>
        </w:rPr>
        <w:commentReference w:id="6"/>
      </w:r>
      <w:commentRangeEnd w:id="7"/>
      <w:r w:rsidR="00857C45" w:rsidRPr="00857C45">
        <w:rPr>
          <w:rStyle w:val="Refdecomentario"/>
          <w:rFonts w:ascii="Arial" w:hAnsi="Arial" w:cs="Arial"/>
          <w:color w:val="auto"/>
          <w:sz w:val="22"/>
          <w:szCs w:val="22"/>
        </w:rPr>
        <w:commentReference w:id="7"/>
      </w:r>
      <w:r w:rsidR="00857C45" w:rsidRPr="00857C45">
        <w:rPr>
          <w:rFonts w:ascii="Arial" w:hAnsi="Arial" w:cs="Arial"/>
          <w:color w:val="auto"/>
          <w:sz w:val="22"/>
          <w:szCs w:val="22"/>
        </w:rPr>
        <w:t xml:space="preserve">extenuantes, con alta exigencia física y psicológica, por lo que contar con ambientes laborales saludables y condiciones que hagan prevalecer la dignificación de la función pública, donde nos sintamos </w:t>
      </w:r>
      <w:commentRangeStart w:id="8"/>
      <w:commentRangeStart w:id="9"/>
      <w:r w:rsidR="00857C45" w:rsidRPr="00857C45">
        <w:rPr>
          <w:rFonts w:ascii="Arial" w:hAnsi="Arial" w:cs="Arial"/>
          <w:color w:val="auto"/>
          <w:sz w:val="22"/>
          <w:szCs w:val="22"/>
        </w:rPr>
        <w:t xml:space="preserve">acogidas/os y contenidas/os </w:t>
      </w:r>
      <w:commentRangeEnd w:id="8"/>
      <w:r w:rsidR="00857C45" w:rsidRPr="00857C45">
        <w:rPr>
          <w:rStyle w:val="Refdecomentario"/>
          <w:rFonts w:ascii="Arial" w:hAnsi="Arial" w:cs="Arial"/>
          <w:color w:val="auto"/>
          <w:sz w:val="22"/>
          <w:szCs w:val="22"/>
        </w:rPr>
        <w:commentReference w:id="8"/>
      </w:r>
      <w:commentRangeEnd w:id="9"/>
      <w:r w:rsidR="00857C45" w:rsidRPr="00857C45">
        <w:rPr>
          <w:rStyle w:val="Refdecomentario"/>
          <w:rFonts w:ascii="Arial" w:hAnsi="Arial" w:cs="Arial"/>
          <w:color w:val="auto"/>
          <w:sz w:val="22"/>
          <w:szCs w:val="22"/>
        </w:rPr>
        <w:commentReference w:id="9"/>
      </w:r>
      <w:r w:rsidR="00857C45" w:rsidRPr="00857C45">
        <w:rPr>
          <w:rFonts w:ascii="Arial" w:hAnsi="Arial" w:cs="Arial"/>
          <w:color w:val="auto"/>
          <w:sz w:val="22"/>
          <w:szCs w:val="22"/>
        </w:rPr>
        <w:t xml:space="preserve">es fundamental para lograr una atención de calidad a </w:t>
      </w:r>
      <w:commentRangeStart w:id="10"/>
      <w:commentRangeStart w:id="11"/>
      <w:r w:rsidR="00857C45" w:rsidRPr="00857C45">
        <w:rPr>
          <w:rFonts w:ascii="Arial" w:hAnsi="Arial" w:cs="Arial"/>
          <w:color w:val="auto"/>
          <w:sz w:val="22"/>
          <w:szCs w:val="22"/>
        </w:rPr>
        <w:t>nuestras usuarias</w:t>
      </w:r>
      <w:commentRangeEnd w:id="10"/>
      <w:r w:rsidR="00857C45" w:rsidRPr="00857C45">
        <w:rPr>
          <w:rFonts w:ascii="Arial" w:hAnsi="Arial" w:cs="Arial"/>
          <w:color w:val="auto"/>
          <w:sz w:val="22"/>
          <w:szCs w:val="22"/>
        </w:rPr>
        <w:t xml:space="preserve"> y usuarios</w:t>
      </w:r>
      <w:r w:rsidR="00857C45" w:rsidRPr="00857C45">
        <w:rPr>
          <w:rStyle w:val="Refdecomentario"/>
          <w:rFonts w:ascii="Arial" w:hAnsi="Arial" w:cs="Arial"/>
          <w:color w:val="auto"/>
          <w:sz w:val="22"/>
          <w:szCs w:val="22"/>
        </w:rPr>
        <w:commentReference w:id="10"/>
      </w:r>
      <w:commentRangeEnd w:id="11"/>
      <w:r w:rsidR="00857C45" w:rsidRPr="00857C45">
        <w:rPr>
          <w:rStyle w:val="Refdecomentario"/>
          <w:rFonts w:ascii="Arial" w:hAnsi="Arial" w:cs="Arial"/>
          <w:color w:val="auto"/>
          <w:sz w:val="22"/>
          <w:szCs w:val="22"/>
        </w:rPr>
        <w:commentReference w:id="11"/>
      </w:r>
      <w:r w:rsidR="00857C45" w:rsidRPr="00857C45">
        <w:rPr>
          <w:rFonts w:ascii="Arial" w:hAnsi="Arial" w:cs="Arial"/>
          <w:color w:val="auto"/>
          <w:sz w:val="22"/>
          <w:szCs w:val="22"/>
        </w:rPr>
        <w:t>.</w:t>
      </w:r>
    </w:p>
    <w:p w14:paraId="114D1230" w14:textId="77777777" w:rsidR="00857C45" w:rsidRPr="00857C45" w:rsidRDefault="00857C45" w:rsidP="00857C45">
      <w:pPr>
        <w:spacing w:line="276" w:lineRule="auto"/>
        <w:jc w:val="both"/>
        <w:rPr>
          <w:rFonts w:ascii="Arial" w:eastAsia="Arial" w:hAnsi="Arial" w:cs="Arial"/>
          <w:color w:val="auto"/>
          <w:sz w:val="22"/>
          <w:szCs w:val="22"/>
        </w:rPr>
      </w:pPr>
    </w:p>
    <w:p w14:paraId="095EAFC0" w14:textId="77777777"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t>Conscientes de la gravedad de esta problemática y ante de la necesidad de contar con un lineamiento para el abordaje de estas situaciones y de disponer de un dispositivo válido, levantado en conjunto con autoridades, jefaturas, comunidad funcionaria y asociaciones gremiales, surge la actualización del “Protocolo de Denuncia de Violencia Laboral”, una herramienta que busca entregar directrices y orientaciones para que las personas afectadas puedan reportar, de manera confidencial y segura, cualquier forma de violencia en su entorno laboral.</w:t>
      </w:r>
    </w:p>
    <w:p w14:paraId="5095C717" w14:textId="77777777" w:rsidR="00857C45" w:rsidRPr="00857C45" w:rsidRDefault="00857C45" w:rsidP="00857C45">
      <w:pPr>
        <w:spacing w:line="276" w:lineRule="auto"/>
        <w:jc w:val="both"/>
        <w:rPr>
          <w:rFonts w:ascii="Arial" w:hAnsi="Arial" w:cs="Arial"/>
          <w:color w:val="auto"/>
          <w:sz w:val="22"/>
          <w:szCs w:val="22"/>
        </w:rPr>
      </w:pPr>
    </w:p>
    <w:p w14:paraId="108918D1" w14:textId="16B90A19"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t xml:space="preserve">La implementación de un protocolo de denuncia efectivo es fundamental para combatir y prevenir la violencia </w:t>
      </w:r>
      <w:commentRangeStart w:id="12"/>
      <w:commentRangeStart w:id="13"/>
      <w:r w:rsidRPr="00857C45">
        <w:rPr>
          <w:rFonts w:ascii="Arial" w:hAnsi="Arial" w:cs="Arial"/>
          <w:color w:val="auto"/>
          <w:sz w:val="22"/>
          <w:szCs w:val="22"/>
        </w:rPr>
        <w:t xml:space="preserve">laboral. </w:t>
      </w:r>
      <w:commentRangeEnd w:id="12"/>
      <w:r w:rsidRPr="00857C45">
        <w:rPr>
          <w:rStyle w:val="Refdecomentario"/>
          <w:rFonts w:ascii="Arial" w:hAnsi="Arial" w:cs="Arial"/>
          <w:color w:val="auto"/>
          <w:sz w:val="22"/>
          <w:szCs w:val="22"/>
        </w:rPr>
        <w:commentReference w:id="12"/>
      </w:r>
      <w:commentRangeEnd w:id="13"/>
      <w:r w:rsidRPr="00857C45">
        <w:rPr>
          <w:rStyle w:val="Refdecomentario"/>
          <w:rFonts w:ascii="Arial" w:hAnsi="Arial" w:cs="Arial"/>
          <w:color w:val="auto"/>
          <w:sz w:val="22"/>
          <w:szCs w:val="22"/>
        </w:rPr>
        <w:commentReference w:id="13"/>
      </w:r>
      <w:r w:rsidRPr="00857C45">
        <w:rPr>
          <w:rFonts w:ascii="Arial" w:hAnsi="Arial" w:cs="Arial"/>
          <w:color w:val="auto"/>
          <w:sz w:val="22"/>
          <w:szCs w:val="22"/>
        </w:rPr>
        <w:t xml:space="preserve">Además de entregar a </w:t>
      </w:r>
      <w:commentRangeStart w:id="14"/>
      <w:commentRangeStart w:id="15"/>
      <w:r w:rsidRPr="00857C45">
        <w:rPr>
          <w:rFonts w:ascii="Arial" w:hAnsi="Arial" w:cs="Arial"/>
          <w:color w:val="auto"/>
          <w:sz w:val="22"/>
          <w:szCs w:val="22"/>
        </w:rPr>
        <w:t xml:space="preserve">las/os funcionarias/os </w:t>
      </w:r>
      <w:commentRangeEnd w:id="14"/>
      <w:r w:rsidRPr="00857C45">
        <w:rPr>
          <w:rStyle w:val="Refdecomentario"/>
          <w:rFonts w:ascii="Arial" w:hAnsi="Arial" w:cs="Arial"/>
          <w:color w:val="auto"/>
          <w:sz w:val="22"/>
          <w:szCs w:val="22"/>
        </w:rPr>
        <w:commentReference w:id="14"/>
      </w:r>
      <w:commentRangeEnd w:id="15"/>
      <w:r w:rsidRPr="00857C45">
        <w:rPr>
          <w:rStyle w:val="Refdecomentario"/>
          <w:rFonts w:ascii="Arial" w:hAnsi="Arial" w:cs="Arial"/>
          <w:color w:val="auto"/>
          <w:sz w:val="22"/>
          <w:szCs w:val="22"/>
        </w:rPr>
        <w:commentReference w:id="15"/>
      </w:r>
      <w:r w:rsidRPr="00857C45">
        <w:rPr>
          <w:rFonts w:ascii="Arial" w:hAnsi="Arial" w:cs="Arial"/>
          <w:color w:val="auto"/>
          <w:sz w:val="22"/>
          <w:szCs w:val="22"/>
        </w:rPr>
        <w:t>una herramienta simple para hacer las denuncias, envía un mensaje claro a todos los miembros de nuestra red de que estas conductas no serán toleradas.</w:t>
      </w:r>
    </w:p>
    <w:p w14:paraId="49A72FA6" w14:textId="77777777" w:rsidR="00857C45" w:rsidRPr="00857C45" w:rsidRDefault="00857C45" w:rsidP="00857C45">
      <w:pPr>
        <w:spacing w:line="276" w:lineRule="auto"/>
        <w:jc w:val="both"/>
        <w:rPr>
          <w:rFonts w:ascii="Arial" w:hAnsi="Arial" w:cs="Arial"/>
          <w:color w:val="auto"/>
          <w:sz w:val="22"/>
          <w:szCs w:val="22"/>
        </w:rPr>
      </w:pPr>
    </w:p>
    <w:p w14:paraId="7689C903" w14:textId="77777777"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t xml:space="preserve">Este documento está diseñado para ser inclusivo y reconoce que la violencia puede manifestarse de diversas formas, ya sea mediante el acoso sexual, la intimidación psicológica, el </w:t>
      </w:r>
      <w:proofErr w:type="spellStart"/>
      <w:r w:rsidRPr="00857C45">
        <w:rPr>
          <w:rFonts w:ascii="Arial" w:hAnsi="Arial" w:cs="Arial"/>
          <w:color w:val="auto"/>
          <w:sz w:val="22"/>
          <w:szCs w:val="22"/>
        </w:rPr>
        <w:t>mobbing</w:t>
      </w:r>
      <w:proofErr w:type="spellEnd"/>
      <w:r w:rsidRPr="00857C45">
        <w:rPr>
          <w:rFonts w:ascii="Arial" w:hAnsi="Arial" w:cs="Arial"/>
          <w:color w:val="auto"/>
          <w:sz w:val="22"/>
          <w:szCs w:val="22"/>
        </w:rPr>
        <w:t>, la discriminación o cualquier otra conducta que cause daño o malestar significativo en el ámbito laboral. Asimismo, este protocolo tiene como objetivo resguardar los derechos de quienes denuncian, garantizar que se lleven a cabo investigaciones exhaustivas y justas, sin temor a represalias y que se otorguen las sanciones administrativas que correspondan a quienes incurran en estas conductas.</w:t>
      </w:r>
    </w:p>
    <w:p w14:paraId="20F4B318" w14:textId="77777777" w:rsidR="00857C45" w:rsidRPr="00857C45" w:rsidRDefault="00857C45" w:rsidP="00857C45">
      <w:pPr>
        <w:spacing w:line="276" w:lineRule="auto"/>
        <w:jc w:val="both"/>
        <w:rPr>
          <w:rFonts w:ascii="Arial" w:hAnsi="Arial" w:cs="Arial"/>
          <w:color w:val="auto"/>
          <w:sz w:val="22"/>
          <w:szCs w:val="22"/>
        </w:rPr>
      </w:pPr>
    </w:p>
    <w:p w14:paraId="1EF1760C" w14:textId="77777777"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t>De igual forma, este protocolo no puede ser eficaz sin el compromiso y apoyo de toda la comunidad de la red del Servicio de Salud Metropolitano Central. Instamos a las autoridades, jefaturas, asociaciones gremiales y comunidad funcionaria a ser parte activa en la prevención de la violencia laboral, denunciando cualquier tipo de violencia en los espacios de trabajo y apoyando a aquellos/as que deciden hacer una denuncia.</w:t>
      </w:r>
    </w:p>
    <w:p w14:paraId="643A3789" w14:textId="77777777" w:rsidR="00857C45" w:rsidRPr="00857C45" w:rsidRDefault="00857C45" w:rsidP="00857C45">
      <w:pPr>
        <w:spacing w:line="276" w:lineRule="auto"/>
        <w:jc w:val="both"/>
        <w:rPr>
          <w:rFonts w:ascii="Arial" w:hAnsi="Arial" w:cs="Arial"/>
          <w:color w:val="auto"/>
          <w:sz w:val="22"/>
          <w:szCs w:val="22"/>
        </w:rPr>
      </w:pPr>
    </w:p>
    <w:p w14:paraId="304A6AE0" w14:textId="2DDBCC52"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lastRenderedPageBreak/>
        <w:t xml:space="preserve">En última instancia, este “Protocolo de Denuncia de Violencia Laboral” tiene como objetivo promover un cambio cultural y estructural en el ámbito laboral, donde se garantice el respeto funcionario, la humanización del trato y la dignidad de </w:t>
      </w:r>
      <w:commentRangeStart w:id="16"/>
      <w:commentRangeStart w:id="17"/>
      <w:r w:rsidRPr="00857C45">
        <w:rPr>
          <w:rFonts w:ascii="Arial" w:hAnsi="Arial" w:cs="Arial"/>
          <w:color w:val="auto"/>
          <w:sz w:val="22"/>
          <w:szCs w:val="22"/>
        </w:rPr>
        <w:t xml:space="preserve">nuestros y nuestras funcionarias. </w:t>
      </w:r>
      <w:commentRangeEnd w:id="16"/>
      <w:r w:rsidRPr="00857C45">
        <w:rPr>
          <w:rStyle w:val="Refdecomentario"/>
          <w:rFonts w:ascii="Arial" w:hAnsi="Arial" w:cs="Arial"/>
          <w:color w:val="auto"/>
          <w:sz w:val="22"/>
          <w:szCs w:val="22"/>
        </w:rPr>
        <w:commentReference w:id="16"/>
      </w:r>
      <w:commentRangeEnd w:id="17"/>
      <w:r w:rsidRPr="00857C45">
        <w:rPr>
          <w:rStyle w:val="Refdecomentario"/>
          <w:rFonts w:ascii="Arial" w:hAnsi="Arial" w:cs="Arial"/>
          <w:color w:val="auto"/>
          <w:sz w:val="22"/>
          <w:szCs w:val="22"/>
        </w:rPr>
        <w:commentReference w:id="17"/>
      </w:r>
      <w:r w:rsidRPr="00857C45">
        <w:rPr>
          <w:rFonts w:ascii="Arial" w:hAnsi="Arial" w:cs="Arial"/>
          <w:color w:val="auto"/>
          <w:sz w:val="22"/>
          <w:szCs w:val="22"/>
        </w:rPr>
        <w:t xml:space="preserve"> Se trata de avanzar hacia generar y resguardar espacios laborales que garanticen la dignidad, el respeto y la amplia garantía de los derechos fundamentales, desafío que, inicialmente se traduce en la implementación progresiva de acciones que ofrezcan respaldo, seguridad y protejan a la comunidad. El presente protocolo se enmarca dentro de aquellas iniciativas que buscan sentar las bases de un proyecto institucional orientado a la prevención y promoción del cuidado y bienestar de todas y todos quienes integran nuestra red.</w:t>
      </w:r>
    </w:p>
    <w:p w14:paraId="74412C49" w14:textId="77777777" w:rsidR="00857C45" w:rsidRPr="00857C45" w:rsidRDefault="00857C45" w:rsidP="00857C45">
      <w:pPr>
        <w:spacing w:line="276" w:lineRule="auto"/>
        <w:jc w:val="both"/>
        <w:rPr>
          <w:rFonts w:ascii="Arial" w:hAnsi="Arial" w:cs="Arial"/>
          <w:color w:val="auto"/>
          <w:sz w:val="22"/>
          <w:szCs w:val="22"/>
        </w:rPr>
      </w:pPr>
    </w:p>
    <w:p w14:paraId="31F2D5EA" w14:textId="77777777"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t xml:space="preserve">A su vez, el documento está inserto dentro de procesos de mejora continua y converge con una serie de proyectos asociados a la prevención y por sobre todo a la búsqueda de una comunidad activa y comprometida con sus derechos y con el </w:t>
      </w:r>
      <w:proofErr w:type="spellStart"/>
      <w:r w:rsidRPr="00857C45">
        <w:rPr>
          <w:rFonts w:ascii="Arial" w:hAnsi="Arial" w:cs="Arial"/>
          <w:color w:val="auto"/>
          <w:sz w:val="22"/>
          <w:szCs w:val="22"/>
        </w:rPr>
        <w:t>co-cuidado</w:t>
      </w:r>
      <w:proofErr w:type="spellEnd"/>
      <w:r w:rsidRPr="00857C45">
        <w:rPr>
          <w:rFonts w:ascii="Arial" w:hAnsi="Arial" w:cs="Arial"/>
          <w:color w:val="auto"/>
          <w:sz w:val="22"/>
          <w:szCs w:val="22"/>
        </w:rPr>
        <w:t xml:space="preserve">, instancia fundamental para espacios laborales saludables, seguros, promotores del buen trato y del reconocimiento de cada una/o de quienes integran el Servicio de Salud Metropolitano Central. </w:t>
      </w:r>
    </w:p>
    <w:p w14:paraId="3719FE70" w14:textId="77777777" w:rsidR="00857C45" w:rsidRPr="00857C45" w:rsidRDefault="00857C45" w:rsidP="00857C45">
      <w:pPr>
        <w:spacing w:line="276" w:lineRule="auto"/>
        <w:jc w:val="both"/>
        <w:rPr>
          <w:rFonts w:ascii="Arial" w:hAnsi="Arial" w:cs="Arial"/>
          <w:color w:val="auto"/>
          <w:sz w:val="22"/>
          <w:szCs w:val="22"/>
        </w:rPr>
      </w:pPr>
    </w:p>
    <w:p w14:paraId="4C0530DF" w14:textId="77777777" w:rsidR="00857C45" w:rsidRPr="00857C45" w:rsidRDefault="00857C45" w:rsidP="00857C45">
      <w:pPr>
        <w:spacing w:line="276" w:lineRule="auto"/>
        <w:jc w:val="both"/>
        <w:rPr>
          <w:rFonts w:ascii="Arial" w:hAnsi="Arial" w:cs="Arial"/>
          <w:color w:val="auto"/>
          <w:sz w:val="22"/>
          <w:szCs w:val="22"/>
        </w:rPr>
      </w:pPr>
      <w:r w:rsidRPr="00857C45">
        <w:rPr>
          <w:rFonts w:ascii="Arial" w:hAnsi="Arial" w:cs="Arial"/>
          <w:color w:val="auto"/>
          <w:sz w:val="22"/>
          <w:szCs w:val="22"/>
        </w:rPr>
        <w:t xml:space="preserve">Finalmente, señalar que el abordaje al fenómeno de la Violencia Laboral es prioritario para los lineamientos gubernamentales y legislativos, guardando coherencia con nuestro propósito, por lo que relevamos y propiciamos el necesario espacio y disposición para transitar hacia un cambio a nivel cultural, social, personal y colectivo, como Servicio de Salud, enfatizando en nuestro rol de trabajadores/as del Sistema de Salud Pública de Chile, permitiéndonos vincularnos con la comunidad usuaria y trabajadora de manera sana y digna. </w:t>
      </w:r>
    </w:p>
    <w:p w14:paraId="4FB1994C" w14:textId="77777777" w:rsidR="00857C45" w:rsidRPr="00857C45" w:rsidRDefault="00857C45" w:rsidP="00857C45">
      <w:pPr>
        <w:spacing w:line="276" w:lineRule="auto"/>
        <w:jc w:val="both"/>
        <w:rPr>
          <w:rFonts w:ascii="Arial" w:hAnsi="Arial" w:cs="Arial"/>
          <w:color w:val="auto"/>
          <w:sz w:val="22"/>
          <w:szCs w:val="22"/>
        </w:rPr>
      </w:pPr>
    </w:p>
    <w:p w14:paraId="7E30C40F" w14:textId="7FA830AB" w:rsidR="00857C45" w:rsidRPr="00857C45" w:rsidRDefault="00857C45" w:rsidP="009673E8">
      <w:pPr>
        <w:spacing w:line="276" w:lineRule="auto"/>
        <w:rPr>
          <w:rFonts w:ascii="Arial" w:hAnsi="Arial" w:cs="Arial"/>
          <w:color w:val="auto"/>
          <w:sz w:val="22"/>
          <w:szCs w:val="22"/>
        </w:rPr>
      </w:pPr>
      <w:commentRangeStart w:id="18"/>
      <w:commentRangeStart w:id="19"/>
      <w:r w:rsidRPr="00857C45">
        <w:rPr>
          <w:rFonts w:ascii="Arial" w:hAnsi="Arial" w:cs="Arial"/>
          <w:color w:val="auto"/>
          <w:sz w:val="22"/>
          <w:szCs w:val="22"/>
        </w:rPr>
        <w:t>¡Juntas</w:t>
      </w:r>
      <w:commentRangeEnd w:id="18"/>
      <w:r w:rsidRPr="00857C45">
        <w:rPr>
          <w:rFonts w:ascii="Arial" w:hAnsi="Arial" w:cs="Arial"/>
          <w:color w:val="auto"/>
          <w:sz w:val="22"/>
          <w:szCs w:val="22"/>
        </w:rPr>
        <w:t xml:space="preserve"> y juntos</w:t>
      </w:r>
      <w:r w:rsidRPr="00857C45">
        <w:rPr>
          <w:rStyle w:val="Refdecomentario"/>
          <w:rFonts w:ascii="Arial" w:hAnsi="Arial" w:cs="Arial"/>
          <w:color w:val="auto"/>
          <w:sz w:val="22"/>
          <w:szCs w:val="22"/>
        </w:rPr>
        <w:commentReference w:id="18"/>
      </w:r>
      <w:commentRangeEnd w:id="19"/>
      <w:r w:rsidRPr="00857C45">
        <w:rPr>
          <w:rStyle w:val="Refdecomentario"/>
          <w:rFonts w:ascii="Arial" w:hAnsi="Arial" w:cs="Arial"/>
          <w:color w:val="auto"/>
          <w:sz w:val="22"/>
          <w:szCs w:val="22"/>
        </w:rPr>
        <w:commentReference w:id="19"/>
      </w:r>
      <w:r w:rsidRPr="00857C45">
        <w:rPr>
          <w:rFonts w:ascii="Arial" w:hAnsi="Arial" w:cs="Arial"/>
          <w:color w:val="auto"/>
          <w:sz w:val="22"/>
          <w:szCs w:val="22"/>
        </w:rPr>
        <w:t xml:space="preserve">, hagamos de nuestros establecimientos, espacios de respeto, buen trato y donde la violencia no sea </w:t>
      </w:r>
      <w:r w:rsidR="009673E8">
        <w:rPr>
          <w:rFonts w:ascii="Arial" w:hAnsi="Arial" w:cs="Arial"/>
          <w:color w:val="auto"/>
          <w:sz w:val="22"/>
          <w:szCs w:val="22"/>
        </w:rPr>
        <w:t xml:space="preserve">tolerada! </w:t>
      </w:r>
      <w:r w:rsidR="009673E8">
        <w:rPr>
          <w:rFonts w:ascii="Arial" w:hAnsi="Arial" w:cs="Arial"/>
          <w:color w:val="auto"/>
          <w:sz w:val="22"/>
          <w:szCs w:val="22"/>
        </w:rPr>
        <w:br/>
      </w:r>
      <w:r w:rsidR="009673E8">
        <w:rPr>
          <w:rFonts w:ascii="Arial" w:hAnsi="Arial" w:cs="Arial"/>
          <w:color w:val="auto"/>
          <w:sz w:val="22"/>
          <w:szCs w:val="22"/>
        </w:rPr>
        <w:br/>
      </w:r>
      <w:r w:rsidR="009673E8">
        <w:rPr>
          <w:rFonts w:ascii="Arial" w:hAnsi="Arial" w:cs="Arial"/>
          <w:color w:val="auto"/>
          <w:sz w:val="22"/>
          <w:szCs w:val="22"/>
        </w:rPr>
        <w:br/>
        <w:t xml:space="preserve">Ximena </w:t>
      </w:r>
      <w:proofErr w:type="spellStart"/>
      <w:r w:rsidR="009673E8">
        <w:rPr>
          <w:rFonts w:ascii="Arial" w:hAnsi="Arial" w:cs="Arial"/>
          <w:color w:val="auto"/>
          <w:sz w:val="22"/>
          <w:szCs w:val="22"/>
        </w:rPr>
        <w:t>Morlans</w:t>
      </w:r>
      <w:proofErr w:type="spellEnd"/>
      <w:r w:rsidR="009673E8">
        <w:rPr>
          <w:rFonts w:ascii="Arial" w:hAnsi="Arial" w:cs="Arial"/>
          <w:color w:val="auto"/>
          <w:sz w:val="22"/>
          <w:szCs w:val="22"/>
        </w:rPr>
        <w:t xml:space="preserve"> </w:t>
      </w:r>
      <w:proofErr w:type="spellStart"/>
      <w:r w:rsidR="009673E8">
        <w:rPr>
          <w:rFonts w:ascii="Arial" w:hAnsi="Arial" w:cs="Arial"/>
          <w:color w:val="auto"/>
          <w:sz w:val="22"/>
          <w:szCs w:val="22"/>
        </w:rPr>
        <w:t>Huaquin</w:t>
      </w:r>
      <w:proofErr w:type="spellEnd"/>
      <w:r w:rsidR="009673E8">
        <w:rPr>
          <w:rFonts w:ascii="Arial" w:hAnsi="Arial" w:cs="Arial"/>
          <w:color w:val="auto"/>
          <w:sz w:val="22"/>
          <w:szCs w:val="22"/>
        </w:rPr>
        <w:t xml:space="preserve"> – </w:t>
      </w:r>
      <w:proofErr w:type="gramStart"/>
      <w:r w:rsidR="009673E8">
        <w:rPr>
          <w:rFonts w:ascii="Arial" w:hAnsi="Arial" w:cs="Arial"/>
          <w:color w:val="auto"/>
          <w:sz w:val="22"/>
          <w:szCs w:val="22"/>
        </w:rPr>
        <w:t>Directora</w:t>
      </w:r>
      <w:proofErr w:type="gramEnd"/>
      <w:r w:rsidR="009673E8">
        <w:rPr>
          <w:rFonts w:ascii="Arial" w:hAnsi="Arial" w:cs="Arial"/>
          <w:color w:val="auto"/>
          <w:sz w:val="22"/>
          <w:szCs w:val="22"/>
        </w:rPr>
        <w:t xml:space="preserve"> (S) SSMC</w:t>
      </w:r>
      <w:r w:rsidR="009673E8">
        <w:rPr>
          <w:rFonts w:ascii="Arial" w:hAnsi="Arial" w:cs="Arial"/>
          <w:color w:val="auto"/>
          <w:sz w:val="22"/>
          <w:szCs w:val="22"/>
        </w:rPr>
        <w:br/>
        <w:t>José Rojas Corales – Subdirector de Gestión y Desarrollo de las Personas SSMC</w:t>
      </w:r>
    </w:p>
    <w:p w14:paraId="43349051" w14:textId="52914E2A" w:rsidR="00422154" w:rsidRPr="00857C45" w:rsidRDefault="00857C45">
      <w:pPr>
        <w:rPr>
          <w:rFonts w:ascii="Arial" w:eastAsia="Arial" w:hAnsi="Arial" w:cs="Arial"/>
          <w:color w:val="auto"/>
          <w:sz w:val="22"/>
          <w:szCs w:val="22"/>
        </w:rPr>
      </w:pPr>
      <w:r w:rsidRPr="00857C45">
        <w:rPr>
          <w:rFonts w:ascii="Arial" w:eastAsia="Arial" w:hAnsi="Arial" w:cs="Arial"/>
          <w:color w:val="auto"/>
          <w:sz w:val="22"/>
          <w:szCs w:val="22"/>
        </w:rPr>
        <w:br w:type="page"/>
      </w:r>
    </w:p>
    <w:p w14:paraId="00000033" w14:textId="1F6B0E2D" w:rsidR="00B7777A" w:rsidRDefault="008C31EF">
      <w:pPr>
        <w:pBdr>
          <w:top w:val="nil"/>
          <w:left w:val="nil"/>
          <w:bottom w:val="nil"/>
          <w:right w:val="nil"/>
          <w:between w:val="nil"/>
        </w:pBdr>
        <w:spacing w:line="276" w:lineRule="auto"/>
        <w:ind w:right="163"/>
        <w:jc w:val="both"/>
        <w:rPr>
          <w:rFonts w:ascii="Arial" w:eastAsia="Arial" w:hAnsi="Arial" w:cs="Arial"/>
          <w:sz w:val="22"/>
          <w:szCs w:val="22"/>
          <w:highlight w:val="white"/>
        </w:rPr>
      </w:pPr>
      <w:r>
        <w:rPr>
          <w:rFonts w:ascii="Libre Franklin" w:eastAsia="Libre Franklin" w:hAnsi="Libre Franklin" w:cs="Libre Franklin"/>
          <w:sz w:val="54"/>
          <w:szCs w:val="54"/>
        </w:rPr>
        <w:lastRenderedPageBreak/>
        <w:t>2. INTRODUCCIÓN</w:t>
      </w:r>
    </w:p>
    <w:p w14:paraId="00000035" w14:textId="77777777" w:rsidR="00B7777A" w:rsidRDefault="00B7777A" w:rsidP="006145E1">
      <w:pPr>
        <w:pBdr>
          <w:top w:val="nil"/>
          <w:left w:val="nil"/>
          <w:bottom w:val="nil"/>
          <w:right w:val="nil"/>
          <w:between w:val="nil"/>
        </w:pBdr>
        <w:spacing w:line="276" w:lineRule="auto"/>
        <w:ind w:right="163"/>
        <w:jc w:val="both"/>
        <w:rPr>
          <w:rFonts w:ascii="Arial" w:eastAsia="Arial" w:hAnsi="Arial" w:cs="Arial"/>
          <w:sz w:val="22"/>
          <w:szCs w:val="22"/>
          <w:highlight w:val="white"/>
        </w:rPr>
      </w:pPr>
    </w:p>
    <w:p w14:paraId="00000036" w14:textId="5FD934BC" w:rsidR="00B7777A" w:rsidRDefault="001617C6">
      <w:pPr>
        <w:pBdr>
          <w:top w:val="nil"/>
          <w:left w:val="nil"/>
          <w:bottom w:val="nil"/>
          <w:right w:val="nil"/>
          <w:between w:val="nil"/>
        </w:pBdr>
        <w:spacing w:line="276" w:lineRule="auto"/>
        <w:ind w:right="163" w:firstLine="708"/>
        <w:jc w:val="both"/>
        <w:rPr>
          <w:rFonts w:ascii="Arial" w:eastAsia="Arial" w:hAnsi="Arial" w:cs="Arial"/>
          <w:sz w:val="22"/>
          <w:szCs w:val="22"/>
          <w:highlight w:val="white"/>
        </w:rPr>
      </w:pPr>
      <w:r>
        <w:rPr>
          <w:rFonts w:ascii="Arial" w:eastAsia="Arial" w:hAnsi="Arial" w:cs="Arial"/>
          <w:sz w:val="22"/>
          <w:szCs w:val="22"/>
          <w:highlight w:val="white"/>
        </w:rPr>
        <w:t>La importancia que adquiere para Chile el hacer efectiva la igualdad de derechos y oportunidades para mujeres, hombres</w:t>
      </w:r>
      <w:r w:rsidR="006145E1">
        <w:rPr>
          <w:rFonts w:ascii="Arial" w:eastAsia="Arial" w:hAnsi="Arial" w:cs="Arial"/>
          <w:sz w:val="22"/>
          <w:szCs w:val="22"/>
          <w:highlight w:val="white"/>
        </w:rPr>
        <w:t xml:space="preserve"> y </w:t>
      </w:r>
      <w:r w:rsidR="006145E1" w:rsidRPr="006145E1">
        <w:rPr>
          <w:rStyle w:val="cf01"/>
          <w:rFonts w:ascii="Arial" w:hAnsi="Arial" w:cs="Arial"/>
          <w:sz w:val="22"/>
          <w:szCs w:val="22"/>
        </w:rPr>
        <w:t>comunidad LGBTIQA+</w:t>
      </w:r>
      <w:r>
        <w:rPr>
          <w:rFonts w:ascii="Arial" w:eastAsia="Arial" w:hAnsi="Arial" w:cs="Arial"/>
          <w:sz w:val="22"/>
          <w:szCs w:val="22"/>
          <w:highlight w:val="white"/>
        </w:rPr>
        <w:t>, genera el propósito de consolidar una cultura de pleno respeto a la dignidad de las personas y buen trato, en que todas las personas sean reconocidas como sujetos de derechos y obligaciones en igualdad de condiciones y sin discriminaciones arbitrarias.</w:t>
      </w:r>
    </w:p>
    <w:p w14:paraId="00000037" w14:textId="77777777" w:rsidR="00B7777A" w:rsidRDefault="00B7777A">
      <w:pPr>
        <w:spacing w:line="276" w:lineRule="auto"/>
        <w:ind w:right="163"/>
        <w:jc w:val="both"/>
        <w:rPr>
          <w:rFonts w:ascii="Arial" w:eastAsia="Arial" w:hAnsi="Arial" w:cs="Arial"/>
          <w:sz w:val="22"/>
          <w:szCs w:val="22"/>
          <w:highlight w:val="white"/>
        </w:rPr>
      </w:pPr>
    </w:p>
    <w:p w14:paraId="00000038" w14:textId="77777777" w:rsidR="00B7777A" w:rsidRDefault="001617C6">
      <w:pPr>
        <w:spacing w:line="276" w:lineRule="auto"/>
        <w:ind w:right="163" w:firstLine="720"/>
        <w:jc w:val="both"/>
        <w:rPr>
          <w:rFonts w:ascii="Arial" w:eastAsia="Arial" w:hAnsi="Arial" w:cs="Arial"/>
          <w:sz w:val="22"/>
          <w:szCs w:val="22"/>
          <w:highlight w:val="white"/>
        </w:rPr>
      </w:pPr>
      <w:r>
        <w:rPr>
          <w:rFonts w:ascii="Arial" w:eastAsia="Arial" w:hAnsi="Arial" w:cs="Arial"/>
          <w:sz w:val="22"/>
          <w:szCs w:val="22"/>
          <w:highlight w:val="white"/>
        </w:rPr>
        <w:t xml:space="preserve">Existen variadas investigaciones que indican que uno de los resultados más frecuentes de la exposición a violencia laboral son las alteraciones de la salud mental; quienes se han visto expuestos a violencia laboral presentan una mayor incidencia en el desarrollo de síntomas depresivos, distrés y consumo de psicotrópicos. Adicionalmente, se puede constatar en los hechos que estas prácticas están naturalizadas e invisibilizadas, tanto en los ambientes laborales como en la normativa.  </w:t>
      </w:r>
      <w:r>
        <w:rPr>
          <w:rFonts w:ascii="Arial" w:eastAsia="Arial" w:hAnsi="Arial" w:cs="Arial"/>
          <w:sz w:val="22"/>
          <w:szCs w:val="22"/>
        </w:rPr>
        <w:t xml:space="preserve">“La violencia laboral es un agente de riesgo para la salud de las/os trabajadoras/es, está presente en las organizaciones, puede ser delimitada, clasificada, reconocida y, en consecuencia, prevenida, controlada y/o mitigados sus efectos en la comunidad trabajadora y en las organizaciones” </w:t>
      </w:r>
      <w:r>
        <w:rPr>
          <w:rFonts w:ascii="Arial" w:eastAsia="Arial" w:hAnsi="Arial" w:cs="Arial"/>
          <w:sz w:val="22"/>
          <w:szCs w:val="22"/>
          <w:highlight w:val="white"/>
        </w:rPr>
        <w:t>(Ansoleaga et al., 2020).</w:t>
      </w:r>
    </w:p>
    <w:p w14:paraId="00000039"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highlight w:val="yellow"/>
        </w:rPr>
      </w:pPr>
    </w:p>
    <w:p w14:paraId="0000003A" w14:textId="0C052D34" w:rsidR="00B7777A" w:rsidRDefault="001617C6">
      <w:pPr>
        <w:pBdr>
          <w:top w:val="nil"/>
          <w:left w:val="nil"/>
          <w:bottom w:val="nil"/>
          <w:right w:val="nil"/>
          <w:between w:val="nil"/>
        </w:pBdr>
        <w:spacing w:line="276" w:lineRule="auto"/>
        <w:ind w:right="163" w:firstLine="708"/>
        <w:jc w:val="both"/>
        <w:rPr>
          <w:rFonts w:ascii="Arial" w:eastAsia="Arial" w:hAnsi="Arial" w:cs="Arial"/>
          <w:sz w:val="22"/>
          <w:szCs w:val="22"/>
        </w:rPr>
      </w:pPr>
      <w:r>
        <w:rPr>
          <w:rFonts w:ascii="Arial" w:eastAsia="Arial" w:hAnsi="Arial" w:cs="Arial"/>
          <w:sz w:val="22"/>
          <w:szCs w:val="22"/>
        </w:rPr>
        <w:t xml:space="preserve">En este sentido es que, se constituye como deber de la autoridad administrativa, promover y proteger al interior del Servicio de Salud Metropolitano Central, los derechos de todas las personas a desempeñarse en un ambiente digno y seguro, asegurando su respeto íntegro, así como adoptar las medidas destinadas a resguardar espacios de trabajo de mutuo respeto. Por esta razón se debe prevenir, detectar, asistir, investigar y sancionar cualquier tipo de violencia en el contexto de trabajo, ya sea </w:t>
      </w:r>
      <w:r w:rsidR="000D2323">
        <w:rPr>
          <w:rFonts w:ascii="Arial" w:eastAsia="Arial" w:hAnsi="Arial" w:cs="Arial"/>
          <w:sz w:val="22"/>
          <w:szCs w:val="22"/>
        </w:rPr>
        <w:t xml:space="preserve">discriminación, </w:t>
      </w:r>
      <w:r>
        <w:rPr>
          <w:rFonts w:ascii="Arial" w:eastAsia="Arial" w:hAnsi="Arial" w:cs="Arial"/>
          <w:sz w:val="22"/>
          <w:szCs w:val="22"/>
        </w:rPr>
        <w:t>maltrato, acoso laboral o acoso sexual, en la red del Servicio de Salud Metropolitano Central.</w:t>
      </w:r>
    </w:p>
    <w:p w14:paraId="0000003B" w14:textId="77777777" w:rsidR="00B7777A" w:rsidRDefault="00B7777A">
      <w:pPr>
        <w:pBdr>
          <w:top w:val="nil"/>
          <w:left w:val="nil"/>
          <w:bottom w:val="nil"/>
          <w:right w:val="nil"/>
          <w:between w:val="nil"/>
        </w:pBdr>
        <w:spacing w:line="276" w:lineRule="auto"/>
        <w:ind w:right="163" w:firstLine="708"/>
        <w:jc w:val="both"/>
        <w:rPr>
          <w:rFonts w:ascii="Arial" w:eastAsia="Arial" w:hAnsi="Arial" w:cs="Arial"/>
          <w:sz w:val="22"/>
          <w:szCs w:val="22"/>
        </w:rPr>
      </w:pPr>
      <w:bookmarkStart w:id="20" w:name="_heading=h.ytbzunrxu9i" w:colFirst="0" w:colLast="0"/>
      <w:bookmarkEnd w:id="20"/>
    </w:p>
    <w:p w14:paraId="0000003C" w14:textId="29EF5FBD" w:rsidR="00B7777A" w:rsidRDefault="001617C6">
      <w:pPr>
        <w:pBdr>
          <w:top w:val="nil"/>
          <w:left w:val="nil"/>
          <w:bottom w:val="nil"/>
          <w:right w:val="nil"/>
          <w:between w:val="nil"/>
        </w:pBdr>
        <w:spacing w:line="276" w:lineRule="auto"/>
        <w:ind w:right="163" w:firstLine="708"/>
        <w:jc w:val="both"/>
        <w:rPr>
          <w:rFonts w:ascii="Arial" w:eastAsia="Arial" w:hAnsi="Arial" w:cs="Arial"/>
          <w:sz w:val="22"/>
          <w:szCs w:val="22"/>
        </w:rPr>
      </w:pPr>
      <w:bookmarkStart w:id="21" w:name="_heading=h.nfhndxkansih" w:colFirst="0" w:colLast="0"/>
      <w:bookmarkEnd w:id="21"/>
      <w:r>
        <w:rPr>
          <w:rFonts w:ascii="Arial" w:eastAsia="Arial" w:hAnsi="Arial" w:cs="Arial"/>
          <w:sz w:val="22"/>
          <w:szCs w:val="22"/>
        </w:rPr>
        <w:tab/>
        <w:t xml:space="preserve">De acuerdo al contexto antes descrito, se actualiza el presente protocolo, producto de un trabajo </w:t>
      </w:r>
      <w:r w:rsidR="00480F2C">
        <w:rPr>
          <w:rFonts w:ascii="Arial" w:eastAsia="Arial" w:hAnsi="Arial" w:cs="Arial"/>
          <w:sz w:val="22"/>
          <w:szCs w:val="22"/>
        </w:rPr>
        <w:t xml:space="preserve">participativo </w:t>
      </w:r>
      <w:r>
        <w:rPr>
          <w:rFonts w:ascii="Arial" w:eastAsia="Arial" w:hAnsi="Arial" w:cs="Arial"/>
          <w:sz w:val="22"/>
          <w:szCs w:val="22"/>
        </w:rPr>
        <w:t>en Re</w:t>
      </w:r>
      <w:r w:rsidR="00480F2C">
        <w:rPr>
          <w:rFonts w:ascii="Arial" w:eastAsia="Arial" w:hAnsi="Arial" w:cs="Arial"/>
          <w:sz w:val="22"/>
          <w:szCs w:val="22"/>
        </w:rPr>
        <w:t>d,</w:t>
      </w:r>
      <w:r>
        <w:rPr>
          <w:rFonts w:ascii="Arial" w:eastAsia="Arial" w:hAnsi="Arial" w:cs="Arial"/>
          <w:sz w:val="22"/>
          <w:szCs w:val="22"/>
        </w:rPr>
        <w:t xml:space="preserve"> realizado por los equipos de Salud, Seguridad y Medio Ambiente, Calidad de Vida Laboral, Género, Asesoría Jurídica, Comunicaciones, Asociaciones Gremiales, Comités Paritarios de Higiene y Seguridad y Comités de Buenas Prácticas Laborales, que busca garantizar a las personas, una adecuada protección de su dignidad e integridad tanto física como psicológica, estableciendo acciones permanentes que aborden de manera efectiva esta problemática. </w:t>
      </w:r>
    </w:p>
    <w:p w14:paraId="0000003D"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29C26E25" w14:textId="77777777" w:rsidR="00480F2C" w:rsidRDefault="001617C6">
      <w:pPr>
        <w:pBdr>
          <w:top w:val="nil"/>
          <w:left w:val="nil"/>
          <w:bottom w:val="nil"/>
          <w:right w:val="nil"/>
          <w:between w:val="nil"/>
        </w:pBdr>
        <w:spacing w:line="276" w:lineRule="auto"/>
        <w:ind w:right="163" w:firstLine="708"/>
        <w:jc w:val="both"/>
        <w:rPr>
          <w:rFonts w:ascii="Arial" w:eastAsia="Arial" w:hAnsi="Arial" w:cs="Arial"/>
          <w:sz w:val="22"/>
          <w:szCs w:val="22"/>
        </w:rPr>
      </w:pPr>
      <w:r>
        <w:rPr>
          <w:rFonts w:ascii="Arial" w:eastAsia="Arial" w:hAnsi="Arial" w:cs="Arial"/>
          <w:sz w:val="22"/>
          <w:szCs w:val="22"/>
        </w:rPr>
        <w:t xml:space="preserve">Este protocolo se convierte en la base referencial desde donde el Servicio de Salud Metropolitano Central, se propone fortalecer la gestión preventiva continua y permanente, sensibilizando, educando y actualizando a la Comunidad Funcionaria en estas materias, con el fin de desnaturalizar estas conductas, facilitar su detección temprana y socializar pautas de afrontamiento, así como generar instancias de acogida, resguardo, denuncia, investigación y sanción de las conductas de </w:t>
      </w:r>
      <w:r w:rsidR="00480F2C">
        <w:rPr>
          <w:rFonts w:ascii="Arial" w:eastAsia="Arial" w:hAnsi="Arial" w:cs="Arial"/>
          <w:sz w:val="22"/>
          <w:szCs w:val="22"/>
        </w:rPr>
        <w:t xml:space="preserve">discriminación </w:t>
      </w:r>
      <w:r w:rsidR="00480F2C">
        <w:rPr>
          <w:rFonts w:ascii="Arial" w:eastAsia="Arial" w:hAnsi="Arial" w:cs="Arial"/>
          <w:sz w:val="22"/>
          <w:szCs w:val="22"/>
        </w:rPr>
        <w:lastRenderedPageBreak/>
        <w:t xml:space="preserve">arbitraria, </w:t>
      </w:r>
      <w:r>
        <w:rPr>
          <w:rFonts w:ascii="Arial" w:eastAsia="Arial" w:hAnsi="Arial" w:cs="Arial"/>
          <w:sz w:val="22"/>
          <w:szCs w:val="22"/>
        </w:rPr>
        <w:t xml:space="preserve">maltrato, acoso laboral y acoso sexual, para proteger y resguardar a las personas y por último, fortalecer </w:t>
      </w:r>
      <w:r w:rsidR="00480F2C">
        <w:rPr>
          <w:rFonts w:ascii="Arial" w:eastAsia="Arial" w:hAnsi="Arial" w:cs="Arial"/>
          <w:sz w:val="22"/>
          <w:szCs w:val="22"/>
        </w:rPr>
        <w:t xml:space="preserve">los principios que rigen este protocolo, como primer avance hacia una comunidad trabajadora libre de violencia laboral. </w:t>
      </w:r>
    </w:p>
    <w:p w14:paraId="0000003F" w14:textId="528A2F73" w:rsidR="00B7777A" w:rsidRDefault="00422154" w:rsidP="00422154">
      <w:pPr>
        <w:rPr>
          <w:rFonts w:ascii="Arial" w:eastAsia="Arial" w:hAnsi="Arial" w:cs="Arial"/>
          <w:sz w:val="22"/>
          <w:szCs w:val="22"/>
        </w:rPr>
      </w:pPr>
      <w:r>
        <w:rPr>
          <w:rFonts w:ascii="Arial" w:eastAsia="Arial" w:hAnsi="Arial" w:cs="Arial"/>
          <w:sz w:val="22"/>
          <w:szCs w:val="22"/>
        </w:rPr>
        <w:br w:type="page"/>
      </w:r>
    </w:p>
    <w:p w14:paraId="1DED1D43" w14:textId="26EA9348" w:rsidR="008C31EF" w:rsidRDefault="008C31EF" w:rsidP="008C31EF">
      <w:pPr>
        <w:spacing w:before="240" w:after="240" w:line="276" w:lineRule="auto"/>
        <w:jc w:val="both"/>
        <w:rPr>
          <w:rFonts w:ascii="Libre Franklin" w:eastAsia="Libre Franklin" w:hAnsi="Libre Franklin" w:cs="Libre Franklin"/>
          <w:sz w:val="54"/>
          <w:szCs w:val="54"/>
        </w:rPr>
      </w:pPr>
      <w:r>
        <w:rPr>
          <w:rFonts w:ascii="Libre Franklin" w:eastAsia="Libre Franklin" w:hAnsi="Libre Franklin" w:cs="Libre Franklin"/>
          <w:sz w:val="54"/>
          <w:szCs w:val="54"/>
        </w:rPr>
        <w:lastRenderedPageBreak/>
        <w:t>3. ASPECTOS GENERALES</w:t>
      </w:r>
    </w:p>
    <w:p w14:paraId="2C885607" w14:textId="77777777" w:rsidR="008C31EF" w:rsidRDefault="008C31EF" w:rsidP="008C31EF">
      <w:pPr>
        <w:spacing w:line="276" w:lineRule="auto"/>
        <w:ind w:right="163"/>
      </w:pPr>
    </w:p>
    <w:p w14:paraId="05591759" w14:textId="06470BC4" w:rsidR="008C31EF" w:rsidRDefault="008C31EF" w:rsidP="008C31EF">
      <w:pPr>
        <w:spacing w:line="276" w:lineRule="auto"/>
        <w:ind w:right="163"/>
        <w:rPr>
          <w:rFonts w:ascii="Libre Franklin" w:eastAsia="Libre Franklin" w:hAnsi="Libre Franklin" w:cs="Libre Franklin"/>
          <w:sz w:val="40"/>
          <w:szCs w:val="40"/>
        </w:rPr>
      </w:pPr>
      <w:r>
        <w:rPr>
          <w:rFonts w:ascii="Libre Franklin" w:eastAsia="Libre Franklin" w:hAnsi="Libre Franklin" w:cs="Libre Franklin"/>
          <w:sz w:val="40"/>
          <w:szCs w:val="40"/>
        </w:rPr>
        <w:t>3.1 Finalidad</w:t>
      </w:r>
    </w:p>
    <w:p w14:paraId="45E16BC7" w14:textId="77777777" w:rsidR="008C31EF" w:rsidRDefault="008C31EF" w:rsidP="008C31EF">
      <w:pPr>
        <w:pBdr>
          <w:top w:val="nil"/>
          <w:left w:val="nil"/>
          <w:bottom w:val="nil"/>
          <w:right w:val="nil"/>
          <w:between w:val="nil"/>
        </w:pBdr>
        <w:spacing w:line="276" w:lineRule="auto"/>
        <w:ind w:right="163"/>
        <w:jc w:val="both"/>
        <w:rPr>
          <w:rFonts w:ascii="Libre Franklin" w:eastAsia="Libre Franklin" w:hAnsi="Libre Franklin" w:cs="Libre Franklin"/>
          <w:sz w:val="28"/>
          <w:szCs w:val="28"/>
        </w:rPr>
      </w:pPr>
    </w:p>
    <w:p w14:paraId="73F07ED7" w14:textId="3DEFD208" w:rsidR="008C31EF" w:rsidRDefault="008C31EF" w:rsidP="008C31EF">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Las conductas de </w:t>
      </w:r>
      <w:r w:rsidR="000D2323">
        <w:rPr>
          <w:rFonts w:ascii="Arial" w:eastAsia="Arial" w:hAnsi="Arial" w:cs="Arial"/>
          <w:sz w:val="22"/>
          <w:szCs w:val="22"/>
        </w:rPr>
        <w:t xml:space="preserve">discriminación arbitraria, </w:t>
      </w:r>
      <w:r>
        <w:rPr>
          <w:rFonts w:ascii="Arial" w:eastAsia="Arial" w:hAnsi="Arial" w:cs="Arial"/>
          <w:sz w:val="22"/>
          <w:szCs w:val="22"/>
        </w:rPr>
        <w:t>maltrato, acoso laboral y acoso sexual, entendidas en los términos que establece la normativa vigente, son contrarias a la dignidad de las personas, por lo que resulta conveniente y necesario propiciar un ambiente laboral que evite que se produzcan y, asimismo establecer mecanismos transparentes que permitan realizar en forma expedita denuncias frente a hechos constitutivos de violencia laboral.</w:t>
      </w:r>
    </w:p>
    <w:p w14:paraId="6C3EFE3B" w14:textId="77777777" w:rsidR="008C31EF" w:rsidRDefault="008C31EF" w:rsidP="008C31EF">
      <w:pPr>
        <w:pBdr>
          <w:top w:val="nil"/>
          <w:left w:val="nil"/>
          <w:bottom w:val="nil"/>
          <w:right w:val="nil"/>
          <w:between w:val="nil"/>
        </w:pBdr>
        <w:spacing w:line="276" w:lineRule="auto"/>
        <w:ind w:right="163" w:firstLine="426"/>
        <w:jc w:val="both"/>
        <w:rPr>
          <w:rFonts w:ascii="Arial" w:eastAsia="Arial" w:hAnsi="Arial" w:cs="Arial"/>
          <w:sz w:val="22"/>
          <w:szCs w:val="22"/>
        </w:rPr>
      </w:pPr>
    </w:p>
    <w:p w14:paraId="47AC0EA6" w14:textId="6F465550" w:rsidR="008C31EF" w:rsidRDefault="008C31EF" w:rsidP="008C31EF">
      <w:pPr>
        <w:pBdr>
          <w:top w:val="nil"/>
          <w:left w:val="nil"/>
          <w:bottom w:val="nil"/>
          <w:right w:val="nil"/>
          <w:between w:val="nil"/>
        </w:pBdr>
        <w:spacing w:line="276" w:lineRule="auto"/>
        <w:ind w:right="163" w:firstLine="720"/>
        <w:jc w:val="both"/>
        <w:rPr>
          <w:rFonts w:ascii="Arial" w:eastAsia="Arial" w:hAnsi="Arial" w:cs="Arial"/>
          <w:sz w:val="22"/>
          <w:szCs w:val="22"/>
        </w:rPr>
      </w:pPr>
      <w:r>
        <w:rPr>
          <w:rFonts w:ascii="Arial" w:eastAsia="Arial" w:hAnsi="Arial" w:cs="Arial"/>
          <w:sz w:val="22"/>
          <w:szCs w:val="22"/>
        </w:rPr>
        <w:t>Disponer de un Procedimiento de Denuncia</w:t>
      </w:r>
      <w:r w:rsidR="000D2323">
        <w:rPr>
          <w:rFonts w:ascii="Arial" w:eastAsia="Arial" w:hAnsi="Arial" w:cs="Arial"/>
          <w:sz w:val="22"/>
          <w:szCs w:val="22"/>
        </w:rPr>
        <w:t xml:space="preserve"> por Violencia Laboral</w:t>
      </w:r>
      <w:r>
        <w:rPr>
          <w:rFonts w:ascii="Arial" w:eastAsia="Arial" w:hAnsi="Arial" w:cs="Arial"/>
          <w:sz w:val="22"/>
          <w:szCs w:val="22"/>
        </w:rPr>
        <w:t>, permite reforzar la gestión preventiva de estas situaciones, explicitando el compromiso institucional de desarrollar acciones para generar ambientes laborales basados en el respeto, buen trato y la protección de los derechos fundamentales, sancionando las conductas contrarias a estos objetivos.</w:t>
      </w:r>
    </w:p>
    <w:p w14:paraId="2EBAE1D4" w14:textId="77777777" w:rsidR="008C31EF" w:rsidRDefault="008C31EF" w:rsidP="008C31EF">
      <w:pPr>
        <w:pBdr>
          <w:top w:val="nil"/>
          <w:left w:val="nil"/>
          <w:bottom w:val="nil"/>
          <w:right w:val="nil"/>
          <w:between w:val="nil"/>
        </w:pBdr>
        <w:spacing w:line="276" w:lineRule="auto"/>
        <w:ind w:right="163" w:firstLine="720"/>
        <w:jc w:val="both"/>
        <w:rPr>
          <w:rFonts w:ascii="Arial" w:eastAsia="Arial" w:hAnsi="Arial" w:cs="Arial"/>
          <w:sz w:val="22"/>
          <w:szCs w:val="22"/>
          <w:shd w:val="clear" w:color="auto" w:fill="FF9900"/>
        </w:rPr>
      </w:pPr>
    </w:p>
    <w:p w14:paraId="52764E97" w14:textId="77777777" w:rsidR="008C31EF" w:rsidRDefault="008C31EF" w:rsidP="008C31EF">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En concordancia con lo señalado por la Dirección del Servicio Civil, la existencia del presente procedimiento permitirá mayor control social entre las personas de la institución, ya que, al declarar las conductas no permitidas en la organización, el comportamiento se modela en función de lo permitido regulando, limitando e idealmente extinguiendo la aparición de manifestaciones que atenten contra la dignidad de las personas.</w:t>
      </w:r>
    </w:p>
    <w:p w14:paraId="1FB1E920"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b/>
          <w:sz w:val="22"/>
          <w:szCs w:val="22"/>
        </w:rPr>
      </w:pPr>
    </w:p>
    <w:p w14:paraId="0749242E"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b/>
          <w:sz w:val="22"/>
          <w:szCs w:val="22"/>
        </w:rPr>
      </w:pPr>
    </w:p>
    <w:p w14:paraId="1BFDAAFE" w14:textId="2441D8C1" w:rsidR="008C31EF" w:rsidRDefault="008C31EF" w:rsidP="008C31EF">
      <w:pPr>
        <w:pBdr>
          <w:top w:val="nil"/>
          <w:left w:val="nil"/>
          <w:bottom w:val="nil"/>
          <w:right w:val="nil"/>
          <w:between w:val="nil"/>
        </w:pBdr>
        <w:spacing w:line="276" w:lineRule="auto"/>
        <w:ind w:right="163"/>
        <w:jc w:val="both"/>
        <w:rPr>
          <w:rFonts w:ascii="Libre Franklin" w:eastAsia="Libre Franklin" w:hAnsi="Libre Franklin" w:cs="Libre Franklin"/>
          <w:sz w:val="40"/>
          <w:szCs w:val="40"/>
        </w:rPr>
      </w:pPr>
      <w:r>
        <w:rPr>
          <w:rFonts w:ascii="Libre Franklin" w:eastAsia="Libre Franklin" w:hAnsi="Libre Franklin" w:cs="Libre Franklin"/>
          <w:sz w:val="40"/>
          <w:szCs w:val="40"/>
        </w:rPr>
        <w:t xml:space="preserve">3.2 Ámbito de Aplicación </w:t>
      </w:r>
    </w:p>
    <w:p w14:paraId="6D95812D" w14:textId="77777777" w:rsidR="008C31EF" w:rsidRDefault="008C31EF" w:rsidP="008C31EF">
      <w:pPr>
        <w:pBdr>
          <w:top w:val="nil"/>
          <w:left w:val="nil"/>
          <w:bottom w:val="nil"/>
          <w:right w:val="nil"/>
          <w:between w:val="nil"/>
        </w:pBdr>
        <w:spacing w:line="276" w:lineRule="auto"/>
        <w:ind w:right="163"/>
        <w:jc w:val="both"/>
        <w:rPr>
          <w:rFonts w:ascii="Libre Franklin" w:eastAsia="Libre Franklin" w:hAnsi="Libre Franklin" w:cs="Libre Franklin"/>
          <w:sz w:val="40"/>
          <w:szCs w:val="40"/>
        </w:rPr>
      </w:pPr>
    </w:p>
    <w:p w14:paraId="1B899050"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ab/>
      </w:r>
      <w:r>
        <w:rPr>
          <w:rFonts w:ascii="Arial" w:eastAsia="Arial" w:hAnsi="Arial" w:cs="Arial"/>
          <w:sz w:val="22"/>
          <w:szCs w:val="22"/>
        </w:rPr>
        <w:t xml:space="preserve">El presente procedimiento de denuncias aplica para todas las personas que trabajan en y para el Servicio de Salud Metropolitano Central, incluidas aquellas personas contratadas bajo la modalidad honorarios que, si bien no tiene responsabilidad administrativa, si les es exigible el cumplimiento del principio de probidad administrativa. </w:t>
      </w:r>
    </w:p>
    <w:p w14:paraId="0772155F"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sz w:val="22"/>
          <w:szCs w:val="22"/>
        </w:rPr>
      </w:pPr>
    </w:p>
    <w:p w14:paraId="3EAA9BDA" w14:textId="69894A39" w:rsidR="00DA3717" w:rsidRDefault="008C31EF" w:rsidP="008C31EF">
      <w:pPr>
        <w:pBdr>
          <w:top w:val="nil"/>
          <w:left w:val="nil"/>
          <w:bottom w:val="nil"/>
          <w:right w:val="nil"/>
          <w:between w:val="nil"/>
        </w:pBdr>
        <w:spacing w:line="276" w:lineRule="auto"/>
        <w:ind w:right="163" w:firstLine="720"/>
        <w:jc w:val="both"/>
        <w:rPr>
          <w:rFonts w:ascii="Arial" w:eastAsia="Arial" w:hAnsi="Arial" w:cs="Arial"/>
          <w:sz w:val="22"/>
          <w:szCs w:val="22"/>
        </w:rPr>
      </w:pPr>
      <w:r>
        <w:rPr>
          <w:rFonts w:ascii="Arial" w:eastAsia="Arial" w:hAnsi="Arial" w:cs="Arial"/>
          <w:sz w:val="22"/>
          <w:szCs w:val="22"/>
        </w:rPr>
        <w:t>Aplica para compras de servicios, personal tercerizado</w:t>
      </w:r>
      <w:r w:rsidR="00904CD2">
        <w:rPr>
          <w:rFonts w:ascii="Arial" w:eastAsia="Arial" w:hAnsi="Arial" w:cs="Arial"/>
          <w:sz w:val="22"/>
          <w:szCs w:val="22"/>
        </w:rPr>
        <w:t xml:space="preserve">, estudiantes </w:t>
      </w:r>
      <w:r>
        <w:rPr>
          <w:rFonts w:ascii="Arial" w:eastAsia="Arial" w:hAnsi="Arial" w:cs="Arial"/>
          <w:sz w:val="22"/>
          <w:szCs w:val="22"/>
        </w:rPr>
        <w:t>en práctica</w:t>
      </w:r>
      <w:r w:rsidR="00904CD2">
        <w:rPr>
          <w:rFonts w:ascii="Arial" w:eastAsia="Arial" w:hAnsi="Arial" w:cs="Arial"/>
          <w:sz w:val="22"/>
          <w:szCs w:val="22"/>
        </w:rPr>
        <w:t xml:space="preserve"> de pregrado, posgrado y postítulo, internos/as</w:t>
      </w:r>
      <w:r w:rsidR="00BD477C">
        <w:rPr>
          <w:rFonts w:ascii="Arial" w:eastAsia="Arial" w:hAnsi="Arial" w:cs="Arial"/>
          <w:sz w:val="22"/>
          <w:szCs w:val="22"/>
        </w:rPr>
        <w:t xml:space="preserve">, y </w:t>
      </w:r>
      <w:r w:rsidR="00904CD2">
        <w:rPr>
          <w:rFonts w:ascii="Arial" w:eastAsia="Arial" w:hAnsi="Arial" w:cs="Arial"/>
          <w:sz w:val="22"/>
          <w:szCs w:val="22"/>
        </w:rPr>
        <w:t xml:space="preserve">becados y becadas de especialidades, </w:t>
      </w:r>
      <w:r>
        <w:rPr>
          <w:rFonts w:ascii="Arial" w:eastAsia="Arial" w:hAnsi="Arial" w:cs="Arial"/>
          <w:sz w:val="22"/>
          <w:szCs w:val="22"/>
        </w:rPr>
        <w:t xml:space="preserve">siempre que éstos/as sean víctimas o presenten la denuncia contra un/a funcionario/a o profesional contratado/a </w:t>
      </w:r>
      <w:r w:rsidR="00700611">
        <w:rPr>
          <w:rFonts w:ascii="Arial" w:eastAsia="Arial" w:hAnsi="Arial" w:cs="Arial"/>
          <w:sz w:val="22"/>
          <w:szCs w:val="22"/>
        </w:rPr>
        <w:t>o a</w:t>
      </w:r>
      <w:r>
        <w:rPr>
          <w:rFonts w:ascii="Arial" w:eastAsia="Arial" w:hAnsi="Arial" w:cs="Arial"/>
          <w:sz w:val="22"/>
          <w:szCs w:val="22"/>
        </w:rPr>
        <w:t xml:space="preserve"> honorarios por el Servicio. Si la persona denunciada no es en rigor </w:t>
      </w:r>
      <w:r w:rsidR="00700611">
        <w:rPr>
          <w:rFonts w:ascii="Arial" w:eastAsia="Arial" w:hAnsi="Arial" w:cs="Arial"/>
          <w:sz w:val="22"/>
          <w:szCs w:val="22"/>
        </w:rPr>
        <w:t>trabajadora del Servicio de Salud</w:t>
      </w:r>
      <w:r>
        <w:rPr>
          <w:rFonts w:ascii="Arial" w:eastAsia="Arial" w:hAnsi="Arial" w:cs="Arial"/>
          <w:sz w:val="22"/>
          <w:szCs w:val="22"/>
        </w:rPr>
        <w:t>, se acogerá la denuncia y será derivada a la persona natural o jurídica</w:t>
      </w:r>
      <w:r w:rsidR="000230BD">
        <w:rPr>
          <w:rFonts w:ascii="Arial" w:eastAsia="Arial" w:hAnsi="Arial" w:cs="Arial"/>
          <w:sz w:val="22"/>
          <w:szCs w:val="22"/>
        </w:rPr>
        <w:t xml:space="preserve"> que efectuó </w:t>
      </w:r>
      <w:r>
        <w:rPr>
          <w:rFonts w:ascii="Arial" w:eastAsia="Arial" w:hAnsi="Arial" w:cs="Arial"/>
          <w:sz w:val="22"/>
          <w:szCs w:val="22"/>
        </w:rPr>
        <w:t xml:space="preserve">de su contratación. </w:t>
      </w:r>
    </w:p>
    <w:p w14:paraId="79A84E40" w14:textId="4195A31A" w:rsidR="008C31EF" w:rsidRDefault="00DA3717" w:rsidP="00DA3717">
      <w:pPr>
        <w:rPr>
          <w:rFonts w:ascii="Arial" w:eastAsia="Arial" w:hAnsi="Arial" w:cs="Arial"/>
          <w:sz w:val="22"/>
          <w:szCs w:val="22"/>
        </w:rPr>
      </w:pPr>
      <w:r>
        <w:rPr>
          <w:rFonts w:ascii="Arial" w:eastAsia="Arial" w:hAnsi="Arial" w:cs="Arial"/>
          <w:sz w:val="22"/>
          <w:szCs w:val="22"/>
        </w:rPr>
        <w:br w:type="page"/>
      </w:r>
    </w:p>
    <w:p w14:paraId="656922BE" w14:textId="19EB5BB1" w:rsidR="00700611" w:rsidRDefault="00700611" w:rsidP="008C31EF">
      <w:pPr>
        <w:pBdr>
          <w:top w:val="nil"/>
          <w:left w:val="nil"/>
          <w:bottom w:val="nil"/>
          <w:right w:val="nil"/>
          <w:between w:val="nil"/>
        </w:pBdr>
        <w:spacing w:line="276" w:lineRule="auto"/>
        <w:ind w:right="163" w:firstLine="720"/>
        <w:jc w:val="both"/>
        <w:rPr>
          <w:rFonts w:ascii="Arial" w:eastAsia="Arial" w:hAnsi="Arial" w:cs="Arial"/>
          <w:sz w:val="22"/>
          <w:szCs w:val="22"/>
        </w:rPr>
      </w:pPr>
      <w:r>
        <w:rPr>
          <w:rFonts w:ascii="Arial" w:eastAsia="Arial" w:hAnsi="Arial" w:cs="Arial"/>
          <w:sz w:val="22"/>
          <w:szCs w:val="22"/>
        </w:rPr>
        <w:lastRenderedPageBreak/>
        <w:t xml:space="preserve">Cabe señalar, que las Universidades y centros de estudios con convenios activos con el Servicio de Salud Metropolitano Central, deben tener </w:t>
      </w:r>
      <w:r w:rsidR="009D624A">
        <w:rPr>
          <w:rFonts w:ascii="Arial" w:eastAsia="Arial" w:hAnsi="Arial" w:cs="Arial"/>
          <w:sz w:val="22"/>
          <w:szCs w:val="22"/>
        </w:rPr>
        <w:t>su propio</w:t>
      </w:r>
      <w:r>
        <w:rPr>
          <w:rFonts w:ascii="Arial" w:eastAsia="Arial" w:hAnsi="Arial" w:cs="Arial"/>
          <w:sz w:val="22"/>
          <w:szCs w:val="22"/>
        </w:rPr>
        <w:t xml:space="preserve"> protocolo </w:t>
      </w:r>
      <w:r w:rsidR="009D624A">
        <w:rPr>
          <w:rFonts w:ascii="Arial" w:eastAsia="Arial" w:hAnsi="Arial" w:cs="Arial"/>
          <w:sz w:val="22"/>
          <w:szCs w:val="22"/>
        </w:rPr>
        <w:t xml:space="preserve">de denuncia por Violencia Laboral que explicite el abordaje con estudiantes insertos en instituciones de salud pública dependientes del Servicio, como especifica la Ley </w:t>
      </w:r>
      <w:proofErr w:type="spellStart"/>
      <w:r w:rsidR="009D624A">
        <w:rPr>
          <w:rFonts w:ascii="Arial" w:eastAsia="Arial" w:hAnsi="Arial" w:cs="Arial"/>
          <w:sz w:val="22"/>
          <w:szCs w:val="22"/>
        </w:rPr>
        <w:t>N°</w:t>
      </w:r>
      <w:proofErr w:type="spellEnd"/>
      <w:r w:rsidR="009D624A">
        <w:rPr>
          <w:rFonts w:ascii="Arial" w:eastAsia="Arial" w:hAnsi="Arial" w:cs="Arial"/>
          <w:sz w:val="22"/>
          <w:szCs w:val="22"/>
        </w:rPr>
        <w:t xml:space="preserve"> 21.369.</w:t>
      </w:r>
    </w:p>
    <w:p w14:paraId="6F56F486" w14:textId="77777777" w:rsidR="00AE12BB" w:rsidRDefault="00AE12BB" w:rsidP="008C31EF">
      <w:pPr>
        <w:pBdr>
          <w:top w:val="nil"/>
          <w:left w:val="nil"/>
          <w:bottom w:val="nil"/>
          <w:right w:val="nil"/>
          <w:between w:val="nil"/>
        </w:pBdr>
        <w:spacing w:line="276" w:lineRule="auto"/>
        <w:ind w:right="163" w:firstLine="720"/>
        <w:jc w:val="both"/>
        <w:rPr>
          <w:rFonts w:ascii="Arial" w:eastAsia="Arial" w:hAnsi="Arial" w:cs="Arial"/>
          <w:b/>
          <w:sz w:val="22"/>
          <w:szCs w:val="22"/>
        </w:rPr>
      </w:pPr>
    </w:p>
    <w:p w14:paraId="0A7026AB" w14:textId="68F4FF19" w:rsidR="008C31EF" w:rsidRDefault="000230BD" w:rsidP="009D624A">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Este procedimiento s</w:t>
      </w:r>
      <w:r w:rsidR="008C31EF">
        <w:rPr>
          <w:rFonts w:ascii="Arial" w:eastAsia="Arial" w:hAnsi="Arial" w:cs="Arial"/>
          <w:sz w:val="22"/>
          <w:szCs w:val="22"/>
        </w:rPr>
        <w:t xml:space="preserve">e </w:t>
      </w:r>
      <w:r>
        <w:rPr>
          <w:rFonts w:ascii="Arial" w:eastAsia="Arial" w:hAnsi="Arial" w:cs="Arial"/>
          <w:sz w:val="22"/>
          <w:szCs w:val="22"/>
        </w:rPr>
        <w:t>aplicará e</w:t>
      </w:r>
      <w:r w:rsidR="008C31EF">
        <w:rPr>
          <w:rFonts w:ascii="Arial" w:eastAsia="Arial" w:hAnsi="Arial" w:cs="Arial"/>
          <w:sz w:val="22"/>
          <w:szCs w:val="22"/>
        </w:rPr>
        <w:t xml:space="preserve">n caso de que, cualquier persona se encuentre en la necesidad de que se acoja, investigue y sancione una situación de </w:t>
      </w:r>
      <w:r w:rsidR="000D2323">
        <w:rPr>
          <w:rFonts w:ascii="Arial" w:eastAsia="Arial" w:hAnsi="Arial" w:cs="Arial"/>
          <w:sz w:val="22"/>
          <w:szCs w:val="22"/>
        </w:rPr>
        <w:t>Violencia Laboral.</w:t>
      </w:r>
    </w:p>
    <w:p w14:paraId="07AE9233" w14:textId="77777777" w:rsidR="00AE12BB" w:rsidRDefault="00AE12BB" w:rsidP="008C31EF">
      <w:pPr>
        <w:pBdr>
          <w:top w:val="nil"/>
          <w:left w:val="nil"/>
          <w:bottom w:val="nil"/>
          <w:right w:val="nil"/>
          <w:between w:val="nil"/>
        </w:pBdr>
        <w:spacing w:line="276" w:lineRule="auto"/>
        <w:ind w:right="163" w:firstLine="426"/>
        <w:jc w:val="both"/>
        <w:rPr>
          <w:rFonts w:ascii="Arial" w:eastAsia="Arial" w:hAnsi="Arial" w:cs="Arial"/>
          <w:sz w:val="22"/>
          <w:szCs w:val="22"/>
        </w:rPr>
      </w:pPr>
    </w:p>
    <w:p w14:paraId="0B8825F2" w14:textId="75EFB2E3" w:rsidR="008C31EF" w:rsidRDefault="008C31EF" w:rsidP="008C31EF">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Será informado, difundido y publicado para el debido conocimiento de todas las personas que se vinculen o se desempeñen en el Servicio de Salud Metropolitano Central, a través de reuniones de equipos y campañas comunicacionales. </w:t>
      </w:r>
    </w:p>
    <w:p w14:paraId="012474C2" w14:textId="77777777" w:rsidR="008C31EF" w:rsidRDefault="008C31EF" w:rsidP="008C31EF">
      <w:pPr>
        <w:spacing w:line="276" w:lineRule="auto"/>
        <w:ind w:right="163"/>
        <w:jc w:val="both"/>
        <w:rPr>
          <w:rFonts w:ascii="Arial" w:eastAsia="Arial" w:hAnsi="Arial" w:cs="Arial"/>
          <w:b/>
          <w:sz w:val="22"/>
          <w:szCs w:val="22"/>
        </w:rPr>
      </w:pPr>
    </w:p>
    <w:p w14:paraId="6E9FE0A9"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sz w:val="22"/>
          <w:szCs w:val="22"/>
        </w:rPr>
      </w:pPr>
    </w:p>
    <w:p w14:paraId="067A975B" w14:textId="6A874533" w:rsidR="008C31EF" w:rsidRDefault="008C31EF" w:rsidP="008C31EF">
      <w:pPr>
        <w:pBdr>
          <w:top w:val="nil"/>
          <w:left w:val="nil"/>
          <w:bottom w:val="nil"/>
          <w:right w:val="nil"/>
          <w:between w:val="nil"/>
        </w:pBdr>
        <w:spacing w:line="276" w:lineRule="auto"/>
        <w:ind w:right="163"/>
        <w:jc w:val="both"/>
        <w:rPr>
          <w:rFonts w:ascii="Libre Franklin" w:eastAsia="Libre Franklin" w:hAnsi="Libre Franklin" w:cs="Libre Franklin"/>
          <w:sz w:val="40"/>
          <w:szCs w:val="40"/>
        </w:rPr>
      </w:pPr>
      <w:r>
        <w:rPr>
          <w:rFonts w:ascii="Libre Franklin" w:eastAsia="Libre Franklin" w:hAnsi="Libre Franklin" w:cs="Libre Franklin"/>
          <w:sz w:val="40"/>
          <w:szCs w:val="40"/>
        </w:rPr>
        <w:t>3.3 Definiciones</w:t>
      </w:r>
    </w:p>
    <w:p w14:paraId="280D228D"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sz w:val="22"/>
          <w:szCs w:val="22"/>
        </w:rPr>
      </w:pPr>
    </w:p>
    <w:p w14:paraId="1AF3404F" w14:textId="77777777" w:rsidR="008C31EF" w:rsidRDefault="008C31EF" w:rsidP="008C31EF">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Para los efectos del presente protocolo los siguientes conceptos tienen el significado que se indica a continuación, ya sea en plural o en singular:</w:t>
      </w:r>
    </w:p>
    <w:p w14:paraId="00F6DC50" w14:textId="77777777" w:rsidR="008C31EF" w:rsidRDefault="008C31EF" w:rsidP="008C31EF">
      <w:pPr>
        <w:pBdr>
          <w:top w:val="nil"/>
          <w:left w:val="nil"/>
          <w:bottom w:val="nil"/>
          <w:right w:val="nil"/>
          <w:between w:val="nil"/>
        </w:pBdr>
        <w:spacing w:line="276" w:lineRule="auto"/>
        <w:ind w:right="163"/>
        <w:jc w:val="both"/>
        <w:rPr>
          <w:rFonts w:ascii="Arial" w:eastAsia="Arial" w:hAnsi="Arial" w:cs="Arial"/>
          <w:sz w:val="22"/>
          <w:szCs w:val="22"/>
        </w:rPr>
      </w:pPr>
    </w:p>
    <w:p w14:paraId="196E92BA" w14:textId="3924DA8E"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Denunciante/s: </w:t>
      </w:r>
      <w:r>
        <w:rPr>
          <w:rFonts w:ascii="Arial" w:eastAsia="Arial" w:hAnsi="Arial" w:cs="Arial"/>
          <w:sz w:val="22"/>
          <w:szCs w:val="22"/>
        </w:rPr>
        <w:t xml:space="preserve">Persona quien pone formalmente en conocimiento a la autoridad competente, la ocurrencia de un hecho que reúna los caracteres de </w:t>
      </w:r>
      <w:r w:rsidR="000D2323">
        <w:rPr>
          <w:rFonts w:ascii="Arial" w:eastAsia="Arial" w:hAnsi="Arial" w:cs="Arial"/>
          <w:sz w:val="22"/>
          <w:szCs w:val="22"/>
        </w:rPr>
        <w:t xml:space="preserve">discriminación arbitraria, </w:t>
      </w:r>
      <w:r>
        <w:rPr>
          <w:rFonts w:ascii="Arial" w:eastAsia="Arial" w:hAnsi="Arial" w:cs="Arial"/>
          <w:sz w:val="22"/>
          <w:szCs w:val="22"/>
        </w:rPr>
        <w:t>maltrato o acoso laboral/sexual.</w:t>
      </w:r>
    </w:p>
    <w:p w14:paraId="41FF9CBF" w14:textId="6B44C4A5"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Víctimas: </w:t>
      </w:r>
      <w:r>
        <w:rPr>
          <w:rFonts w:ascii="Arial" w:eastAsia="Arial" w:hAnsi="Arial" w:cs="Arial"/>
          <w:sz w:val="22"/>
          <w:szCs w:val="22"/>
        </w:rPr>
        <w:t xml:space="preserve">Son aquellas personas que, individual o colectivamente, han sufrido actos que pudiesen configurar </w:t>
      </w:r>
      <w:r w:rsidR="00C824F7">
        <w:rPr>
          <w:rFonts w:ascii="Arial" w:eastAsia="Arial" w:hAnsi="Arial" w:cs="Arial"/>
          <w:sz w:val="22"/>
          <w:szCs w:val="22"/>
        </w:rPr>
        <w:t>algún tipo de Violencia Laboral</w:t>
      </w:r>
      <w:r>
        <w:rPr>
          <w:rFonts w:ascii="Arial" w:eastAsia="Arial" w:hAnsi="Arial" w:cs="Arial"/>
          <w:sz w:val="22"/>
          <w:szCs w:val="22"/>
        </w:rPr>
        <w:t>.</w:t>
      </w:r>
    </w:p>
    <w:p w14:paraId="062D330E" w14:textId="77777777"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Denunciado/a: </w:t>
      </w:r>
      <w:r>
        <w:rPr>
          <w:rFonts w:ascii="Arial" w:eastAsia="Arial" w:hAnsi="Arial" w:cs="Arial"/>
          <w:sz w:val="22"/>
          <w:szCs w:val="22"/>
        </w:rPr>
        <w:t>Persona contra quien se presenta la denuncia.</w:t>
      </w:r>
    </w:p>
    <w:p w14:paraId="0F0C4BD9" w14:textId="7C090ECB"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Denuncia: </w:t>
      </w:r>
      <w:r>
        <w:rPr>
          <w:rFonts w:ascii="Arial" w:eastAsia="Arial" w:hAnsi="Arial" w:cs="Arial"/>
          <w:sz w:val="22"/>
          <w:szCs w:val="22"/>
        </w:rPr>
        <w:t xml:space="preserve">Es la forma de iniciar una investigación o sumario administrativo, al informar a la autoridad competente un hecho que pudiese constituir actos de </w:t>
      </w:r>
      <w:r w:rsidR="00C824F7">
        <w:rPr>
          <w:rFonts w:ascii="Arial" w:eastAsia="Arial" w:hAnsi="Arial" w:cs="Arial"/>
          <w:sz w:val="22"/>
          <w:szCs w:val="22"/>
        </w:rPr>
        <w:t>Violencia Laboral</w:t>
      </w:r>
      <w:r>
        <w:rPr>
          <w:rFonts w:ascii="Arial" w:eastAsia="Arial" w:hAnsi="Arial" w:cs="Arial"/>
          <w:sz w:val="22"/>
          <w:szCs w:val="22"/>
        </w:rPr>
        <w:t>.</w:t>
      </w:r>
    </w:p>
    <w:p w14:paraId="65C67A4E" w14:textId="28CCCD69" w:rsidR="008C31EF" w:rsidRPr="000230BD" w:rsidRDefault="008C31EF" w:rsidP="004971D9">
      <w:pPr>
        <w:numPr>
          <w:ilvl w:val="0"/>
          <w:numId w:val="10"/>
        </w:numPr>
        <w:spacing w:before="240" w:after="240" w:line="276" w:lineRule="auto"/>
        <w:ind w:right="163"/>
        <w:jc w:val="both"/>
        <w:rPr>
          <w:rFonts w:ascii="Arial" w:eastAsia="Arial" w:hAnsi="Arial" w:cs="Arial"/>
          <w:b/>
          <w:sz w:val="22"/>
          <w:szCs w:val="22"/>
        </w:rPr>
      </w:pPr>
      <w:r w:rsidRPr="000230BD">
        <w:rPr>
          <w:rFonts w:ascii="Arial" w:eastAsia="Arial" w:hAnsi="Arial" w:cs="Arial"/>
          <w:b/>
          <w:sz w:val="22"/>
          <w:szCs w:val="22"/>
        </w:rPr>
        <w:t xml:space="preserve">Investigación Sumaria (IS): </w:t>
      </w:r>
      <w:r w:rsidRPr="000230BD">
        <w:rPr>
          <w:rFonts w:ascii="Arial" w:eastAsia="Arial" w:hAnsi="Arial" w:cs="Arial"/>
          <w:sz w:val="22"/>
          <w:szCs w:val="22"/>
        </w:rPr>
        <w:t xml:space="preserve">Procedimiento disciplinario breve, que se inicia </w:t>
      </w:r>
      <w:r w:rsidR="000230BD" w:rsidRPr="000230BD">
        <w:rPr>
          <w:rFonts w:ascii="Arial" w:eastAsia="Arial" w:hAnsi="Arial" w:cs="Arial"/>
          <w:sz w:val="22"/>
          <w:szCs w:val="22"/>
        </w:rPr>
        <w:t>por una</w:t>
      </w:r>
      <w:r w:rsidRPr="000230BD">
        <w:rPr>
          <w:rFonts w:ascii="Arial" w:eastAsia="Arial" w:hAnsi="Arial" w:cs="Arial"/>
          <w:sz w:val="22"/>
          <w:szCs w:val="22"/>
        </w:rPr>
        <w:t xml:space="preserve"> </w:t>
      </w:r>
      <w:r w:rsidR="000230BD" w:rsidRPr="000230BD">
        <w:rPr>
          <w:rFonts w:ascii="Arial" w:eastAsia="Arial" w:hAnsi="Arial" w:cs="Arial"/>
          <w:sz w:val="22"/>
          <w:szCs w:val="22"/>
        </w:rPr>
        <w:t>eventual i</w:t>
      </w:r>
      <w:r w:rsidRPr="000230BD">
        <w:rPr>
          <w:rFonts w:ascii="Arial" w:eastAsia="Arial" w:hAnsi="Arial" w:cs="Arial"/>
          <w:sz w:val="22"/>
          <w:szCs w:val="22"/>
        </w:rPr>
        <w:t xml:space="preserve">rregularidad administrativa </w:t>
      </w:r>
      <w:r w:rsidR="000230BD" w:rsidRPr="000230BD">
        <w:rPr>
          <w:rFonts w:ascii="Arial" w:eastAsia="Arial" w:hAnsi="Arial" w:cs="Arial"/>
          <w:sz w:val="22"/>
          <w:szCs w:val="22"/>
        </w:rPr>
        <w:t xml:space="preserve">cometida por </w:t>
      </w:r>
      <w:r w:rsidRPr="000230BD">
        <w:rPr>
          <w:rFonts w:ascii="Arial" w:eastAsia="Arial" w:hAnsi="Arial" w:cs="Arial"/>
          <w:sz w:val="22"/>
          <w:szCs w:val="22"/>
        </w:rPr>
        <w:t>funcionarios/as públicos,</w:t>
      </w:r>
      <w:r w:rsidR="000230BD" w:rsidRPr="000230BD">
        <w:rPr>
          <w:rFonts w:ascii="Arial" w:eastAsia="Arial" w:hAnsi="Arial" w:cs="Arial"/>
          <w:sz w:val="22"/>
          <w:szCs w:val="22"/>
        </w:rPr>
        <w:t xml:space="preserve"> de menor gravedad</w:t>
      </w:r>
      <w:r w:rsidRPr="000230BD">
        <w:rPr>
          <w:rFonts w:ascii="Arial" w:eastAsia="Arial" w:hAnsi="Arial" w:cs="Arial"/>
          <w:sz w:val="22"/>
          <w:szCs w:val="22"/>
        </w:rPr>
        <w:t xml:space="preserve"> con el objeto de investigar y </w:t>
      </w:r>
      <w:r w:rsidR="000230BD" w:rsidRPr="000230BD">
        <w:rPr>
          <w:rFonts w:ascii="Arial" w:eastAsia="Arial" w:hAnsi="Arial" w:cs="Arial"/>
          <w:sz w:val="22"/>
          <w:szCs w:val="22"/>
        </w:rPr>
        <w:t xml:space="preserve">determinar responsabilidades administrativas, </w:t>
      </w:r>
      <w:r w:rsidR="000230BD">
        <w:rPr>
          <w:rFonts w:ascii="Arial" w:eastAsia="Arial" w:hAnsi="Arial" w:cs="Arial"/>
          <w:sz w:val="22"/>
          <w:szCs w:val="22"/>
        </w:rPr>
        <w:t>q</w:t>
      </w:r>
      <w:r w:rsidRPr="000230BD">
        <w:rPr>
          <w:rFonts w:ascii="Arial" w:eastAsia="Arial" w:hAnsi="Arial" w:cs="Arial"/>
          <w:sz w:val="22"/>
          <w:szCs w:val="22"/>
        </w:rPr>
        <w:t>ue puedan ser sancionadas sin una medida expulsiva</w:t>
      </w:r>
      <w:r w:rsidR="000230BD">
        <w:rPr>
          <w:rFonts w:ascii="Arial" w:eastAsia="Arial" w:hAnsi="Arial" w:cs="Arial"/>
          <w:sz w:val="22"/>
          <w:szCs w:val="22"/>
        </w:rPr>
        <w:t>, salvo excepciones legales</w:t>
      </w:r>
      <w:r w:rsidRPr="000230BD">
        <w:rPr>
          <w:rFonts w:ascii="Arial" w:eastAsia="Arial" w:hAnsi="Arial" w:cs="Arial"/>
          <w:sz w:val="22"/>
          <w:szCs w:val="22"/>
        </w:rPr>
        <w:t>.</w:t>
      </w:r>
    </w:p>
    <w:p w14:paraId="0A4EDE34" w14:textId="08923C18"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Sumario Administrativo (SA):</w:t>
      </w:r>
      <w:r>
        <w:rPr>
          <w:rFonts w:ascii="Arial" w:eastAsia="Arial" w:hAnsi="Arial" w:cs="Arial"/>
          <w:sz w:val="22"/>
          <w:szCs w:val="22"/>
        </w:rPr>
        <w:t xml:space="preserve"> Procedimiento disciplinario a cargo de un fiscal, establecido para el esclarecimiento de hechos que revistan</w:t>
      </w:r>
      <w:r w:rsidR="000230BD">
        <w:rPr>
          <w:rFonts w:ascii="Arial" w:eastAsia="Arial" w:hAnsi="Arial" w:cs="Arial"/>
          <w:sz w:val="22"/>
          <w:szCs w:val="22"/>
        </w:rPr>
        <w:t xml:space="preserve"> de una mayor </w:t>
      </w:r>
      <w:r>
        <w:rPr>
          <w:rFonts w:ascii="Arial" w:eastAsia="Arial" w:hAnsi="Arial" w:cs="Arial"/>
          <w:sz w:val="22"/>
          <w:szCs w:val="22"/>
        </w:rPr>
        <w:t>gravedad</w:t>
      </w:r>
      <w:r w:rsidR="000230BD">
        <w:rPr>
          <w:rFonts w:ascii="Arial" w:eastAsia="Arial" w:hAnsi="Arial" w:cs="Arial"/>
          <w:sz w:val="22"/>
          <w:szCs w:val="22"/>
        </w:rPr>
        <w:t>,</w:t>
      </w:r>
      <w:r>
        <w:rPr>
          <w:rFonts w:ascii="Arial" w:eastAsia="Arial" w:hAnsi="Arial" w:cs="Arial"/>
          <w:sz w:val="22"/>
          <w:szCs w:val="22"/>
        </w:rPr>
        <w:t xml:space="preserve"> que haga necesario una investigación más acuciosa y prolongada que la que pueda </w:t>
      </w:r>
      <w:r w:rsidR="000230BD">
        <w:rPr>
          <w:rFonts w:ascii="Arial" w:eastAsia="Arial" w:hAnsi="Arial" w:cs="Arial"/>
          <w:sz w:val="22"/>
          <w:szCs w:val="22"/>
        </w:rPr>
        <w:t xml:space="preserve">efectuarse </w:t>
      </w:r>
      <w:r>
        <w:rPr>
          <w:rFonts w:ascii="Arial" w:eastAsia="Arial" w:hAnsi="Arial" w:cs="Arial"/>
          <w:sz w:val="22"/>
          <w:szCs w:val="22"/>
        </w:rPr>
        <w:t>con una investigación sumaria.</w:t>
      </w:r>
    </w:p>
    <w:p w14:paraId="0EAF1888" w14:textId="68B8EFC2"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lastRenderedPageBreak/>
        <w:t xml:space="preserve">Desestimar una denuncia: </w:t>
      </w:r>
      <w:r w:rsidR="000230BD">
        <w:rPr>
          <w:rFonts w:ascii="Arial" w:eastAsia="Arial" w:hAnsi="Arial" w:cs="Arial"/>
          <w:sz w:val="22"/>
          <w:szCs w:val="22"/>
        </w:rPr>
        <w:t xml:space="preserve">Declarar inadmisible </w:t>
      </w:r>
      <w:r>
        <w:rPr>
          <w:rFonts w:ascii="Arial" w:eastAsia="Arial" w:hAnsi="Arial" w:cs="Arial"/>
          <w:sz w:val="22"/>
          <w:szCs w:val="22"/>
        </w:rPr>
        <w:t xml:space="preserve">a trámite de proceso disciplinario de aquellas denuncias que, a juicio de la </w:t>
      </w:r>
      <w:r w:rsidR="000230BD">
        <w:rPr>
          <w:rFonts w:ascii="Arial" w:eastAsia="Arial" w:hAnsi="Arial" w:cs="Arial"/>
          <w:sz w:val="22"/>
          <w:szCs w:val="22"/>
        </w:rPr>
        <w:t>a</w:t>
      </w:r>
      <w:r>
        <w:rPr>
          <w:rFonts w:ascii="Arial" w:eastAsia="Arial" w:hAnsi="Arial" w:cs="Arial"/>
          <w:sz w:val="22"/>
          <w:szCs w:val="22"/>
        </w:rPr>
        <w:t xml:space="preserve">utoridad </w:t>
      </w:r>
      <w:r w:rsidR="000230BD">
        <w:rPr>
          <w:rFonts w:ascii="Arial" w:eastAsia="Arial" w:hAnsi="Arial" w:cs="Arial"/>
          <w:sz w:val="22"/>
          <w:szCs w:val="22"/>
        </w:rPr>
        <w:t>c</w:t>
      </w:r>
      <w:r>
        <w:rPr>
          <w:rFonts w:ascii="Arial" w:eastAsia="Arial" w:hAnsi="Arial" w:cs="Arial"/>
          <w:sz w:val="22"/>
          <w:szCs w:val="22"/>
        </w:rPr>
        <w:t xml:space="preserve">ompetente y en consideración a los antecedentes de esta, </w:t>
      </w:r>
      <w:r>
        <w:rPr>
          <w:rFonts w:ascii="Arial" w:eastAsia="Arial" w:hAnsi="Arial" w:cs="Arial"/>
          <w:b/>
          <w:sz w:val="22"/>
          <w:szCs w:val="22"/>
        </w:rPr>
        <w:t>no</w:t>
      </w:r>
      <w:r>
        <w:rPr>
          <w:rFonts w:ascii="Arial" w:eastAsia="Arial" w:hAnsi="Arial" w:cs="Arial"/>
          <w:sz w:val="22"/>
          <w:szCs w:val="22"/>
        </w:rPr>
        <w:t xml:space="preserve"> reúnen el carácter de </w:t>
      </w:r>
      <w:r w:rsidR="00C824F7">
        <w:rPr>
          <w:rFonts w:ascii="Arial" w:eastAsia="Arial" w:hAnsi="Arial" w:cs="Arial"/>
          <w:sz w:val="22"/>
          <w:szCs w:val="22"/>
        </w:rPr>
        <w:t>violencia en contexto laboral</w:t>
      </w:r>
      <w:r w:rsidR="000230BD">
        <w:rPr>
          <w:rFonts w:ascii="Arial" w:eastAsia="Arial" w:hAnsi="Arial" w:cs="Arial"/>
          <w:sz w:val="22"/>
          <w:szCs w:val="22"/>
        </w:rPr>
        <w:t>.</w:t>
      </w:r>
    </w:p>
    <w:p w14:paraId="6E4CD040" w14:textId="5BA1BA21"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Fiscal: </w:t>
      </w:r>
      <w:r>
        <w:rPr>
          <w:rFonts w:ascii="Arial" w:eastAsia="Arial" w:hAnsi="Arial" w:cs="Arial"/>
          <w:sz w:val="22"/>
          <w:szCs w:val="22"/>
        </w:rPr>
        <w:t xml:space="preserve">Son funcionarios/as públicos, encargados/as de ejercer directamente la función encomendada por la </w:t>
      </w:r>
      <w:r w:rsidR="000230BD">
        <w:rPr>
          <w:rFonts w:ascii="Arial" w:eastAsia="Arial" w:hAnsi="Arial" w:cs="Arial"/>
          <w:sz w:val="22"/>
          <w:szCs w:val="22"/>
        </w:rPr>
        <w:t>a</w:t>
      </w:r>
      <w:r>
        <w:rPr>
          <w:rFonts w:ascii="Arial" w:eastAsia="Arial" w:hAnsi="Arial" w:cs="Arial"/>
          <w:sz w:val="22"/>
          <w:szCs w:val="22"/>
        </w:rPr>
        <w:t xml:space="preserve">utoridad </w:t>
      </w:r>
      <w:r w:rsidR="000230BD">
        <w:rPr>
          <w:rFonts w:ascii="Arial" w:eastAsia="Arial" w:hAnsi="Arial" w:cs="Arial"/>
          <w:sz w:val="22"/>
          <w:szCs w:val="22"/>
        </w:rPr>
        <w:t>competente</w:t>
      </w:r>
      <w:r>
        <w:rPr>
          <w:rFonts w:ascii="Arial" w:eastAsia="Arial" w:hAnsi="Arial" w:cs="Arial"/>
          <w:sz w:val="22"/>
          <w:szCs w:val="22"/>
        </w:rPr>
        <w:t>, para tal efecto dirigirán la investigación del sumario administrativo en relación</w:t>
      </w:r>
      <w:r w:rsidR="000230BD">
        <w:rPr>
          <w:rFonts w:ascii="Arial" w:eastAsia="Arial" w:hAnsi="Arial" w:cs="Arial"/>
          <w:sz w:val="22"/>
          <w:szCs w:val="22"/>
        </w:rPr>
        <w:t xml:space="preserve"> a</w:t>
      </w:r>
      <w:r>
        <w:rPr>
          <w:rFonts w:ascii="Arial" w:eastAsia="Arial" w:hAnsi="Arial" w:cs="Arial"/>
          <w:sz w:val="22"/>
          <w:szCs w:val="22"/>
        </w:rPr>
        <w:t xml:space="preserve"> los hechos constitutivos de faltas funcionarias que fueron denunciad</w:t>
      </w:r>
      <w:r w:rsidR="000230BD">
        <w:rPr>
          <w:rFonts w:ascii="Arial" w:eastAsia="Arial" w:hAnsi="Arial" w:cs="Arial"/>
          <w:sz w:val="22"/>
          <w:szCs w:val="22"/>
        </w:rPr>
        <w:t>a</w:t>
      </w:r>
      <w:r>
        <w:rPr>
          <w:rFonts w:ascii="Arial" w:eastAsia="Arial" w:hAnsi="Arial" w:cs="Arial"/>
          <w:sz w:val="22"/>
          <w:szCs w:val="22"/>
        </w:rPr>
        <w:t>s y, cuando proceda, imputarán cargos al o las personas inculpadas</w:t>
      </w:r>
      <w:r w:rsidR="000230BD">
        <w:rPr>
          <w:rFonts w:ascii="Arial" w:eastAsia="Arial" w:hAnsi="Arial" w:cs="Arial"/>
          <w:sz w:val="22"/>
          <w:szCs w:val="22"/>
        </w:rPr>
        <w:t>, asegurará el debido proceso de</w:t>
      </w:r>
      <w:r w:rsidR="0017574E">
        <w:rPr>
          <w:rFonts w:ascii="Arial" w:eastAsia="Arial" w:hAnsi="Arial" w:cs="Arial"/>
          <w:sz w:val="22"/>
          <w:szCs w:val="22"/>
        </w:rPr>
        <w:t xml:space="preserve"> </w:t>
      </w:r>
      <w:r w:rsidR="000230BD">
        <w:rPr>
          <w:rFonts w:ascii="Arial" w:eastAsia="Arial" w:hAnsi="Arial" w:cs="Arial"/>
          <w:sz w:val="22"/>
          <w:szCs w:val="22"/>
        </w:rPr>
        <w:t>la</w:t>
      </w:r>
      <w:r w:rsidR="0017574E">
        <w:rPr>
          <w:rFonts w:ascii="Arial" w:eastAsia="Arial" w:hAnsi="Arial" w:cs="Arial"/>
          <w:sz w:val="22"/>
          <w:szCs w:val="22"/>
        </w:rPr>
        <w:t>s</w:t>
      </w:r>
      <w:r w:rsidR="000230BD">
        <w:rPr>
          <w:rFonts w:ascii="Arial" w:eastAsia="Arial" w:hAnsi="Arial" w:cs="Arial"/>
          <w:sz w:val="22"/>
          <w:szCs w:val="22"/>
        </w:rPr>
        <w:t xml:space="preserve"> persona</w:t>
      </w:r>
      <w:r w:rsidR="0017574E">
        <w:rPr>
          <w:rFonts w:ascii="Arial" w:eastAsia="Arial" w:hAnsi="Arial" w:cs="Arial"/>
          <w:sz w:val="22"/>
          <w:szCs w:val="22"/>
        </w:rPr>
        <w:t>s involucradas y</w:t>
      </w:r>
      <w:r>
        <w:rPr>
          <w:rFonts w:ascii="Arial" w:eastAsia="Arial" w:hAnsi="Arial" w:cs="Arial"/>
          <w:sz w:val="22"/>
          <w:szCs w:val="22"/>
        </w:rPr>
        <w:t xml:space="preserve"> propondrá el sobreseimiento del proceso</w:t>
      </w:r>
      <w:r w:rsidR="0017574E">
        <w:rPr>
          <w:rFonts w:ascii="Arial" w:eastAsia="Arial" w:hAnsi="Arial" w:cs="Arial"/>
          <w:sz w:val="22"/>
          <w:szCs w:val="22"/>
        </w:rPr>
        <w:t xml:space="preserve">, la absolución </w:t>
      </w:r>
      <w:r>
        <w:rPr>
          <w:rFonts w:ascii="Arial" w:eastAsia="Arial" w:hAnsi="Arial" w:cs="Arial"/>
          <w:sz w:val="22"/>
          <w:szCs w:val="22"/>
        </w:rPr>
        <w:t>o la medida disciplinaria que corresponda.</w:t>
      </w:r>
    </w:p>
    <w:p w14:paraId="13DE25F5" w14:textId="77777777"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Investigador/a: </w:t>
      </w:r>
      <w:proofErr w:type="gramStart"/>
      <w:r>
        <w:rPr>
          <w:rFonts w:ascii="Arial" w:eastAsia="Arial" w:hAnsi="Arial" w:cs="Arial"/>
          <w:sz w:val="22"/>
          <w:szCs w:val="22"/>
        </w:rPr>
        <w:t>Funcionario</w:t>
      </w:r>
      <w:proofErr w:type="gramEnd"/>
      <w:r>
        <w:rPr>
          <w:rFonts w:ascii="Arial" w:eastAsia="Arial" w:hAnsi="Arial" w:cs="Arial"/>
          <w:sz w:val="22"/>
          <w:szCs w:val="22"/>
        </w:rPr>
        <w:t>/a designado/a por la Autoridad, quien debe efectuar las diligencias investigativas necesarias para determinar la existencia, o no, de faltas administrativas y proponer las medidas o sanciones que correspondan.</w:t>
      </w:r>
    </w:p>
    <w:p w14:paraId="4C62E179" w14:textId="77777777"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Actuario/a: </w:t>
      </w:r>
      <w:proofErr w:type="gramStart"/>
      <w:r>
        <w:rPr>
          <w:rFonts w:ascii="Arial" w:eastAsia="Arial" w:hAnsi="Arial" w:cs="Arial"/>
          <w:sz w:val="22"/>
          <w:szCs w:val="22"/>
        </w:rPr>
        <w:t>Ministro</w:t>
      </w:r>
      <w:proofErr w:type="gramEnd"/>
      <w:r>
        <w:rPr>
          <w:rFonts w:ascii="Arial" w:eastAsia="Arial" w:hAnsi="Arial" w:cs="Arial"/>
          <w:sz w:val="22"/>
          <w:szCs w:val="22"/>
        </w:rPr>
        <w:t xml:space="preserve"> de fe de las gestiones realizadas durante el transcurso del procedimiento disciplinario. </w:t>
      </w:r>
    </w:p>
    <w:p w14:paraId="0870C503" w14:textId="3B1F3027"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Absuelto/a: </w:t>
      </w:r>
      <w:r>
        <w:rPr>
          <w:rFonts w:ascii="Arial" w:eastAsia="Arial" w:hAnsi="Arial" w:cs="Arial"/>
          <w:sz w:val="22"/>
          <w:szCs w:val="22"/>
        </w:rPr>
        <w:t>Aquella persona acusada respecto de la cual no se pudieron acreditar los cargos que le fueron imputados</w:t>
      </w:r>
      <w:r w:rsidR="0017574E">
        <w:rPr>
          <w:rFonts w:ascii="Arial" w:eastAsia="Arial" w:hAnsi="Arial" w:cs="Arial"/>
          <w:sz w:val="22"/>
          <w:szCs w:val="22"/>
        </w:rPr>
        <w:t xml:space="preserve"> o su participación en los hechos denunciados.</w:t>
      </w:r>
    </w:p>
    <w:p w14:paraId="6942C6B3" w14:textId="77777777"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Sobreseimiento: </w:t>
      </w:r>
      <w:r>
        <w:rPr>
          <w:rFonts w:ascii="Arial" w:eastAsia="Arial" w:hAnsi="Arial" w:cs="Arial"/>
          <w:sz w:val="22"/>
          <w:szCs w:val="22"/>
        </w:rPr>
        <w:t xml:space="preserve">Forma de poner término al proceso disciplinario sin la formulación de cargos, por no existir </w:t>
      </w:r>
      <w:sdt>
        <w:sdtPr>
          <w:tag w:val="goog_rdk_0"/>
          <w:id w:val="-338923602"/>
        </w:sdtPr>
        <w:sdtContent/>
      </w:sdt>
      <w:r>
        <w:rPr>
          <w:rFonts w:ascii="Arial" w:eastAsia="Arial" w:hAnsi="Arial" w:cs="Arial"/>
          <w:sz w:val="22"/>
          <w:szCs w:val="22"/>
        </w:rPr>
        <w:t>criterio suficiente para formular cargos o por encontrarse extinta la responsabilidad administrativa.</w:t>
      </w:r>
    </w:p>
    <w:p w14:paraId="41CDAD39" w14:textId="00388BEA" w:rsidR="008C31EF" w:rsidRDefault="008C31EF" w:rsidP="004971D9">
      <w:pPr>
        <w:numPr>
          <w:ilvl w:val="0"/>
          <w:numId w:val="10"/>
        </w:numPr>
        <w:spacing w:before="240" w:after="240" w:line="276" w:lineRule="auto"/>
        <w:ind w:right="163"/>
        <w:jc w:val="both"/>
        <w:rPr>
          <w:rFonts w:ascii="Arial" w:eastAsia="Arial" w:hAnsi="Arial" w:cs="Arial"/>
          <w:b/>
          <w:sz w:val="22"/>
          <w:szCs w:val="22"/>
        </w:rPr>
      </w:pPr>
      <w:r>
        <w:rPr>
          <w:rFonts w:ascii="Arial" w:eastAsia="Arial" w:hAnsi="Arial" w:cs="Arial"/>
          <w:b/>
          <w:sz w:val="22"/>
          <w:szCs w:val="22"/>
        </w:rPr>
        <w:t xml:space="preserve">Sancionado/a: </w:t>
      </w:r>
      <w:r>
        <w:rPr>
          <w:rFonts w:ascii="Arial" w:eastAsia="Arial" w:hAnsi="Arial" w:cs="Arial"/>
          <w:sz w:val="22"/>
          <w:szCs w:val="22"/>
        </w:rPr>
        <w:t xml:space="preserve">Aquella persona acusada respecto del cual se pudieron comprobar los cargos formulados por el fiscal o investigador, haciendo aplicable una de las medidas disciplinarias contempladas en la Ley.  </w:t>
      </w:r>
    </w:p>
    <w:p w14:paraId="2D9D8F06" w14:textId="2155E60A"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r>
        <w:rPr>
          <w:rFonts w:ascii="Libre Franklin" w:eastAsia="Libre Franklin" w:hAnsi="Libre Franklin" w:cs="Libre Franklin"/>
          <w:sz w:val="40"/>
          <w:szCs w:val="40"/>
        </w:rPr>
        <w:t>3.4 Principios que rigen el Protocolo</w:t>
      </w:r>
    </w:p>
    <w:p w14:paraId="10849B7F" w14:textId="77777777" w:rsidR="000303A0" w:rsidRDefault="000303A0" w:rsidP="000303A0">
      <w:pPr>
        <w:pBdr>
          <w:top w:val="nil"/>
          <w:left w:val="nil"/>
          <w:bottom w:val="nil"/>
          <w:right w:val="nil"/>
          <w:between w:val="nil"/>
        </w:pBdr>
        <w:spacing w:line="276" w:lineRule="auto"/>
        <w:ind w:right="163"/>
        <w:rPr>
          <w:rFonts w:ascii="Libre Franklin" w:eastAsia="Libre Franklin" w:hAnsi="Libre Franklin" w:cs="Libre Franklin"/>
          <w:sz w:val="28"/>
          <w:szCs w:val="28"/>
        </w:rPr>
      </w:pPr>
    </w:p>
    <w:p w14:paraId="4A4E0119" w14:textId="77777777" w:rsidR="000303A0" w:rsidRDefault="000303A0" w:rsidP="000303A0">
      <w:pPr>
        <w:pBdr>
          <w:top w:val="nil"/>
          <w:left w:val="nil"/>
          <w:bottom w:val="nil"/>
          <w:right w:val="nil"/>
          <w:between w:val="nil"/>
        </w:pBdr>
        <w:spacing w:line="276" w:lineRule="auto"/>
        <w:ind w:right="163" w:firstLine="360"/>
        <w:jc w:val="both"/>
        <w:rPr>
          <w:rFonts w:ascii="Arial" w:eastAsia="Arial" w:hAnsi="Arial" w:cs="Arial"/>
          <w:b/>
          <w:sz w:val="22"/>
          <w:szCs w:val="22"/>
        </w:rPr>
      </w:pPr>
      <w:r>
        <w:rPr>
          <w:rFonts w:ascii="Arial" w:eastAsia="Arial" w:hAnsi="Arial" w:cs="Arial"/>
          <w:sz w:val="22"/>
          <w:szCs w:val="22"/>
        </w:rPr>
        <w:t>Cada proceso de investigación tendrá como fundamento los siguientes principios que guiarán el actuar del proceso, de acuerdo con lo indicado por la Dirección del Servicio Civil (2018):</w:t>
      </w:r>
    </w:p>
    <w:p w14:paraId="2D8CEB22"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p>
    <w:p w14:paraId="12254308" w14:textId="77777777" w:rsidR="000303A0" w:rsidRDefault="000303A0" w:rsidP="004971D9">
      <w:pPr>
        <w:numPr>
          <w:ilvl w:val="0"/>
          <w:numId w:val="2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Confidencialidad:</w:t>
      </w:r>
      <w:r>
        <w:rPr>
          <w:rFonts w:ascii="Arial" w:eastAsia="Arial" w:hAnsi="Arial" w:cs="Arial"/>
          <w:sz w:val="22"/>
          <w:szCs w:val="22"/>
        </w:rPr>
        <w:t xml:space="preserve"> El proceso de denuncia e investigación, incorpora como base fundamental el deber de prudencia y discreción, especialmente en quienes asumen la responsabilidad de dar cumplimiento al procedimiento, tanto en la relación con los/las involucrados/as, en su actuar general y respecto a la información que tome conocimiento, de manera que las/los funcionarias/os </w:t>
      </w:r>
      <w:r>
        <w:rPr>
          <w:rFonts w:ascii="Arial" w:eastAsia="Arial" w:hAnsi="Arial" w:cs="Arial"/>
          <w:sz w:val="22"/>
          <w:szCs w:val="22"/>
        </w:rPr>
        <w:lastRenderedPageBreak/>
        <w:t xml:space="preserve">tengan y perciban que se les otorga garantía de privacidad y reserva en el proceso. </w:t>
      </w:r>
    </w:p>
    <w:p w14:paraId="3A894EEA"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p>
    <w:p w14:paraId="40A54C03" w14:textId="77777777" w:rsidR="000303A0" w:rsidRDefault="000303A0" w:rsidP="004971D9">
      <w:pPr>
        <w:numPr>
          <w:ilvl w:val="0"/>
          <w:numId w:val="2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Imparcialidad:</w:t>
      </w:r>
      <w:r>
        <w:rPr>
          <w:rFonts w:ascii="Arial" w:eastAsia="Arial" w:hAnsi="Arial" w:cs="Arial"/>
          <w:sz w:val="22"/>
          <w:szCs w:val="22"/>
        </w:rPr>
        <w:t xml:space="preserve"> Se debe asegurar y garantizar que el proceso se caracterice por juicios objetivos y fundados, sin sesgos y conductas estigmatizadoras para ninguna de las partes involucradas, evitando todo tipo de discriminación, tales como género, tendencias sexuales, religión, origen étnico, discapacidad u otras de similar naturaleza.</w:t>
      </w:r>
    </w:p>
    <w:p w14:paraId="2061E33D" w14:textId="77777777" w:rsidR="000303A0" w:rsidRDefault="000303A0" w:rsidP="000303A0">
      <w:pPr>
        <w:pBdr>
          <w:top w:val="nil"/>
          <w:left w:val="nil"/>
          <w:bottom w:val="nil"/>
          <w:right w:val="nil"/>
          <w:between w:val="nil"/>
        </w:pBdr>
        <w:spacing w:line="276" w:lineRule="auto"/>
        <w:ind w:left="743" w:right="163"/>
        <w:jc w:val="both"/>
        <w:rPr>
          <w:rFonts w:ascii="Arial" w:eastAsia="Arial" w:hAnsi="Arial" w:cs="Arial"/>
          <w:sz w:val="22"/>
          <w:szCs w:val="22"/>
        </w:rPr>
      </w:pPr>
    </w:p>
    <w:p w14:paraId="66574DF6" w14:textId="77777777" w:rsidR="000303A0" w:rsidRDefault="000303A0" w:rsidP="004971D9">
      <w:pPr>
        <w:numPr>
          <w:ilvl w:val="0"/>
          <w:numId w:val="2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Probidad administrativa:</w:t>
      </w:r>
      <w:r>
        <w:rPr>
          <w:rFonts w:ascii="Arial" w:eastAsia="Arial" w:hAnsi="Arial" w:cs="Arial"/>
          <w:sz w:val="22"/>
          <w:szCs w:val="22"/>
        </w:rPr>
        <w:t xml:space="preserve"> Consiste en observar entre otras, una conducta funcionaria intachable, con preeminencia del interés general sobre el particular.</w:t>
      </w:r>
    </w:p>
    <w:p w14:paraId="3E56B60D" w14:textId="77777777" w:rsidR="000303A0" w:rsidRDefault="000303A0" w:rsidP="000303A0">
      <w:pPr>
        <w:pBdr>
          <w:top w:val="nil"/>
          <w:left w:val="nil"/>
          <w:bottom w:val="nil"/>
          <w:right w:val="nil"/>
          <w:between w:val="nil"/>
        </w:pBdr>
        <w:spacing w:line="276" w:lineRule="auto"/>
        <w:ind w:left="743" w:right="163"/>
        <w:jc w:val="both"/>
        <w:rPr>
          <w:rFonts w:ascii="Arial" w:eastAsia="Arial" w:hAnsi="Arial" w:cs="Arial"/>
          <w:sz w:val="22"/>
          <w:szCs w:val="22"/>
        </w:rPr>
      </w:pPr>
    </w:p>
    <w:p w14:paraId="1F92E8D7" w14:textId="77777777" w:rsidR="000303A0" w:rsidRDefault="000303A0" w:rsidP="004971D9">
      <w:pPr>
        <w:numPr>
          <w:ilvl w:val="0"/>
          <w:numId w:val="2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Rapidez:</w:t>
      </w:r>
      <w:r>
        <w:rPr>
          <w:rFonts w:ascii="Arial" w:eastAsia="Arial" w:hAnsi="Arial" w:cs="Arial"/>
          <w:sz w:val="22"/>
          <w:szCs w:val="22"/>
        </w:rPr>
        <w:t xml:space="preserve"> La naturaleza de este procedimiento obliga a que se trabaje con la mayor celeridad, evitando la burocratización de los procesos, en consideración a que </w:t>
      </w:r>
      <w:r>
        <w:rPr>
          <w:rFonts w:ascii="Arial" w:eastAsia="Arial" w:hAnsi="Arial" w:cs="Arial"/>
          <w:b/>
          <w:sz w:val="22"/>
          <w:szCs w:val="22"/>
        </w:rPr>
        <w:t>la lentitud en el accionar disminuye la apreciación del grado de culpabilidad, menoscabando muchas veces los fines correctivos y reparadores que se persiguen.</w:t>
      </w:r>
    </w:p>
    <w:p w14:paraId="61FB4AF5"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p>
    <w:p w14:paraId="00778475" w14:textId="77777777" w:rsidR="000303A0" w:rsidRDefault="000303A0" w:rsidP="004971D9">
      <w:pPr>
        <w:numPr>
          <w:ilvl w:val="0"/>
          <w:numId w:val="2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Responsabilidad:</w:t>
      </w:r>
      <w:r>
        <w:rPr>
          <w:rFonts w:ascii="Arial" w:eastAsia="Arial" w:hAnsi="Arial" w:cs="Arial"/>
          <w:sz w:val="22"/>
          <w:szCs w:val="22"/>
        </w:rPr>
        <w:t xml:space="preserve"> Cada persona que realice una denuncia debe tener presente todos los aspectos que ésta involucra. Por consiguiente, debe ser realizada con toda la seriedad que corresponde, conociendo que, frente a una denuncia falsa, basada en argumentos, evidencia u otros, que sean comprobadamente falsos, podrá ser objeto de medidas disciplinarias.</w:t>
      </w:r>
    </w:p>
    <w:p w14:paraId="04211BC1" w14:textId="77777777" w:rsidR="000303A0" w:rsidRDefault="000303A0" w:rsidP="000303A0">
      <w:pPr>
        <w:pBdr>
          <w:top w:val="nil"/>
          <w:left w:val="nil"/>
          <w:bottom w:val="nil"/>
          <w:right w:val="nil"/>
          <w:between w:val="nil"/>
        </w:pBdr>
        <w:spacing w:line="276" w:lineRule="auto"/>
        <w:ind w:left="743" w:right="163"/>
        <w:jc w:val="both"/>
        <w:rPr>
          <w:rFonts w:ascii="Arial" w:eastAsia="Arial" w:hAnsi="Arial" w:cs="Arial"/>
          <w:sz w:val="22"/>
          <w:szCs w:val="22"/>
        </w:rPr>
      </w:pPr>
    </w:p>
    <w:p w14:paraId="053264C7" w14:textId="77777777" w:rsidR="000303A0" w:rsidRDefault="000303A0" w:rsidP="004971D9">
      <w:pPr>
        <w:numPr>
          <w:ilvl w:val="0"/>
          <w:numId w:val="2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b/>
          <w:sz w:val="22"/>
          <w:szCs w:val="22"/>
        </w:rPr>
        <w:t>Equidad de Género:</w:t>
      </w:r>
      <w:r>
        <w:rPr>
          <w:rFonts w:ascii="Arial" w:eastAsia="Arial" w:hAnsi="Arial" w:cs="Arial"/>
          <w:sz w:val="22"/>
          <w:szCs w:val="22"/>
        </w:rPr>
        <w:t xml:space="preserve"> Entendida como igualdad de derechos, responsabilidades y oportunidades de las trabajadoras y trabajadores, que se garantizarán a través de mecanismos equitativos que consideren un trato equivalente en cuanto a los derechos, los beneficios, las obligaciones y las oportunidades.</w:t>
      </w:r>
    </w:p>
    <w:p w14:paraId="7950E4F6" w14:textId="77777777" w:rsidR="000303A0" w:rsidRDefault="000303A0" w:rsidP="000303A0">
      <w:pPr>
        <w:pBdr>
          <w:top w:val="nil"/>
          <w:left w:val="nil"/>
          <w:bottom w:val="nil"/>
          <w:right w:val="nil"/>
          <w:between w:val="nil"/>
        </w:pBdr>
        <w:ind w:left="720"/>
        <w:rPr>
          <w:rFonts w:ascii="Arial" w:eastAsia="Arial" w:hAnsi="Arial" w:cs="Arial"/>
          <w:b/>
          <w:sz w:val="22"/>
          <w:szCs w:val="22"/>
        </w:rPr>
      </w:pPr>
    </w:p>
    <w:p w14:paraId="794B69A9" w14:textId="7766DEA1" w:rsidR="000303A0" w:rsidRDefault="000303A0">
      <w:pPr>
        <w:rPr>
          <w:rFonts w:ascii="Libre Franklin" w:eastAsia="Libre Franklin" w:hAnsi="Libre Franklin" w:cs="Libre Franklin"/>
          <w:sz w:val="40"/>
          <w:szCs w:val="40"/>
        </w:rPr>
      </w:pPr>
      <w:r>
        <w:rPr>
          <w:rFonts w:ascii="Libre Franklin" w:eastAsia="Libre Franklin" w:hAnsi="Libre Franklin" w:cs="Libre Franklin"/>
          <w:sz w:val="40"/>
          <w:szCs w:val="40"/>
        </w:rPr>
        <w:br w:type="page"/>
      </w:r>
    </w:p>
    <w:p w14:paraId="00000040" w14:textId="77F5B1F0" w:rsidR="00B7777A" w:rsidRDefault="000303A0">
      <w:pPr>
        <w:pBdr>
          <w:top w:val="nil"/>
          <w:left w:val="nil"/>
          <w:bottom w:val="nil"/>
          <w:right w:val="nil"/>
          <w:between w:val="nil"/>
        </w:pBdr>
        <w:spacing w:line="276" w:lineRule="auto"/>
        <w:ind w:right="163"/>
        <w:rPr>
          <w:rFonts w:ascii="Libre Franklin" w:eastAsia="Libre Franklin" w:hAnsi="Libre Franklin" w:cs="Libre Franklin"/>
          <w:sz w:val="54"/>
          <w:szCs w:val="54"/>
        </w:rPr>
      </w:pPr>
      <w:r w:rsidRPr="000303A0">
        <w:rPr>
          <w:rFonts w:ascii="Libre Franklin" w:eastAsia="Libre Franklin" w:hAnsi="Libre Franklin" w:cs="Libre Franklin"/>
          <w:sz w:val="54"/>
          <w:szCs w:val="54"/>
        </w:rPr>
        <w:lastRenderedPageBreak/>
        <w:t>4.</w:t>
      </w:r>
      <w:r>
        <w:rPr>
          <w:rFonts w:ascii="Libre Franklin" w:eastAsia="Libre Franklin" w:hAnsi="Libre Franklin" w:cs="Libre Franklin"/>
          <w:sz w:val="40"/>
          <w:szCs w:val="40"/>
        </w:rPr>
        <w:t xml:space="preserve"> </w:t>
      </w:r>
      <w:r>
        <w:rPr>
          <w:rFonts w:ascii="Libre Franklin" w:eastAsia="Libre Franklin" w:hAnsi="Libre Franklin" w:cs="Libre Franklin"/>
          <w:sz w:val="54"/>
          <w:szCs w:val="54"/>
        </w:rPr>
        <w:t>MARCO JURÍDICO</w:t>
      </w:r>
    </w:p>
    <w:p w14:paraId="00000041"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042"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p>
    <w:p w14:paraId="00000043"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El presente protocolo se rige por las siguientes normativas e instructivos:</w:t>
      </w:r>
    </w:p>
    <w:p w14:paraId="00000044" w14:textId="77777777" w:rsidR="00B7777A" w:rsidRDefault="00B7777A">
      <w:pPr>
        <w:spacing w:line="276" w:lineRule="auto"/>
        <w:ind w:right="163"/>
        <w:jc w:val="both"/>
        <w:rPr>
          <w:rFonts w:ascii="Arial" w:eastAsia="Arial" w:hAnsi="Arial" w:cs="Arial"/>
          <w:sz w:val="22"/>
          <w:szCs w:val="22"/>
        </w:rPr>
      </w:pPr>
    </w:p>
    <w:p w14:paraId="68E2BBFF" w14:textId="77777777" w:rsidR="00147568" w:rsidRDefault="001617C6" w:rsidP="004971D9">
      <w:pPr>
        <w:numPr>
          <w:ilvl w:val="0"/>
          <w:numId w:val="34"/>
        </w:numPr>
        <w:pBdr>
          <w:top w:val="nil"/>
          <w:left w:val="nil"/>
          <w:bottom w:val="nil"/>
          <w:right w:val="nil"/>
          <w:between w:val="nil"/>
        </w:pBdr>
        <w:spacing w:after="240" w:line="276" w:lineRule="auto"/>
        <w:ind w:left="360" w:right="163"/>
        <w:jc w:val="both"/>
        <w:rPr>
          <w:rFonts w:ascii="Arial" w:eastAsia="Arial" w:hAnsi="Arial" w:cs="Arial"/>
          <w:sz w:val="22"/>
          <w:szCs w:val="22"/>
        </w:rPr>
      </w:pPr>
      <w:r>
        <w:rPr>
          <w:rFonts w:ascii="Arial" w:eastAsia="Arial" w:hAnsi="Arial" w:cs="Arial"/>
          <w:b/>
          <w:sz w:val="22"/>
          <w:szCs w:val="22"/>
        </w:rPr>
        <w:t>Constitución Política de la República de Chile</w:t>
      </w:r>
      <w:r>
        <w:rPr>
          <w:rFonts w:ascii="Arial" w:eastAsia="Arial" w:hAnsi="Arial" w:cs="Arial"/>
          <w:sz w:val="22"/>
          <w:szCs w:val="22"/>
        </w:rPr>
        <w:t>, Artículo 1° inciso primero “las personas nacen libres e iguales en dignidad y derechos”; 19, N°1, que establece el derecho a la vida y a la integridad física y psíquica de las personas”.</w:t>
      </w:r>
    </w:p>
    <w:p w14:paraId="00000046" w14:textId="1FFDDBB4" w:rsidR="00B7777A" w:rsidRPr="0017574E" w:rsidRDefault="00147568" w:rsidP="004971D9">
      <w:pPr>
        <w:numPr>
          <w:ilvl w:val="0"/>
          <w:numId w:val="34"/>
        </w:numPr>
        <w:pBdr>
          <w:top w:val="nil"/>
          <w:left w:val="nil"/>
          <w:bottom w:val="nil"/>
          <w:right w:val="nil"/>
          <w:between w:val="nil"/>
        </w:pBdr>
        <w:spacing w:after="240" w:line="276" w:lineRule="auto"/>
        <w:ind w:left="360" w:right="163"/>
        <w:jc w:val="both"/>
        <w:rPr>
          <w:rFonts w:ascii="Arial" w:eastAsia="Arial" w:hAnsi="Arial" w:cs="Arial"/>
          <w:sz w:val="22"/>
          <w:szCs w:val="22"/>
        </w:rPr>
      </w:pPr>
      <w:r w:rsidRPr="00147568">
        <w:rPr>
          <w:rFonts w:ascii="Arial" w:eastAsia="Arial" w:hAnsi="Arial" w:cs="Arial"/>
          <w:b/>
          <w:color w:val="auto"/>
          <w:sz w:val="22"/>
          <w:szCs w:val="22"/>
        </w:rPr>
        <w:t xml:space="preserve">Convenio </w:t>
      </w:r>
      <w:proofErr w:type="spellStart"/>
      <w:r w:rsidRPr="00147568">
        <w:rPr>
          <w:rFonts w:ascii="Arial" w:eastAsia="Arial" w:hAnsi="Arial" w:cs="Arial"/>
          <w:b/>
          <w:color w:val="auto"/>
          <w:sz w:val="22"/>
          <w:szCs w:val="22"/>
        </w:rPr>
        <w:t>N°</w:t>
      </w:r>
      <w:proofErr w:type="spellEnd"/>
      <w:r w:rsidRPr="00147568">
        <w:rPr>
          <w:rFonts w:ascii="Arial" w:eastAsia="Arial" w:hAnsi="Arial" w:cs="Arial"/>
          <w:b/>
          <w:color w:val="auto"/>
          <w:sz w:val="22"/>
          <w:szCs w:val="22"/>
        </w:rPr>
        <w:t xml:space="preserve"> 190 y recomendación N°206 de la Organización Internacional del Trabajo (OIT)</w:t>
      </w:r>
      <w:r w:rsidRPr="00147568">
        <w:rPr>
          <w:rFonts w:ascii="Arial" w:eastAsia="Arial" w:hAnsi="Arial" w:cs="Arial"/>
          <w:bCs/>
          <w:color w:val="auto"/>
          <w:sz w:val="22"/>
          <w:szCs w:val="22"/>
        </w:rPr>
        <w:t xml:space="preserve">, </w:t>
      </w:r>
      <w:r w:rsidRPr="00147568">
        <w:rPr>
          <w:rFonts w:ascii="Arial" w:eastAsia="Arial" w:hAnsi="Arial" w:cs="Arial"/>
          <w:color w:val="auto"/>
          <w:sz w:val="22"/>
          <w:szCs w:val="22"/>
        </w:rPr>
        <w:t>sobre normas internacionales del trabajo que proporcionan un marco común para prevenir, remediar y eliminar la violencia y el acoso en el mundo del trabajo, incluidos la violencia y el acoso por razón de género. El Convenio incluye, por primera vez en el derecho internacional, el reconocimiento específico del derecho de toda persona a un mundo del trabajo libre de violencia y acoso, y establece la obligación de respetar, promover y asegurar el disfrute de este derecho (art. 4, 1).</w:t>
      </w:r>
    </w:p>
    <w:p w14:paraId="7FA675ED" w14:textId="113C897C" w:rsidR="0017574E" w:rsidRPr="00EB4533" w:rsidRDefault="0017574E" w:rsidP="004971D9">
      <w:pPr>
        <w:numPr>
          <w:ilvl w:val="0"/>
          <w:numId w:val="34"/>
        </w:numPr>
        <w:pBdr>
          <w:top w:val="nil"/>
          <w:left w:val="nil"/>
          <w:bottom w:val="nil"/>
          <w:right w:val="nil"/>
          <w:between w:val="nil"/>
        </w:pBdr>
        <w:spacing w:after="240" w:line="276" w:lineRule="auto"/>
        <w:ind w:left="360" w:right="163"/>
        <w:jc w:val="both"/>
        <w:rPr>
          <w:rFonts w:ascii="Arial" w:eastAsia="Arial" w:hAnsi="Arial" w:cs="Arial"/>
          <w:sz w:val="22"/>
          <w:szCs w:val="22"/>
        </w:rPr>
      </w:pPr>
      <w:r>
        <w:rPr>
          <w:rFonts w:ascii="Arial" w:eastAsia="Arial" w:hAnsi="Arial" w:cs="Arial"/>
          <w:b/>
          <w:sz w:val="22"/>
          <w:szCs w:val="22"/>
        </w:rPr>
        <w:t>DFL 1-19653, que fija texto refundido, coordinado y sistematizado de la Ley N°18.575 Orgánica Constitucional de Bases Generales de la Administración del Estado, de 2000, del Ministerio, Secretaría General de la Presidencia, Art. 52°</w:t>
      </w:r>
      <w:r>
        <w:rPr>
          <w:rFonts w:ascii="Arial" w:eastAsia="Arial" w:hAnsi="Arial" w:cs="Arial"/>
          <w:sz w:val="22"/>
          <w:szCs w:val="22"/>
        </w:rPr>
        <w:t>, que instruye el principio de probidad administrativa, es decir, la obligación de observar una conducta funcionaria intachable y un desempeño honesto y leal de la función o cargo, con preeminencia del interés general sobre el particular, ya que las conductas constitutivas de acoso representan una infracción de este principio</w:t>
      </w:r>
    </w:p>
    <w:p w14:paraId="00000047" w14:textId="79435AC8" w:rsidR="00B7777A" w:rsidRDefault="001617C6"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Pr>
          <w:rFonts w:ascii="Arial" w:eastAsia="Arial" w:hAnsi="Arial" w:cs="Arial"/>
          <w:b/>
          <w:sz w:val="22"/>
          <w:szCs w:val="22"/>
        </w:rPr>
        <w:t xml:space="preserve">DFL 29, que fija </w:t>
      </w:r>
      <w:r w:rsidR="0017574E">
        <w:rPr>
          <w:rFonts w:ascii="Arial" w:eastAsia="Arial" w:hAnsi="Arial" w:cs="Arial"/>
          <w:b/>
          <w:sz w:val="22"/>
          <w:szCs w:val="22"/>
        </w:rPr>
        <w:t>t</w:t>
      </w:r>
      <w:r>
        <w:rPr>
          <w:rFonts w:ascii="Arial" w:eastAsia="Arial" w:hAnsi="Arial" w:cs="Arial"/>
          <w:b/>
          <w:sz w:val="22"/>
          <w:szCs w:val="22"/>
        </w:rPr>
        <w:t xml:space="preserve">exto </w:t>
      </w:r>
      <w:r w:rsidR="0017574E">
        <w:rPr>
          <w:rFonts w:ascii="Arial" w:eastAsia="Arial" w:hAnsi="Arial" w:cs="Arial"/>
          <w:b/>
          <w:sz w:val="22"/>
          <w:szCs w:val="22"/>
        </w:rPr>
        <w:t>r</w:t>
      </w:r>
      <w:r>
        <w:rPr>
          <w:rFonts w:ascii="Arial" w:eastAsia="Arial" w:hAnsi="Arial" w:cs="Arial"/>
          <w:b/>
          <w:sz w:val="22"/>
          <w:szCs w:val="22"/>
        </w:rPr>
        <w:t xml:space="preserve">efundido, </w:t>
      </w:r>
      <w:r w:rsidR="0017574E">
        <w:rPr>
          <w:rFonts w:ascii="Arial" w:eastAsia="Arial" w:hAnsi="Arial" w:cs="Arial"/>
          <w:b/>
          <w:sz w:val="22"/>
          <w:szCs w:val="22"/>
        </w:rPr>
        <w:t>c</w:t>
      </w:r>
      <w:r>
        <w:rPr>
          <w:rFonts w:ascii="Arial" w:eastAsia="Arial" w:hAnsi="Arial" w:cs="Arial"/>
          <w:b/>
          <w:sz w:val="22"/>
          <w:szCs w:val="22"/>
        </w:rPr>
        <w:t xml:space="preserve">oordinado y </w:t>
      </w:r>
      <w:r w:rsidR="0017574E">
        <w:rPr>
          <w:rFonts w:ascii="Arial" w:eastAsia="Arial" w:hAnsi="Arial" w:cs="Arial"/>
          <w:b/>
          <w:sz w:val="22"/>
          <w:szCs w:val="22"/>
        </w:rPr>
        <w:t>s</w:t>
      </w:r>
      <w:r>
        <w:rPr>
          <w:rFonts w:ascii="Arial" w:eastAsia="Arial" w:hAnsi="Arial" w:cs="Arial"/>
          <w:b/>
          <w:sz w:val="22"/>
          <w:szCs w:val="22"/>
        </w:rPr>
        <w:t xml:space="preserve">istematizado de la Ley </w:t>
      </w:r>
      <w:proofErr w:type="spellStart"/>
      <w:r>
        <w:rPr>
          <w:rFonts w:ascii="Arial" w:eastAsia="Arial" w:hAnsi="Arial" w:cs="Arial"/>
          <w:b/>
          <w:sz w:val="22"/>
          <w:szCs w:val="22"/>
        </w:rPr>
        <w:t>Nº</w:t>
      </w:r>
      <w:proofErr w:type="spellEnd"/>
      <w:r>
        <w:rPr>
          <w:rFonts w:ascii="Arial" w:eastAsia="Arial" w:hAnsi="Arial" w:cs="Arial"/>
          <w:b/>
          <w:sz w:val="22"/>
          <w:szCs w:val="22"/>
        </w:rPr>
        <w:t xml:space="preserve"> 18.834, sobre Estatuto Administrativo</w:t>
      </w:r>
      <w:r>
        <w:rPr>
          <w:rFonts w:ascii="Arial" w:eastAsia="Arial" w:hAnsi="Arial" w:cs="Arial"/>
          <w:sz w:val="22"/>
          <w:szCs w:val="22"/>
        </w:rPr>
        <w:t>, que prohíbe a toda/o funcionaria/o realizar cualquier acto atentatorio a la dignidad de las/</w:t>
      </w:r>
      <w:proofErr w:type="gramStart"/>
      <w:r>
        <w:rPr>
          <w:rFonts w:ascii="Arial" w:eastAsia="Arial" w:hAnsi="Arial" w:cs="Arial"/>
          <w:sz w:val="22"/>
          <w:szCs w:val="22"/>
        </w:rPr>
        <w:t>los demás funcionarias</w:t>
      </w:r>
      <w:proofErr w:type="gramEnd"/>
      <w:r>
        <w:rPr>
          <w:rFonts w:ascii="Arial" w:eastAsia="Arial" w:hAnsi="Arial" w:cs="Arial"/>
          <w:sz w:val="22"/>
          <w:szCs w:val="22"/>
        </w:rPr>
        <w:t xml:space="preserve">/os. Se considerará como una acción de este tipo el acoso sexual </w:t>
      </w:r>
      <w:r>
        <w:rPr>
          <w:rFonts w:ascii="Arial" w:eastAsia="Arial" w:hAnsi="Arial" w:cs="Arial"/>
          <w:b/>
          <w:sz w:val="22"/>
          <w:szCs w:val="22"/>
        </w:rPr>
        <w:t>(Art. 84 letra L)</w:t>
      </w:r>
      <w:r>
        <w:rPr>
          <w:rFonts w:ascii="Arial" w:eastAsia="Arial" w:hAnsi="Arial" w:cs="Arial"/>
          <w:sz w:val="22"/>
          <w:szCs w:val="22"/>
        </w:rPr>
        <w:t xml:space="preserve"> y realizar todo acto calificado como acoso laboral </w:t>
      </w:r>
      <w:r>
        <w:rPr>
          <w:rFonts w:ascii="Arial" w:eastAsia="Arial" w:hAnsi="Arial" w:cs="Arial"/>
          <w:b/>
          <w:sz w:val="22"/>
          <w:szCs w:val="22"/>
        </w:rPr>
        <w:t>(Art. 84 letra M).</w:t>
      </w:r>
    </w:p>
    <w:p w14:paraId="00000048" w14:textId="77777777" w:rsidR="00B7777A" w:rsidRDefault="00B7777A">
      <w:pPr>
        <w:spacing w:line="276" w:lineRule="auto"/>
        <w:ind w:left="360" w:right="163"/>
        <w:jc w:val="both"/>
        <w:rPr>
          <w:rFonts w:ascii="Arial" w:eastAsia="Arial" w:hAnsi="Arial" w:cs="Arial"/>
          <w:b/>
          <w:sz w:val="22"/>
          <w:szCs w:val="22"/>
        </w:rPr>
      </w:pPr>
    </w:p>
    <w:p w14:paraId="55B6DF2E" w14:textId="61FAF421" w:rsidR="00D6341B" w:rsidRDefault="00D6341B"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Pr>
          <w:rFonts w:ascii="Arial" w:eastAsia="Arial" w:hAnsi="Arial" w:cs="Arial"/>
          <w:b/>
          <w:sz w:val="22"/>
          <w:szCs w:val="22"/>
        </w:rPr>
        <w:t>Art. 184 de</w:t>
      </w:r>
      <w:r w:rsidR="0017574E">
        <w:rPr>
          <w:rFonts w:ascii="Arial" w:eastAsia="Arial" w:hAnsi="Arial" w:cs="Arial"/>
          <w:b/>
          <w:sz w:val="22"/>
          <w:szCs w:val="22"/>
        </w:rPr>
        <w:t>l</w:t>
      </w:r>
      <w:r>
        <w:rPr>
          <w:rFonts w:ascii="Arial" w:eastAsia="Arial" w:hAnsi="Arial" w:cs="Arial"/>
          <w:b/>
          <w:sz w:val="22"/>
          <w:szCs w:val="22"/>
        </w:rPr>
        <w:t xml:space="preserve"> Código del Trabajo, </w:t>
      </w:r>
      <w:r w:rsidR="0017574E">
        <w:rPr>
          <w:rFonts w:ascii="Arial" w:eastAsia="Arial" w:hAnsi="Arial" w:cs="Arial"/>
          <w:b/>
          <w:sz w:val="22"/>
          <w:szCs w:val="22"/>
        </w:rPr>
        <w:t xml:space="preserve">cuyo texto refundido, coordinado y sistematizado fue fijado por el DFL 1 del 2003 del Ministerio del </w:t>
      </w:r>
      <w:proofErr w:type="gramStart"/>
      <w:r w:rsidR="0017574E">
        <w:rPr>
          <w:rFonts w:ascii="Arial" w:eastAsia="Arial" w:hAnsi="Arial" w:cs="Arial"/>
          <w:b/>
          <w:sz w:val="22"/>
          <w:szCs w:val="22"/>
        </w:rPr>
        <w:t>Trabajo  Previsión</w:t>
      </w:r>
      <w:proofErr w:type="gramEnd"/>
      <w:r w:rsidR="0017574E">
        <w:rPr>
          <w:rFonts w:ascii="Arial" w:eastAsia="Arial" w:hAnsi="Arial" w:cs="Arial"/>
          <w:b/>
          <w:sz w:val="22"/>
          <w:szCs w:val="22"/>
        </w:rPr>
        <w:t xml:space="preserve"> Social </w:t>
      </w:r>
      <w:r>
        <w:rPr>
          <w:rFonts w:ascii="Arial" w:eastAsia="Arial" w:hAnsi="Arial" w:cs="Arial"/>
          <w:sz w:val="22"/>
          <w:szCs w:val="22"/>
        </w:rPr>
        <w:t>sobre las obligaciones del empleador a tomar todas las medidas necesarias para proteger eficazmente la vida y salud de las/os trabajadoras/es.</w:t>
      </w:r>
    </w:p>
    <w:p w14:paraId="40A7A48D" w14:textId="77777777" w:rsidR="00D6341B" w:rsidRDefault="00D6341B" w:rsidP="00D6341B">
      <w:pPr>
        <w:pStyle w:val="Prrafodelista"/>
        <w:rPr>
          <w:rFonts w:ascii="Arial" w:eastAsia="Arial" w:hAnsi="Arial" w:cs="Arial"/>
          <w:sz w:val="22"/>
          <w:szCs w:val="22"/>
        </w:rPr>
      </w:pPr>
    </w:p>
    <w:p w14:paraId="00000049" w14:textId="77777777" w:rsidR="00B7777A" w:rsidRDefault="001617C6" w:rsidP="004971D9">
      <w:pPr>
        <w:numPr>
          <w:ilvl w:val="0"/>
          <w:numId w:val="34"/>
        </w:numPr>
        <w:pBdr>
          <w:top w:val="nil"/>
          <w:left w:val="nil"/>
          <w:bottom w:val="nil"/>
          <w:right w:val="nil"/>
          <w:between w:val="nil"/>
        </w:pBdr>
        <w:spacing w:line="276" w:lineRule="auto"/>
        <w:ind w:left="360" w:right="163"/>
        <w:jc w:val="both"/>
        <w:rPr>
          <w:rFonts w:ascii="Arial" w:eastAsia="Arial" w:hAnsi="Arial" w:cs="Arial"/>
          <w:b/>
          <w:sz w:val="22"/>
          <w:szCs w:val="22"/>
        </w:rPr>
      </w:pPr>
      <w:r>
        <w:rPr>
          <w:rFonts w:ascii="Arial" w:eastAsia="Arial" w:hAnsi="Arial" w:cs="Arial"/>
          <w:b/>
          <w:sz w:val="22"/>
          <w:szCs w:val="22"/>
          <w:highlight w:val="white"/>
        </w:rPr>
        <w:t xml:space="preserve">Ley </w:t>
      </w:r>
      <w:proofErr w:type="spellStart"/>
      <w:r>
        <w:rPr>
          <w:rFonts w:ascii="Arial" w:eastAsia="Arial" w:hAnsi="Arial" w:cs="Arial"/>
          <w:b/>
          <w:sz w:val="22"/>
          <w:szCs w:val="22"/>
          <w:highlight w:val="white"/>
        </w:rPr>
        <w:t>N°</w:t>
      </w:r>
      <w:proofErr w:type="spellEnd"/>
      <w:r>
        <w:rPr>
          <w:rFonts w:ascii="Arial" w:eastAsia="Arial" w:hAnsi="Arial" w:cs="Arial"/>
          <w:b/>
          <w:sz w:val="22"/>
          <w:szCs w:val="22"/>
          <w:highlight w:val="white"/>
        </w:rPr>
        <w:t xml:space="preserve"> 19.628, </w:t>
      </w:r>
      <w:r>
        <w:rPr>
          <w:rFonts w:ascii="Arial" w:eastAsia="Arial" w:hAnsi="Arial" w:cs="Arial"/>
          <w:sz w:val="22"/>
          <w:szCs w:val="22"/>
          <w:highlight w:val="white"/>
        </w:rPr>
        <w:t>publicada el 18 de agosto de 1999,</w:t>
      </w:r>
      <w:r>
        <w:rPr>
          <w:rFonts w:ascii="Arial" w:eastAsia="Arial" w:hAnsi="Arial" w:cs="Arial"/>
          <w:b/>
          <w:sz w:val="22"/>
          <w:szCs w:val="22"/>
          <w:highlight w:val="white"/>
        </w:rPr>
        <w:t xml:space="preserve"> </w:t>
      </w:r>
      <w:r>
        <w:rPr>
          <w:rFonts w:ascii="Arial" w:eastAsia="Arial" w:hAnsi="Arial" w:cs="Arial"/>
          <w:sz w:val="22"/>
          <w:szCs w:val="22"/>
          <w:highlight w:val="white"/>
        </w:rPr>
        <w:t>sobre protección de la vida privada.</w:t>
      </w:r>
    </w:p>
    <w:p w14:paraId="0000004A" w14:textId="77777777" w:rsidR="00B7777A" w:rsidRDefault="00B7777A">
      <w:pPr>
        <w:spacing w:line="276" w:lineRule="auto"/>
        <w:ind w:left="360" w:right="163"/>
        <w:jc w:val="both"/>
        <w:rPr>
          <w:rFonts w:ascii="Arial" w:eastAsia="Arial" w:hAnsi="Arial" w:cs="Arial"/>
          <w:b/>
          <w:sz w:val="22"/>
          <w:szCs w:val="22"/>
        </w:rPr>
      </w:pPr>
    </w:p>
    <w:p w14:paraId="0000004B" w14:textId="77777777" w:rsidR="00B7777A"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Ley N°20.005</w:t>
      </w:r>
      <w:r>
        <w:rPr>
          <w:rFonts w:ascii="Arial" w:eastAsia="Arial" w:hAnsi="Arial" w:cs="Arial"/>
          <w:sz w:val="22"/>
          <w:szCs w:val="22"/>
        </w:rPr>
        <w:t>, publicada el 18 de marzo de 2005, que tipifica y sanciona el acoso sexual en toda relación de trabajo, sea pública o privada, modificando el Estatuto Administrativo, el Estatuto Administrativo para funcionarias/os municipales y el Código del Trabajo.</w:t>
      </w:r>
    </w:p>
    <w:p w14:paraId="0000004C" w14:textId="77777777" w:rsidR="00B7777A" w:rsidRDefault="00B7777A">
      <w:pPr>
        <w:spacing w:line="276" w:lineRule="auto"/>
        <w:ind w:left="360" w:right="163"/>
        <w:jc w:val="both"/>
        <w:rPr>
          <w:rFonts w:ascii="Arial" w:eastAsia="Arial" w:hAnsi="Arial" w:cs="Arial"/>
          <w:sz w:val="22"/>
          <w:szCs w:val="22"/>
        </w:rPr>
      </w:pPr>
    </w:p>
    <w:p w14:paraId="0000004D" w14:textId="77777777" w:rsidR="00B7777A" w:rsidRDefault="001617C6"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Pr>
          <w:rFonts w:ascii="Arial" w:eastAsia="Arial" w:hAnsi="Arial" w:cs="Arial"/>
          <w:b/>
          <w:sz w:val="22"/>
          <w:szCs w:val="22"/>
        </w:rPr>
        <w:t xml:space="preserve">Ley </w:t>
      </w:r>
      <w:proofErr w:type="spellStart"/>
      <w:r>
        <w:rPr>
          <w:rFonts w:ascii="Arial" w:eastAsia="Arial" w:hAnsi="Arial" w:cs="Arial"/>
          <w:b/>
          <w:sz w:val="22"/>
          <w:szCs w:val="22"/>
        </w:rPr>
        <w:t>N°</w:t>
      </w:r>
      <w:proofErr w:type="spellEnd"/>
      <w:r>
        <w:rPr>
          <w:rFonts w:ascii="Arial" w:eastAsia="Arial" w:hAnsi="Arial" w:cs="Arial"/>
          <w:b/>
          <w:sz w:val="22"/>
          <w:szCs w:val="22"/>
        </w:rPr>
        <w:t xml:space="preserve"> 20.285</w:t>
      </w:r>
      <w:r>
        <w:rPr>
          <w:rFonts w:ascii="Arial" w:eastAsia="Arial" w:hAnsi="Arial" w:cs="Arial"/>
          <w:sz w:val="22"/>
          <w:szCs w:val="22"/>
        </w:rPr>
        <w:t xml:space="preserve">, publicada el 20 de agosto de 2008, sobre acceso a la información pública, que </w:t>
      </w:r>
      <w:r>
        <w:rPr>
          <w:rFonts w:ascii="Arial" w:eastAsia="Arial" w:hAnsi="Arial" w:cs="Arial"/>
          <w:sz w:val="22"/>
          <w:szCs w:val="22"/>
          <w:highlight w:val="white"/>
        </w:rPr>
        <w:t>tiene por objeto regular el principio de transparencia de la función pública, el derecho de acceso a la información de los órganos de la Administración del Estado, los procedimientos para el ejercicio del derecho y para su amparo, y los casos de excepción a la obligación de publicidad de la información.</w:t>
      </w:r>
    </w:p>
    <w:p w14:paraId="0000004E" w14:textId="77777777" w:rsidR="00B7777A" w:rsidRDefault="00B7777A">
      <w:pPr>
        <w:spacing w:line="276" w:lineRule="auto"/>
        <w:ind w:left="360" w:right="163"/>
        <w:jc w:val="both"/>
        <w:rPr>
          <w:rFonts w:ascii="Arial" w:eastAsia="Arial" w:hAnsi="Arial" w:cs="Arial"/>
          <w:sz w:val="22"/>
          <w:szCs w:val="22"/>
        </w:rPr>
      </w:pPr>
    </w:p>
    <w:p w14:paraId="0000004F" w14:textId="77777777" w:rsidR="00B7777A" w:rsidRDefault="001617C6"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Pr>
          <w:rFonts w:ascii="Arial" w:eastAsia="Arial" w:hAnsi="Arial" w:cs="Arial"/>
          <w:b/>
          <w:sz w:val="22"/>
          <w:szCs w:val="22"/>
        </w:rPr>
        <w:t>Ley N ° 20.584,</w:t>
      </w:r>
      <w:r>
        <w:rPr>
          <w:rFonts w:ascii="Arial" w:eastAsia="Arial" w:hAnsi="Arial" w:cs="Arial"/>
          <w:sz w:val="22"/>
          <w:szCs w:val="22"/>
        </w:rPr>
        <w:t xml:space="preserve"> publicada el 24 de abril de 2012, que regula</w:t>
      </w:r>
      <w:r>
        <w:rPr>
          <w:rFonts w:ascii="Arial" w:eastAsia="Arial" w:hAnsi="Arial" w:cs="Arial"/>
          <w:sz w:val="24"/>
          <w:szCs w:val="24"/>
          <w:highlight w:val="white"/>
        </w:rPr>
        <w:t xml:space="preserve"> los derechos y deberes que tienen las personas con acciones vinculadas a su atención de salud.</w:t>
      </w:r>
    </w:p>
    <w:p w14:paraId="00000050" w14:textId="77777777" w:rsidR="00B7777A" w:rsidRDefault="00B7777A">
      <w:pPr>
        <w:spacing w:line="276" w:lineRule="auto"/>
        <w:ind w:left="360" w:right="163"/>
        <w:rPr>
          <w:rFonts w:ascii="Arial" w:eastAsia="Arial" w:hAnsi="Arial" w:cs="Arial"/>
          <w:sz w:val="22"/>
          <w:szCs w:val="22"/>
        </w:rPr>
      </w:pPr>
    </w:p>
    <w:p w14:paraId="00000051" w14:textId="77777777" w:rsidR="00B7777A"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 xml:space="preserve">Ley </w:t>
      </w:r>
      <w:proofErr w:type="spellStart"/>
      <w:r>
        <w:rPr>
          <w:rFonts w:ascii="Arial" w:eastAsia="Arial" w:hAnsi="Arial" w:cs="Arial"/>
          <w:b/>
          <w:sz w:val="22"/>
          <w:szCs w:val="22"/>
        </w:rPr>
        <w:t>N°</w:t>
      </w:r>
      <w:proofErr w:type="spellEnd"/>
      <w:r>
        <w:rPr>
          <w:rFonts w:ascii="Arial" w:eastAsia="Arial" w:hAnsi="Arial" w:cs="Arial"/>
          <w:b/>
          <w:sz w:val="22"/>
          <w:szCs w:val="22"/>
        </w:rPr>
        <w:t xml:space="preserve"> 20.607</w:t>
      </w:r>
      <w:r>
        <w:rPr>
          <w:rFonts w:ascii="Arial" w:eastAsia="Arial" w:hAnsi="Arial" w:cs="Arial"/>
          <w:sz w:val="22"/>
          <w:szCs w:val="22"/>
        </w:rPr>
        <w:t xml:space="preserve">, publicada el 08 de agosto de 2012, que tipifica el acoso sexual, modificando el Estatuto Administrativo, el Estatuto Administrativo para funcionarias/os municipales y el Código del Trabajo, sancionando las prácticas de acoso laboral. </w:t>
      </w:r>
    </w:p>
    <w:p w14:paraId="00000052" w14:textId="77777777" w:rsidR="00B7777A" w:rsidRDefault="00B7777A">
      <w:pPr>
        <w:spacing w:line="276" w:lineRule="auto"/>
        <w:ind w:left="360" w:right="163"/>
        <w:rPr>
          <w:rFonts w:ascii="Arial" w:eastAsia="Arial" w:hAnsi="Arial" w:cs="Arial"/>
          <w:sz w:val="22"/>
          <w:szCs w:val="22"/>
        </w:rPr>
      </w:pPr>
    </w:p>
    <w:p w14:paraId="00000053" w14:textId="77777777" w:rsidR="00B7777A"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Ley N°20.609</w:t>
      </w:r>
      <w:r>
        <w:rPr>
          <w:rFonts w:ascii="Arial" w:eastAsia="Arial" w:hAnsi="Arial" w:cs="Arial"/>
          <w:sz w:val="22"/>
          <w:szCs w:val="22"/>
        </w:rPr>
        <w:t>, publicada el 24 de julio de 2012, que establece medidas contra la discriminación.</w:t>
      </w:r>
    </w:p>
    <w:p w14:paraId="00000054" w14:textId="77777777" w:rsidR="00B7777A" w:rsidRDefault="00B7777A">
      <w:pPr>
        <w:spacing w:line="276" w:lineRule="auto"/>
        <w:ind w:right="163"/>
        <w:jc w:val="both"/>
        <w:rPr>
          <w:rFonts w:ascii="Arial" w:eastAsia="Arial" w:hAnsi="Arial" w:cs="Arial"/>
          <w:sz w:val="22"/>
          <w:szCs w:val="22"/>
        </w:rPr>
      </w:pPr>
    </w:p>
    <w:p w14:paraId="00000055" w14:textId="77777777" w:rsidR="00B7777A"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Ley N°20.955</w:t>
      </w:r>
      <w:r>
        <w:rPr>
          <w:rFonts w:ascii="Arial" w:eastAsia="Arial" w:hAnsi="Arial" w:cs="Arial"/>
          <w:sz w:val="22"/>
          <w:szCs w:val="22"/>
        </w:rPr>
        <w:t xml:space="preserve">, publicada el 20 de octubre de 2016, que Perfecciona el Sistema de Alta Dirección Pública y Fortalece la Dirección Nacional del Servicio Civil. </w:t>
      </w:r>
    </w:p>
    <w:p w14:paraId="00000056" w14:textId="77777777" w:rsidR="00B7777A" w:rsidRDefault="00B7777A">
      <w:pPr>
        <w:spacing w:line="276" w:lineRule="auto"/>
        <w:ind w:left="360" w:right="163"/>
        <w:jc w:val="both"/>
        <w:rPr>
          <w:rFonts w:ascii="Arial" w:eastAsia="Arial" w:hAnsi="Arial" w:cs="Arial"/>
          <w:sz w:val="22"/>
          <w:szCs w:val="22"/>
        </w:rPr>
      </w:pPr>
    </w:p>
    <w:p w14:paraId="00000057" w14:textId="77777777" w:rsidR="00B7777A"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Ley N°21.120</w:t>
      </w:r>
      <w:r>
        <w:rPr>
          <w:rFonts w:ascii="Arial" w:eastAsia="Arial" w:hAnsi="Arial" w:cs="Arial"/>
          <w:sz w:val="22"/>
          <w:szCs w:val="22"/>
        </w:rPr>
        <w:t xml:space="preserve">, publicada el 10 de diciembre de 2018, que reconoce y da protección al derecho a la Identidad de Género. </w:t>
      </w:r>
    </w:p>
    <w:p w14:paraId="00000058"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059" w14:textId="77777777" w:rsidR="00B7777A" w:rsidRDefault="001617C6"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Pr>
          <w:rFonts w:ascii="Arial" w:eastAsia="Arial" w:hAnsi="Arial" w:cs="Arial"/>
          <w:b/>
          <w:sz w:val="22"/>
          <w:szCs w:val="22"/>
        </w:rPr>
        <w:t>Ley N°21.331</w:t>
      </w:r>
      <w:r>
        <w:rPr>
          <w:rFonts w:ascii="Arial" w:eastAsia="Arial" w:hAnsi="Arial" w:cs="Arial"/>
          <w:sz w:val="22"/>
          <w:szCs w:val="22"/>
        </w:rPr>
        <w:t xml:space="preserve">, publicada el 05 de mayo del 2021, sobre el reconocimiento y protección de los derechos de las personas en la atención de salud mental. </w:t>
      </w:r>
    </w:p>
    <w:p w14:paraId="7D2F63CB" w14:textId="77777777" w:rsidR="00E21A8B" w:rsidRDefault="00E21A8B" w:rsidP="00E21A8B">
      <w:pPr>
        <w:pStyle w:val="Prrafodelista"/>
        <w:rPr>
          <w:rFonts w:ascii="Arial" w:eastAsia="Arial" w:hAnsi="Arial" w:cs="Arial"/>
          <w:sz w:val="22"/>
          <w:szCs w:val="22"/>
        </w:rPr>
      </w:pPr>
    </w:p>
    <w:p w14:paraId="61B87A0E" w14:textId="0B1EACF1" w:rsidR="00E21A8B" w:rsidRPr="00E21A8B" w:rsidRDefault="00E21A8B"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sidRPr="00E21A8B">
        <w:rPr>
          <w:rFonts w:ascii="Arial" w:eastAsia="Arial" w:hAnsi="Arial" w:cs="Arial"/>
          <w:b/>
          <w:sz w:val="22"/>
          <w:szCs w:val="22"/>
        </w:rPr>
        <w:t xml:space="preserve">Ley </w:t>
      </w:r>
      <w:proofErr w:type="spellStart"/>
      <w:r w:rsidRPr="00E21A8B">
        <w:rPr>
          <w:rFonts w:ascii="Arial" w:eastAsia="Arial" w:hAnsi="Arial" w:cs="Arial"/>
          <w:b/>
          <w:sz w:val="22"/>
          <w:szCs w:val="22"/>
        </w:rPr>
        <w:t>Nº</w:t>
      </w:r>
      <w:proofErr w:type="spellEnd"/>
      <w:r w:rsidRPr="00E21A8B">
        <w:rPr>
          <w:rFonts w:ascii="Arial" w:eastAsia="Arial" w:hAnsi="Arial" w:cs="Arial"/>
          <w:b/>
          <w:sz w:val="22"/>
          <w:szCs w:val="22"/>
        </w:rPr>
        <w:t xml:space="preserve"> 21.369</w:t>
      </w:r>
      <w:r>
        <w:rPr>
          <w:rFonts w:ascii="Arial" w:eastAsia="Arial" w:hAnsi="Arial" w:cs="Arial"/>
          <w:b/>
          <w:sz w:val="22"/>
          <w:szCs w:val="22"/>
        </w:rPr>
        <w:t>,</w:t>
      </w:r>
      <w:r w:rsidRPr="00E21A8B">
        <w:rPr>
          <w:rFonts w:ascii="Arial" w:eastAsia="Arial" w:hAnsi="Arial" w:cs="Arial"/>
          <w:b/>
          <w:sz w:val="22"/>
          <w:szCs w:val="22"/>
        </w:rPr>
        <w:t xml:space="preserve"> </w:t>
      </w:r>
      <w:r>
        <w:rPr>
          <w:rFonts w:ascii="Arial" w:eastAsia="Arial" w:hAnsi="Arial" w:cs="Arial"/>
          <w:sz w:val="22"/>
          <w:szCs w:val="22"/>
        </w:rPr>
        <w:t>publicada el 15 de septiembre del 2021, que r</w:t>
      </w:r>
      <w:r w:rsidRPr="00E21A8B">
        <w:rPr>
          <w:rFonts w:ascii="Arial" w:eastAsia="Arial" w:hAnsi="Arial" w:cs="Arial"/>
          <w:sz w:val="22"/>
          <w:szCs w:val="22"/>
        </w:rPr>
        <w:t>egula el Acoso Sexual, la Violencia y la Discriminación de Género en el Ámbito de la Educación Superior.</w:t>
      </w:r>
    </w:p>
    <w:p w14:paraId="0000005A" w14:textId="77777777" w:rsidR="00B7777A" w:rsidRDefault="00B7777A">
      <w:pPr>
        <w:spacing w:line="276" w:lineRule="auto"/>
        <w:ind w:left="360" w:right="163"/>
        <w:jc w:val="both"/>
        <w:rPr>
          <w:rFonts w:ascii="Arial" w:eastAsia="Arial" w:hAnsi="Arial" w:cs="Arial"/>
          <w:sz w:val="22"/>
          <w:szCs w:val="22"/>
        </w:rPr>
      </w:pPr>
    </w:p>
    <w:p w14:paraId="04296AEB" w14:textId="77777777" w:rsidR="000A6AF0" w:rsidRPr="000A6AF0"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 xml:space="preserve">Decreto 109, </w:t>
      </w:r>
      <w:r>
        <w:rPr>
          <w:rFonts w:ascii="Arial" w:eastAsia="Arial" w:hAnsi="Arial" w:cs="Arial"/>
          <w:sz w:val="22"/>
          <w:szCs w:val="22"/>
        </w:rPr>
        <w:t>que aprueba el reglamento para la calificación y evaluación de los accidentes del trabajo y enfermedades profesionales, de acuerdo con lo dispuesto en la Ley 16.744, de 1º de febrero de 1968, que estableció el seguro social contra los riesgos por estos accidentes y enfermedades.</w:t>
      </w:r>
    </w:p>
    <w:p w14:paraId="43F75F23" w14:textId="77777777" w:rsidR="000A6AF0" w:rsidRDefault="000A6AF0" w:rsidP="000A6AF0">
      <w:pPr>
        <w:pStyle w:val="Prrafodelista"/>
        <w:rPr>
          <w:rFonts w:ascii="Arial" w:eastAsia="Arial" w:hAnsi="Arial" w:cs="Arial"/>
          <w:sz w:val="22"/>
          <w:szCs w:val="22"/>
        </w:rPr>
      </w:pPr>
    </w:p>
    <w:p w14:paraId="5DDC628D" w14:textId="667FD8CA" w:rsidR="004927D8" w:rsidRPr="002A104E" w:rsidRDefault="001617C6" w:rsidP="004971D9">
      <w:pPr>
        <w:numPr>
          <w:ilvl w:val="0"/>
          <w:numId w:val="34"/>
        </w:numPr>
        <w:pBdr>
          <w:top w:val="nil"/>
          <w:left w:val="nil"/>
          <w:bottom w:val="nil"/>
          <w:right w:val="nil"/>
          <w:between w:val="nil"/>
        </w:pBdr>
        <w:autoSpaceDE w:val="0"/>
        <w:autoSpaceDN w:val="0"/>
        <w:adjustRightInd w:val="0"/>
        <w:spacing w:line="276" w:lineRule="auto"/>
        <w:ind w:left="360" w:right="163"/>
        <w:jc w:val="both"/>
        <w:rPr>
          <w:rFonts w:ascii="Arial" w:eastAsia="Arial" w:hAnsi="Arial" w:cs="Arial"/>
          <w:color w:val="auto"/>
          <w:sz w:val="22"/>
          <w:szCs w:val="22"/>
        </w:rPr>
      </w:pPr>
      <w:bookmarkStart w:id="22" w:name="_heading=h.30j0zll" w:colFirst="0" w:colLast="0"/>
      <w:bookmarkEnd w:id="22"/>
      <w:r w:rsidRPr="002A104E">
        <w:rPr>
          <w:rFonts w:ascii="Arial" w:eastAsia="Arial" w:hAnsi="Arial" w:cs="Arial"/>
          <w:b/>
          <w:color w:val="auto"/>
          <w:sz w:val="22"/>
          <w:szCs w:val="22"/>
        </w:rPr>
        <w:t>Resolución Afecta N°1, de</w:t>
      </w:r>
      <w:r w:rsidR="00AE12BB" w:rsidRPr="002A104E">
        <w:rPr>
          <w:rFonts w:ascii="Arial" w:eastAsia="Arial" w:hAnsi="Arial" w:cs="Arial"/>
          <w:b/>
          <w:color w:val="auto"/>
          <w:sz w:val="22"/>
          <w:szCs w:val="22"/>
        </w:rPr>
        <w:t>l</w:t>
      </w:r>
      <w:r w:rsidRPr="002A104E">
        <w:rPr>
          <w:rFonts w:ascii="Arial" w:eastAsia="Arial" w:hAnsi="Arial" w:cs="Arial"/>
          <w:b/>
          <w:color w:val="auto"/>
          <w:sz w:val="22"/>
          <w:szCs w:val="22"/>
        </w:rPr>
        <w:t xml:space="preserve"> 11 de mayo de 2017</w:t>
      </w:r>
      <w:r w:rsidR="000A6AF0" w:rsidRPr="002A104E">
        <w:rPr>
          <w:rFonts w:ascii="Arial" w:eastAsia="Arial" w:hAnsi="Arial" w:cs="Arial"/>
          <w:b/>
          <w:color w:val="auto"/>
          <w:sz w:val="22"/>
          <w:szCs w:val="22"/>
        </w:rPr>
        <w:t xml:space="preserve"> </w:t>
      </w:r>
      <w:r w:rsidR="000A6AF0" w:rsidRPr="002A104E">
        <w:rPr>
          <w:rFonts w:ascii="Arial" w:eastAsia="Arial" w:hAnsi="Arial" w:cs="Arial"/>
          <w:b/>
          <w:bCs/>
          <w:color w:val="auto"/>
          <w:sz w:val="22"/>
          <w:szCs w:val="22"/>
        </w:rPr>
        <w:t>y la</w:t>
      </w:r>
      <w:r w:rsidR="000A6AF0" w:rsidRPr="002A104E">
        <w:rPr>
          <w:rFonts w:ascii="Arial" w:eastAsia="Arial" w:hAnsi="Arial" w:cs="Arial"/>
          <w:color w:val="auto"/>
          <w:sz w:val="22"/>
          <w:szCs w:val="22"/>
        </w:rPr>
        <w:t xml:space="preserve"> </w:t>
      </w:r>
      <w:r w:rsidR="000A6AF0" w:rsidRPr="002A104E">
        <w:rPr>
          <w:rFonts w:ascii="Arial" w:eastAsia="Arial" w:hAnsi="Arial" w:cs="Arial"/>
          <w:b/>
          <w:color w:val="auto"/>
          <w:sz w:val="22"/>
          <w:szCs w:val="22"/>
        </w:rPr>
        <w:t>Resolución Afecta N°2, de</w:t>
      </w:r>
      <w:r w:rsidR="00AE12BB" w:rsidRPr="002A104E">
        <w:rPr>
          <w:rFonts w:ascii="Arial" w:eastAsia="Arial" w:hAnsi="Arial" w:cs="Arial"/>
          <w:b/>
          <w:color w:val="auto"/>
          <w:sz w:val="22"/>
          <w:szCs w:val="22"/>
        </w:rPr>
        <w:t xml:space="preserve">l </w:t>
      </w:r>
      <w:r w:rsidR="000A6AF0" w:rsidRPr="002A104E">
        <w:rPr>
          <w:rFonts w:ascii="Arial" w:eastAsia="Arial" w:hAnsi="Arial" w:cs="Arial"/>
          <w:b/>
          <w:color w:val="auto"/>
          <w:sz w:val="22"/>
          <w:szCs w:val="22"/>
        </w:rPr>
        <w:t>17 de octubre de 2017, ambas de la Dirección Nacional del Servicio Civil</w:t>
      </w:r>
      <w:r w:rsidR="00AE12BB" w:rsidRPr="002A104E">
        <w:rPr>
          <w:rFonts w:ascii="Arial" w:eastAsia="Arial" w:hAnsi="Arial" w:cs="Arial"/>
          <w:b/>
          <w:color w:val="auto"/>
          <w:sz w:val="22"/>
          <w:szCs w:val="22"/>
        </w:rPr>
        <w:t>,</w:t>
      </w:r>
      <w:r w:rsidRPr="002A104E">
        <w:rPr>
          <w:rFonts w:ascii="Arial" w:eastAsia="Arial" w:hAnsi="Arial" w:cs="Arial"/>
          <w:b/>
          <w:color w:val="auto"/>
          <w:sz w:val="22"/>
          <w:szCs w:val="22"/>
        </w:rPr>
        <w:t xml:space="preserve"> </w:t>
      </w:r>
      <w:r w:rsidRPr="002A104E">
        <w:rPr>
          <w:rFonts w:ascii="Arial" w:eastAsia="Arial" w:hAnsi="Arial" w:cs="Arial"/>
          <w:color w:val="auto"/>
          <w:sz w:val="22"/>
          <w:szCs w:val="22"/>
        </w:rPr>
        <w:t>que aprueba</w:t>
      </w:r>
      <w:r w:rsidR="000A6AF0" w:rsidRPr="002A104E">
        <w:rPr>
          <w:rFonts w:ascii="Arial" w:eastAsia="Arial" w:hAnsi="Arial" w:cs="Arial"/>
          <w:color w:val="auto"/>
          <w:sz w:val="22"/>
          <w:szCs w:val="22"/>
        </w:rPr>
        <w:t>n</w:t>
      </w:r>
      <w:r w:rsidRPr="002A104E">
        <w:rPr>
          <w:rFonts w:ascii="Arial" w:eastAsia="Arial" w:hAnsi="Arial" w:cs="Arial"/>
          <w:color w:val="auto"/>
          <w:sz w:val="22"/>
          <w:szCs w:val="22"/>
        </w:rPr>
        <w:t xml:space="preserve"> </w:t>
      </w:r>
      <w:r w:rsidR="004927D8" w:rsidRPr="002A104E">
        <w:rPr>
          <w:rFonts w:ascii="Arial" w:eastAsia="Arial" w:hAnsi="Arial" w:cs="Arial"/>
          <w:color w:val="auto"/>
          <w:sz w:val="22"/>
          <w:szCs w:val="22"/>
        </w:rPr>
        <w:t>el</w:t>
      </w:r>
      <w:r w:rsidR="000A6AF0" w:rsidRPr="002A104E">
        <w:rPr>
          <w:rFonts w:ascii="Arial" w:eastAsia="Arial" w:hAnsi="Arial" w:cs="Arial"/>
          <w:color w:val="auto"/>
          <w:sz w:val="22"/>
          <w:szCs w:val="22"/>
        </w:rPr>
        <w:t xml:space="preserve"> conjunto </w:t>
      </w:r>
      <w:r w:rsidR="004927D8" w:rsidRPr="002A104E">
        <w:rPr>
          <w:rFonts w:ascii="Arial" w:eastAsia="Arial" w:hAnsi="Arial" w:cs="Arial"/>
          <w:color w:val="auto"/>
          <w:sz w:val="22"/>
          <w:szCs w:val="22"/>
        </w:rPr>
        <w:t xml:space="preserve">de </w:t>
      </w:r>
      <w:r w:rsidRPr="002A104E">
        <w:rPr>
          <w:rFonts w:ascii="Arial" w:eastAsia="Arial" w:hAnsi="Arial" w:cs="Arial"/>
          <w:color w:val="auto"/>
          <w:sz w:val="22"/>
          <w:szCs w:val="22"/>
        </w:rPr>
        <w:t xml:space="preserve">normas de aplicación general en materias de Gestión y Desarrollo de Personas a todos los Servicio Públicos. En </w:t>
      </w:r>
      <w:r w:rsidR="000A6AF0" w:rsidRPr="002A104E">
        <w:rPr>
          <w:rFonts w:ascii="Arial" w:eastAsia="Arial" w:hAnsi="Arial" w:cs="Arial"/>
          <w:color w:val="auto"/>
          <w:sz w:val="22"/>
          <w:szCs w:val="22"/>
        </w:rPr>
        <w:t xml:space="preserve">la primera de ellas, </w:t>
      </w:r>
      <w:r w:rsidRPr="002A104E">
        <w:rPr>
          <w:rFonts w:ascii="Arial" w:eastAsia="Arial" w:hAnsi="Arial" w:cs="Arial"/>
          <w:color w:val="auto"/>
          <w:sz w:val="22"/>
          <w:szCs w:val="22"/>
        </w:rPr>
        <w:t xml:space="preserve">se hace referencia a Ambientes Laborales y Calidad de Vida, en donde especifica el “potenciar a los servicios públicos para que desarrollen acciones que promuevan ambientes laborales saludables, de mutuo respeto y no discriminación, propendiendo a mejorar los grados de satisfacción, la calidad de vida laboral y el bienestar físico, psicológico y social por parte de las personas en su labor y en su entorno de trabajo, con el fin de aumentar la productividad, cumplir con los objetivos institucionales y así entregar </w:t>
      </w:r>
      <w:r w:rsidRPr="002A104E">
        <w:rPr>
          <w:rFonts w:ascii="Arial" w:eastAsia="Arial" w:hAnsi="Arial" w:cs="Arial"/>
          <w:color w:val="auto"/>
          <w:sz w:val="22"/>
          <w:szCs w:val="22"/>
        </w:rPr>
        <w:lastRenderedPageBreak/>
        <w:t>mejores servicios a la ciudadanía”</w:t>
      </w:r>
      <w:r w:rsidR="004927D8" w:rsidRPr="002A104E">
        <w:rPr>
          <w:rFonts w:ascii="Arial" w:eastAsia="Arial" w:hAnsi="Arial" w:cs="Arial"/>
          <w:color w:val="auto"/>
          <w:sz w:val="22"/>
          <w:szCs w:val="22"/>
        </w:rPr>
        <w:t xml:space="preserve"> y la</w:t>
      </w:r>
      <w:r w:rsidR="000A6AF0" w:rsidRPr="002A104E">
        <w:rPr>
          <w:rFonts w:ascii="Arial" w:eastAsia="Arial" w:hAnsi="Arial" w:cs="Arial"/>
          <w:color w:val="auto"/>
          <w:sz w:val="22"/>
          <w:szCs w:val="22"/>
        </w:rPr>
        <w:t xml:space="preserve"> segunda resolución </w:t>
      </w:r>
      <w:r w:rsidR="004927D8" w:rsidRPr="002A104E">
        <w:rPr>
          <w:rFonts w:ascii="Arial" w:eastAsia="Arial" w:hAnsi="Arial" w:cs="Arial"/>
          <w:color w:val="auto"/>
          <w:sz w:val="22"/>
          <w:szCs w:val="22"/>
        </w:rPr>
        <w:t xml:space="preserve">dice relación con el </w:t>
      </w:r>
      <w:r w:rsidR="000A6AF0" w:rsidRPr="002A104E">
        <w:rPr>
          <w:rFonts w:ascii="Arial" w:eastAsia="Arial" w:hAnsi="Arial" w:cs="Arial"/>
          <w:color w:val="auto"/>
          <w:sz w:val="22"/>
          <w:szCs w:val="22"/>
        </w:rPr>
        <w:t>R</w:t>
      </w:r>
      <w:r w:rsidR="004927D8" w:rsidRPr="002A104E">
        <w:rPr>
          <w:rFonts w:ascii="Arial" w:eastAsia="Arial" w:hAnsi="Arial" w:cs="Arial"/>
          <w:color w:val="auto"/>
          <w:sz w:val="22"/>
          <w:szCs w:val="22"/>
        </w:rPr>
        <w:t xml:space="preserve">ol de </w:t>
      </w:r>
      <w:r w:rsidR="000A6AF0" w:rsidRPr="002A104E">
        <w:rPr>
          <w:rFonts w:ascii="Arial" w:eastAsia="Arial" w:hAnsi="Arial" w:cs="Arial"/>
          <w:color w:val="auto"/>
          <w:sz w:val="22"/>
          <w:szCs w:val="22"/>
        </w:rPr>
        <w:t>J</w:t>
      </w:r>
      <w:r w:rsidR="004927D8" w:rsidRPr="002A104E">
        <w:rPr>
          <w:rFonts w:ascii="Arial" w:eastAsia="Arial" w:hAnsi="Arial" w:cs="Arial"/>
          <w:color w:val="auto"/>
          <w:sz w:val="22"/>
          <w:szCs w:val="22"/>
        </w:rPr>
        <w:t xml:space="preserve">efaturas en </w:t>
      </w:r>
      <w:r w:rsidR="000A6AF0" w:rsidRPr="002A104E">
        <w:rPr>
          <w:rFonts w:ascii="Arial" w:eastAsia="Arial" w:hAnsi="Arial" w:cs="Arial"/>
          <w:color w:val="auto"/>
          <w:sz w:val="22"/>
          <w:szCs w:val="22"/>
        </w:rPr>
        <w:t>D</w:t>
      </w:r>
      <w:r w:rsidR="004927D8" w:rsidRPr="002A104E">
        <w:rPr>
          <w:rFonts w:ascii="Arial" w:eastAsia="Arial" w:hAnsi="Arial" w:cs="Arial"/>
          <w:color w:val="auto"/>
          <w:sz w:val="22"/>
          <w:szCs w:val="22"/>
        </w:rPr>
        <w:t xml:space="preserve">irección de </w:t>
      </w:r>
      <w:r w:rsidR="000A6AF0" w:rsidRPr="002A104E">
        <w:rPr>
          <w:rFonts w:ascii="Arial" w:eastAsia="Arial" w:hAnsi="Arial" w:cs="Arial"/>
          <w:color w:val="auto"/>
          <w:sz w:val="22"/>
          <w:szCs w:val="22"/>
        </w:rPr>
        <w:t>E</w:t>
      </w:r>
      <w:r w:rsidR="004927D8" w:rsidRPr="002A104E">
        <w:rPr>
          <w:rFonts w:ascii="Arial" w:eastAsia="Arial" w:hAnsi="Arial" w:cs="Arial"/>
          <w:color w:val="auto"/>
          <w:sz w:val="22"/>
          <w:szCs w:val="22"/>
        </w:rPr>
        <w:t xml:space="preserve">quipos y </w:t>
      </w:r>
      <w:r w:rsidR="000A6AF0" w:rsidRPr="002A104E">
        <w:rPr>
          <w:rFonts w:ascii="Arial" w:eastAsia="Arial" w:hAnsi="Arial" w:cs="Arial"/>
          <w:color w:val="auto"/>
          <w:sz w:val="22"/>
          <w:szCs w:val="22"/>
        </w:rPr>
        <w:t>G</w:t>
      </w:r>
      <w:r w:rsidR="004927D8" w:rsidRPr="002A104E">
        <w:rPr>
          <w:rFonts w:ascii="Arial" w:eastAsia="Arial" w:hAnsi="Arial" w:cs="Arial"/>
          <w:color w:val="auto"/>
          <w:sz w:val="22"/>
          <w:szCs w:val="22"/>
        </w:rPr>
        <w:t xml:space="preserve">estión del </w:t>
      </w:r>
      <w:r w:rsidR="000A6AF0" w:rsidRPr="002A104E">
        <w:rPr>
          <w:rFonts w:ascii="Arial" w:eastAsia="Arial" w:hAnsi="Arial" w:cs="Arial"/>
          <w:color w:val="auto"/>
          <w:sz w:val="22"/>
          <w:szCs w:val="22"/>
        </w:rPr>
        <w:t>D</w:t>
      </w:r>
      <w:r w:rsidR="004927D8" w:rsidRPr="002A104E">
        <w:rPr>
          <w:rFonts w:ascii="Arial" w:eastAsia="Arial" w:hAnsi="Arial" w:cs="Arial"/>
          <w:color w:val="auto"/>
          <w:sz w:val="22"/>
          <w:szCs w:val="22"/>
        </w:rPr>
        <w:t xml:space="preserve">esempeño </w:t>
      </w:r>
      <w:r w:rsidR="000A6AF0" w:rsidRPr="002A104E">
        <w:rPr>
          <w:rFonts w:ascii="Arial" w:eastAsia="Arial" w:hAnsi="Arial" w:cs="Arial"/>
          <w:color w:val="auto"/>
          <w:sz w:val="22"/>
          <w:szCs w:val="22"/>
        </w:rPr>
        <w:t>I</w:t>
      </w:r>
      <w:r w:rsidR="004927D8" w:rsidRPr="002A104E">
        <w:rPr>
          <w:rFonts w:ascii="Arial" w:eastAsia="Arial" w:hAnsi="Arial" w:cs="Arial"/>
          <w:color w:val="auto"/>
          <w:sz w:val="22"/>
          <w:szCs w:val="22"/>
        </w:rPr>
        <w:t xml:space="preserve">ndividual y sistema de calificaciones </w:t>
      </w:r>
      <w:r w:rsidR="00354E7A" w:rsidRPr="002A104E">
        <w:rPr>
          <w:rFonts w:ascii="Arial" w:eastAsia="Arial" w:hAnsi="Arial" w:cs="Arial"/>
          <w:color w:val="auto"/>
          <w:sz w:val="22"/>
          <w:szCs w:val="22"/>
        </w:rPr>
        <w:t>que instruye que “</w:t>
      </w:r>
      <w:r w:rsidR="000A6AF0" w:rsidRPr="002A104E">
        <w:rPr>
          <w:rFonts w:ascii="Arial" w:eastAsia="Arial" w:hAnsi="Arial" w:cs="Arial"/>
          <w:color w:val="auto"/>
          <w:sz w:val="22"/>
          <w:szCs w:val="22"/>
        </w:rPr>
        <w:t>q</w:t>
      </w:r>
      <w:r w:rsidR="00354E7A" w:rsidRPr="002A104E">
        <w:rPr>
          <w:rFonts w:ascii="Arial" w:eastAsia="Arial" w:hAnsi="Arial" w:cs="Arial"/>
          <w:color w:val="auto"/>
          <w:sz w:val="22"/>
          <w:szCs w:val="22"/>
        </w:rPr>
        <w:t>uienes desempeñan funciones de jefatura, deberán tener una especial responsabilidad con los equipos de trabajo que dirigen, realizando su gestión a través de estilos y prácticas motivadoras, participativas y que contribuyan a la formación de los funcionarios, como asimismo, desarrollar liderazgos positivos y responsables de ambientes laborales sanos, promoviendo buenas prácticas laborales con respeto a la dignidad de las personas. Las jefaturas deben gestionar el desempeño de los funcionarios y realizar retroalimentación</w:t>
      </w:r>
      <w:r w:rsidR="000A6AF0" w:rsidRPr="002A104E">
        <w:rPr>
          <w:rFonts w:ascii="Arial" w:eastAsia="Arial" w:hAnsi="Arial" w:cs="Arial"/>
          <w:color w:val="auto"/>
          <w:sz w:val="22"/>
          <w:szCs w:val="22"/>
        </w:rPr>
        <w:t xml:space="preserve"> </w:t>
      </w:r>
      <w:r w:rsidR="00354E7A" w:rsidRPr="002A104E">
        <w:rPr>
          <w:rFonts w:ascii="Arial" w:eastAsia="Arial" w:hAnsi="Arial" w:cs="Arial"/>
          <w:color w:val="auto"/>
          <w:sz w:val="22"/>
          <w:szCs w:val="22"/>
        </w:rPr>
        <w:t>presencial y periódica, sobre la base de juicios fundados, identificando aciertos y errores,</w:t>
      </w:r>
      <w:r w:rsidR="000A6AF0" w:rsidRPr="002A104E">
        <w:rPr>
          <w:rFonts w:ascii="Arial" w:eastAsia="Arial" w:hAnsi="Arial" w:cs="Arial"/>
          <w:color w:val="auto"/>
          <w:sz w:val="22"/>
          <w:szCs w:val="22"/>
        </w:rPr>
        <w:t xml:space="preserve"> </w:t>
      </w:r>
      <w:r w:rsidR="00354E7A" w:rsidRPr="002A104E">
        <w:rPr>
          <w:rFonts w:ascii="Arial" w:eastAsia="Arial" w:hAnsi="Arial" w:cs="Arial"/>
          <w:color w:val="auto"/>
          <w:sz w:val="22"/>
          <w:szCs w:val="22"/>
        </w:rPr>
        <w:t>fortalezas y áreas de mejoras, desafíos y proyecciones respecto a resultados, comportamientos o</w:t>
      </w:r>
      <w:r w:rsidR="000A6AF0" w:rsidRPr="002A104E">
        <w:rPr>
          <w:rFonts w:ascii="Arial" w:eastAsia="Arial" w:hAnsi="Arial" w:cs="Arial"/>
          <w:color w:val="auto"/>
          <w:sz w:val="22"/>
          <w:szCs w:val="22"/>
        </w:rPr>
        <w:t xml:space="preserve"> </w:t>
      </w:r>
      <w:r w:rsidR="00354E7A" w:rsidRPr="002A104E">
        <w:rPr>
          <w:rFonts w:ascii="Arial" w:eastAsia="Arial" w:hAnsi="Arial" w:cs="Arial"/>
          <w:color w:val="auto"/>
          <w:sz w:val="22"/>
          <w:szCs w:val="22"/>
        </w:rPr>
        <w:t>ambos.</w:t>
      </w:r>
    </w:p>
    <w:p w14:paraId="00000062" w14:textId="77777777" w:rsidR="00B7777A" w:rsidRDefault="00B7777A">
      <w:pPr>
        <w:spacing w:line="276" w:lineRule="auto"/>
        <w:ind w:right="163"/>
        <w:jc w:val="both"/>
        <w:rPr>
          <w:rFonts w:ascii="Arial" w:eastAsia="Arial" w:hAnsi="Arial" w:cs="Arial"/>
          <w:sz w:val="22"/>
          <w:szCs w:val="22"/>
        </w:rPr>
      </w:pPr>
    </w:p>
    <w:p w14:paraId="00000063" w14:textId="7E2D94DB" w:rsidR="00B7777A" w:rsidRPr="000A6AF0" w:rsidRDefault="001617C6" w:rsidP="004971D9">
      <w:pPr>
        <w:numPr>
          <w:ilvl w:val="0"/>
          <w:numId w:val="34"/>
        </w:numPr>
        <w:pBdr>
          <w:top w:val="nil"/>
          <w:left w:val="nil"/>
          <w:bottom w:val="nil"/>
          <w:right w:val="nil"/>
          <w:between w:val="nil"/>
        </w:pBdr>
        <w:spacing w:line="276" w:lineRule="auto"/>
        <w:ind w:left="360" w:right="163"/>
        <w:jc w:val="both"/>
        <w:rPr>
          <w:rFonts w:ascii="Arial" w:eastAsia="Arial" w:hAnsi="Arial" w:cs="Arial"/>
          <w:sz w:val="22"/>
          <w:szCs w:val="22"/>
        </w:rPr>
      </w:pPr>
      <w:r w:rsidRPr="000A6AF0">
        <w:rPr>
          <w:rFonts w:ascii="Arial" w:eastAsia="Arial" w:hAnsi="Arial" w:cs="Arial"/>
          <w:b/>
          <w:sz w:val="22"/>
          <w:szCs w:val="22"/>
        </w:rPr>
        <w:t>Resolución Exenta N°1</w:t>
      </w:r>
      <w:r w:rsidR="00AE12BB">
        <w:rPr>
          <w:rFonts w:ascii="Arial" w:eastAsia="Arial" w:hAnsi="Arial" w:cs="Arial"/>
          <w:b/>
          <w:sz w:val="22"/>
          <w:szCs w:val="22"/>
        </w:rPr>
        <w:t>.</w:t>
      </w:r>
      <w:r w:rsidRPr="000A6AF0">
        <w:rPr>
          <w:rFonts w:ascii="Arial" w:eastAsia="Arial" w:hAnsi="Arial" w:cs="Arial"/>
          <w:b/>
          <w:sz w:val="22"/>
          <w:szCs w:val="22"/>
        </w:rPr>
        <w:t xml:space="preserve">923, </w:t>
      </w:r>
      <w:r w:rsidRPr="000A6AF0">
        <w:rPr>
          <w:rFonts w:ascii="Arial" w:eastAsia="Arial" w:hAnsi="Arial" w:cs="Arial"/>
          <w:sz w:val="22"/>
          <w:szCs w:val="22"/>
        </w:rPr>
        <w:t>de fecha 4 de diciembre de 2018, que actualiza la Política de Gestión y Desarrollo de Personas del Servicio de Salud Metropolitano Central.</w:t>
      </w:r>
    </w:p>
    <w:p w14:paraId="00000064" w14:textId="77777777" w:rsidR="00B7777A" w:rsidRDefault="00B7777A">
      <w:pPr>
        <w:spacing w:line="276" w:lineRule="auto"/>
        <w:ind w:left="360" w:right="163"/>
        <w:jc w:val="both"/>
        <w:rPr>
          <w:rFonts w:ascii="Arial" w:eastAsia="Arial" w:hAnsi="Arial" w:cs="Arial"/>
          <w:sz w:val="22"/>
          <w:szCs w:val="22"/>
        </w:rPr>
      </w:pPr>
    </w:p>
    <w:p w14:paraId="00000065" w14:textId="77777777" w:rsidR="00B7777A"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Instructivo Presidencial N°1</w:t>
      </w:r>
      <w:r>
        <w:rPr>
          <w:rFonts w:ascii="Arial" w:eastAsia="Arial" w:hAnsi="Arial" w:cs="Arial"/>
          <w:sz w:val="22"/>
          <w:szCs w:val="22"/>
        </w:rPr>
        <w:t>, de fecha 26 de enero de 2015, sobre Buenas Prácticas Laborales en Desarrollo de Personas en la Administración Central del Estado.</w:t>
      </w:r>
    </w:p>
    <w:p w14:paraId="00000066" w14:textId="77777777" w:rsidR="00B7777A" w:rsidRDefault="00B7777A">
      <w:pPr>
        <w:spacing w:line="276" w:lineRule="auto"/>
        <w:ind w:right="163"/>
        <w:jc w:val="both"/>
        <w:rPr>
          <w:rFonts w:ascii="Arial" w:eastAsia="Arial" w:hAnsi="Arial" w:cs="Arial"/>
          <w:sz w:val="22"/>
          <w:szCs w:val="22"/>
        </w:rPr>
      </w:pPr>
    </w:p>
    <w:p w14:paraId="0CDBE69E" w14:textId="77777777" w:rsidR="00AE12BB" w:rsidRDefault="001617C6" w:rsidP="004971D9">
      <w:pPr>
        <w:numPr>
          <w:ilvl w:val="0"/>
          <w:numId w:val="34"/>
        </w:numPr>
        <w:pBdr>
          <w:top w:val="nil"/>
          <w:left w:val="nil"/>
          <w:bottom w:val="nil"/>
          <w:right w:val="nil"/>
          <w:between w:val="nil"/>
        </w:pBdr>
        <w:spacing w:line="276" w:lineRule="auto"/>
        <w:ind w:left="360" w:right="163"/>
        <w:jc w:val="both"/>
        <w:rPr>
          <w:sz w:val="22"/>
          <w:szCs w:val="22"/>
        </w:rPr>
      </w:pPr>
      <w:r>
        <w:rPr>
          <w:rFonts w:ascii="Arial" w:eastAsia="Arial" w:hAnsi="Arial" w:cs="Arial"/>
          <w:b/>
          <w:sz w:val="22"/>
          <w:szCs w:val="22"/>
        </w:rPr>
        <w:t>Instructivo Presidencial N°6</w:t>
      </w:r>
      <w:r>
        <w:rPr>
          <w:rFonts w:ascii="Arial" w:eastAsia="Arial" w:hAnsi="Arial" w:cs="Arial"/>
          <w:sz w:val="22"/>
          <w:szCs w:val="22"/>
        </w:rPr>
        <w:t>, de fecha 23 de mayo de 2018, sobre igualdad de oportunidades y prevención y sanción del maltrato, acoso laboral y acoso sexual en los ministerios y servicios de la Administración del Estado.</w:t>
      </w:r>
    </w:p>
    <w:p w14:paraId="6B2AE6C8" w14:textId="77777777" w:rsidR="00AE12BB" w:rsidRPr="00AE12BB" w:rsidRDefault="00AE12BB" w:rsidP="00AE12BB">
      <w:pPr>
        <w:pStyle w:val="Prrafodelista"/>
        <w:rPr>
          <w:rFonts w:ascii="Arial" w:hAnsi="Arial" w:cs="Arial"/>
          <w:b/>
          <w:bCs/>
          <w:color w:val="auto"/>
          <w:sz w:val="22"/>
          <w:szCs w:val="22"/>
          <w:lang w:val="es-CL"/>
        </w:rPr>
      </w:pPr>
    </w:p>
    <w:p w14:paraId="1820FE2E" w14:textId="43516393" w:rsidR="00AE12BB" w:rsidRPr="002A104E" w:rsidRDefault="00AE12BB" w:rsidP="004971D9">
      <w:pPr>
        <w:numPr>
          <w:ilvl w:val="0"/>
          <w:numId w:val="34"/>
        </w:numPr>
        <w:pBdr>
          <w:top w:val="nil"/>
          <w:left w:val="nil"/>
          <w:bottom w:val="nil"/>
          <w:right w:val="nil"/>
          <w:between w:val="nil"/>
        </w:pBdr>
        <w:autoSpaceDE w:val="0"/>
        <w:autoSpaceDN w:val="0"/>
        <w:adjustRightInd w:val="0"/>
        <w:spacing w:line="276" w:lineRule="auto"/>
        <w:ind w:left="360" w:right="163"/>
        <w:jc w:val="both"/>
        <w:rPr>
          <w:rFonts w:ascii="Courier" w:hAnsi="Courier" w:cs="Courier"/>
          <w:bCs/>
          <w:color w:val="auto"/>
          <w:lang w:val="es-CL"/>
        </w:rPr>
      </w:pPr>
      <w:r w:rsidRPr="002A104E">
        <w:rPr>
          <w:rFonts w:ascii="Arial" w:eastAsia="Arial" w:hAnsi="Arial" w:cs="Arial"/>
          <w:b/>
          <w:color w:val="auto"/>
          <w:sz w:val="22"/>
          <w:szCs w:val="22"/>
        </w:rPr>
        <w:t xml:space="preserve">Ley 21.592, </w:t>
      </w:r>
      <w:r w:rsidRPr="002A104E">
        <w:rPr>
          <w:rFonts w:ascii="Arial" w:eastAsia="Arial" w:hAnsi="Arial" w:cs="Arial"/>
          <w:bCs/>
          <w:color w:val="auto"/>
          <w:sz w:val="22"/>
          <w:szCs w:val="22"/>
        </w:rPr>
        <w:t>de agosto 2023, que establece un estatuto de protección en favor del denunciante.</w:t>
      </w:r>
    </w:p>
    <w:p w14:paraId="44C3DF03" w14:textId="77777777" w:rsidR="00AE12BB" w:rsidRDefault="00AE12BB" w:rsidP="00AE12BB">
      <w:pPr>
        <w:pStyle w:val="Prrafodelista"/>
        <w:rPr>
          <w:rFonts w:ascii="Arial" w:eastAsia="Arial" w:hAnsi="Arial" w:cs="Arial"/>
          <w:b/>
          <w:sz w:val="22"/>
          <w:szCs w:val="22"/>
        </w:rPr>
      </w:pPr>
    </w:p>
    <w:p w14:paraId="396D84C5" w14:textId="77777777" w:rsidR="00AE12BB" w:rsidRDefault="00AE12BB" w:rsidP="00AE12BB">
      <w:pPr>
        <w:pStyle w:val="Prrafodelista"/>
        <w:rPr>
          <w:rFonts w:ascii="Arial" w:eastAsia="Arial" w:hAnsi="Arial" w:cs="Arial"/>
          <w:b/>
          <w:sz w:val="22"/>
          <w:szCs w:val="22"/>
        </w:rPr>
      </w:pPr>
    </w:p>
    <w:p w14:paraId="2EE0C76A" w14:textId="77777777" w:rsidR="00AE12BB" w:rsidRDefault="00AE12BB" w:rsidP="00AE12BB">
      <w:pPr>
        <w:pStyle w:val="Prrafodelista"/>
        <w:rPr>
          <w:rFonts w:ascii="Arial" w:eastAsia="Arial" w:hAnsi="Arial" w:cs="Arial"/>
          <w:b/>
          <w:sz w:val="22"/>
          <w:szCs w:val="22"/>
        </w:rPr>
      </w:pPr>
    </w:p>
    <w:p w14:paraId="713EA57F" w14:textId="77777777" w:rsidR="00AE12BB" w:rsidRDefault="00AE12BB" w:rsidP="00AE12BB">
      <w:pPr>
        <w:pStyle w:val="Prrafodelista"/>
        <w:rPr>
          <w:rFonts w:ascii="Arial" w:eastAsia="Arial" w:hAnsi="Arial" w:cs="Arial"/>
          <w:b/>
          <w:sz w:val="22"/>
          <w:szCs w:val="22"/>
        </w:rPr>
      </w:pPr>
    </w:p>
    <w:p w14:paraId="783029BA" w14:textId="77777777" w:rsidR="00AE12BB" w:rsidRDefault="00AE12BB" w:rsidP="00AE12BB">
      <w:pPr>
        <w:pStyle w:val="Prrafodelista"/>
        <w:rPr>
          <w:rFonts w:ascii="Arial" w:eastAsia="Arial" w:hAnsi="Arial" w:cs="Arial"/>
          <w:b/>
          <w:sz w:val="22"/>
          <w:szCs w:val="22"/>
        </w:rPr>
      </w:pPr>
    </w:p>
    <w:p w14:paraId="0B1929CA" w14:textId="77777777" w:rsidR="00AE12BB" w:rsidRDefault="00AE12BB" w:rsidP="00AE12BB">
      <w:pPr>
        <w:pStyle w:val="Prrafodelista"/>
        <w:rPr>
          <w:rFonts w:ascii="Arial" w:eastAsia="Arial" w:hAnsi="Arial" w:cs="Arial"/>
          <w:b/>
          <w:sz w:val="22"/>
          <w:szCs w:val="22"/>
        </w:rPr>
      </w:pPr>
    </w:p>
    <w:p w14:paraId="3C102D8D" w14:textId="77777777" w:rsidR="00AE12BB" w:rsidRDefault="00AE12BB" w:rsidP="00AE12BB">
      <w:pPr>
        <w:pStyle w:val="Prrafodelista"/>
        <w:rPr>
          <w:rFonts w:ascii="Arial" w:eastAsia="Arial" w:hAnsi="Arial" w:cs="Arial"/>
          <w:b/>
          <w:sz w:val="22"/>
          <w:szCs w:val="22"/>
        </w:rPr>
      </w:pPr>
    </w:p>
    <w:p w14:paraId="2D6DA8CE" w14:textId="77777777" w:rsidR="00AE12BB" w:rsidRDefault="00AE12BB" w:rsidP="00AE12BB">
      <w:pPr>
        <w:pStyle w:val="Prrafodelista"/>
        <w:rPr>
          <w:rFonts w:ascii="Arial" w:eastAsia="Arial" w:hAnsi="Arial" w:cs="Arial"/>
          <w:b/>
          <w:sz w:val="22"/>
          <w:szCs w:val="22"/>
        </w:rPr>
      </w:pPr>
    </w:p>
    <w:p w14:paraId="6FC71B06" w14:textId="77777777" w:rsidR="00AE12BB" w:rsidRDefault="00AE12BB" w:rsidP="00AE12BB">
      <w:pPr>
        <w:pStyle w:val="Prrafodelista"/>
        <w:rPr>
          <w:rFonts w:ascii="Arial" w:eastAsia="Arial" w:hAnsi="Arial" w:cs="Arial"/>
          <w:b/>
          <w:sz w:val="22"/>
          <w:szCs w:val="22"/>
        </w:rPr>
      </w:pPr>
    </w:p>
    <w:p w14:paraId="67109C74" w14:textId="77777777" w:rsidR="00AE12BB" w:rsidRDefault="00AE12BB" w:rsidP="00AE12BB">
      <w:pPr>
        <w:pStyle w:val="Prrafodelista"/>
        <w:rPr>
          <w:rFonts w:ascii="Arial" w:eastAsia="Arial" w:hAnsi="Arial" w:cs="Arial"/>
          <w:b/>
          <w:sz w:val="22"/>
          <w:szCs w:val="22"/>
        </w:rPr>
      </w:pPr>
    </w:p>
    <w:p w14:paraId="06096FA4" w14:textId="77777777" w:rsidR="00AE12BB" w:rsidRDefault="00AE12BB" w:rsidP="00AE12BB">
      <w:pPr>
        <w:pStyle w:val="Prrafodelista"/>
        <w:rPr>
          <w:rFonts w:ascii="Arial" w:eastAsia="Arial" w:hAnsi="Arial" w:cs="Arial"/>
          <w:b/>
          <w:sz w:val="22"/>
          <w:szCs w:val="22"/>
        </w:rPr>
      </w:pPr>
    </w:p>
    <w:p w14:paraId="0861B285" w14:textId="77777777" w:rsidR="00AE12BB" w:rsidRDefault="00AE12BB" w:rsidP="00AE12BB">
      <w:pPr>
        <w:pStyle w:val="Prrafodelista"/>
        <w:rPr>
          <w:rFonts w:ascii="Arial" w:eastAsia="Arial" w:hAnsi="Arial" w:cs="Arial"/>
          <w:b/>
          <w:sz w:val="22"/>
          <w:szCs w:val="22"/>
        </w:rPr>
      </w:pPr>
    </w:p>
    <w:p w14:paraId="4F963D2A" w14:textId="77777777" w:rsidR="00AE12BB" w:rsidRDefault="00AE12BB" w:rsidP="00AE12BB">
      <w:pPr>
        <w:pStyle w:val="Prrafodelista"/>
        <w:rPr>
          <w:rFonts w:ascii="Arial" w:eastAsia="Arial" w:hAnsi="Arial" w:cs="Arial"/>
          <w:b/>
          <w:sz w:val="22"/>
          <w:szCs w:val="22"/>
        </w:rPr>
      </w:pPr>
    </w:p>
    <w:p w14:paraId="35CDBC45" w14:textId="77777777" w:rsidR="00AE12BB" w:rsidRDefault="00AE12BB" w:rsidP="00AE12BB">
      <w:pPr>
        <w:pStyle w:val="Prrafodelista"/>
        <w:rPr>
          <w:rFonts w:ascii="Arial" w:eastAsia="Arial" w:hAnsi="Arial" w:cs="Arial"/>
          <w:b/>
          <w:sz w:val="22"/>
          <w:szCs w:val="22"/>
        </w:rPr>
      </w:pPr>
    </w:p>
    <w:p w14:paraId="49A9269C" w14:textId="77777777" w:rsidR="00AE12BB" w:rsidRDefault="00AE12BB" w:rsidP="00AE12BB">
      <w:pPr>
        <w:pStyle w:val="Prrafodelista"/>
        <w:rPr>
          <w:rFonts w:ascii="Arial" w:eastAsia="Arial" w:hAnsi="Arial" w:cs="Arial"/>
          <w:b/>
          <w:sz w:val="22"/>
          <w:szCs w:val="22"/>
        </w:rPr>
      </w:pPr>
    </w:p>
    <w:p w14:paraId="67EDA4D4" w14:textId="77777777" w:rsidR="00AE12BB" w:rsidRDefault="00AE12BB" w:rsidP="00AE12BB">
      <w:pPr>
        <w:pStyle w:val="Prrafodelista"/>
        <w:rPr>
          <w:rFonts w:ascii="Arial" w:eastAsia="Arial" w:hAnsi="Arial" w:cs="Arial"/>
          <w:b/>
          <w:sz w:val="22"/>
          <w:szCs w:val="22"/>
        </w:rPr>
      </w:pPr>
    </w:p>
    <w:p w14:paraId="06E48F28" w14:textId="77777777" w:rsidR="00AE12BB" w:rsidRDefault="00AE12BB" w:rsidP="00AE12BB">
      <w:pPr>
        <w:pStyle w:val="Prrafodelista"/>
        <w:rPr>
          <w:rFonts w:ascii="Arial" w:eastAsia="Arial" w:hAnsi="Arial" w:cs="Arial"/>
          <w:b/>
          <w:sz w:val="22"/>
          <w:szCs w:val="22"/>
        </w:rPr>
      </w:pPr>
    </w:p>
    <w:p w14:paraId="11BDB335" w14:textId="77777777" w:rsidR="00AE12BB" w:rsidRDefault="00AE12BB" w:rsidP="00AE12BB">
      <w:pPr>
        <w:pStyle w:val="Prrafodelista"/>
        <w:rPr>
          <w:rFonts w:ascii="Arial" w:eastAsia="Arial" w:hAnsi="Arial" w:cs="Arial"/>
          <w:b/>
          <w:sz w:val="22"/>
          <w:szCs w:val="22"/>
        </w:rPr>
      </w:pPr>
    </w:p>
    <w:p w14:paraId="0D6050D8" w14:textId="77777777" w:rsidR="00AE12BB" w:rsidRDefault="00AE12BB" w:rsidP="00AE12BB">
      <w:pPr>
        <w:pStyle w:val="Prrafodelista"/>
        <w:rPr>
          <w:rFonts w:ascii="Arial" w:eastAsia="Arial" w:hAnsi="Arial" w:cs="Arial"/>
          <w:b/>
          <w:sz w:val="22"/>
          <w:szCs w:val="22"/>
        </w:rPr>
      </w:pPr>
    </w:p>
    <w:p w14:paraId="7A572975" w14:textId="77777777" w:rsidR="00AE12BB" w:rsidRDefault="00AE12BB" w:rsidP="00AE12BB">
      <w:pPr>
        <w:pStyle w:val="Prrafodelista"/>
        <w:rPr>
          <w:rFonts w:ascii="Arial" w:eastAsia="Arial" w:hAnsi="Arial" w:cs="Arial"/>
          <w:b/>
          <w:sz w:val="22"/>
          <w:szCs w:val="22"/>
        </w:rPr>
      </w:pPr>
    </w:p>
    <w:p w14:paraId="7B2695E1" w14:textId="77777777" w:rsidR="00AE12BB" w:rsidRDefault="00AE12BB" w:rsidP="00AE12BB">
      <w:pPr>
        <w:pStyle w:val="Prrafodelista"/>
        <w:rPr>
          <w:rFonts w:ascii="Arial" w:eastAsia="Arial" w:hAnsi="Arial" w:cs="Arial"/>
          <w:b/>
          <w:sz w:val="22"/>
          <w:szCs w:val="22"/>
        </w:rPr>
      </w:pPr>
    </w:p>
    <w:p w14:paraId="0000006B" w14:textId="47271193" w:rsidR="00B7777A" w:rsidRPr="000303A0" w:rsidRDefault="000303A0" w:rsidP="000303A0">
      <w:pPr>
        <w:pBdr>
          <w:top w:val="nil"/>
          <w:left w:val="nil"/>
          <w:bottom w:val="nil"/>
          <w:right w:val="nil"/>
          <w:between w:val="nil"/>
        </w:pBdr>
        <w:spacing w:line="276" w:lineRule="auto"/>
        <w:ind w:left="360" w:right="163"/>
        <w:jc w:val="both"/>
        <w:rPr>
          <w:sz w:val="22"/>
          <w:szCs w:val="22"/>
        </w:rPr>
      </w:pPr>
      <w:r w:rsidRPr="000303A0">
        <w:rPr>
          <w:rFonts w:ascii="Libre Franklin" w:eastAsia="Libre Franklin" w:hAnsi="Libre Franklin" w:cs="Libre Franklin"/>
          <w:sz w:val="54"/>
          <w:szCs w:val="54"/>
        </w:rPr>
        <w:lastRenderedPageBreak/>
        <w:t>5. MARCO CONCEPTUAL</w:t>
      </w:r>
    </w:p>
    <w:p w14:paraId="0000006C"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6D"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6E" w14:textId="335A2959" w:rsidR="00B7777A" w:rsidRPr="000303A0" w:rsidRDefault="001617C6" w:rsidP="004971D9">
      <w:pPr>
        <w:pStyle w:val="Prrafodelista"/>
        <w:numPr>
          <w:ilvl w:val="1"/>
          <w:numId w:val="44"/>
        </w:numPr>
        <w:pBdr>
          <w:top w:val="nil"/>
          <w:left w:val="nil"/>
          <w:bottom w:val="nil"/>
          <w:right w:val="nil"/>
          <w:between w:val="nil"/>
        </w:pBdr>
        <w:spacing w:line="276" w:lineRule="auto"/>
        <w:ind w:right="163"/>
        <w:jc w:val="both"/>
        <w:rPr>
          <w:rFonts w:ascii="Arial" w:eastAsia="Arial" w:hAnsi="Arial" w:cs="Arial"/>
          <w:sz w:val="28"/>
          <w:szCs w:val="28"/>
        </w:rPr>
      </w:pPr>
      <w:r w:rsidRPr="000303A0">
        <w:rPr>
          <w:rFonts w:ascii="Arial" w:eastAsia="Arial" w:hAnsi="Arial" w:cs="Arial"/>
          <w:sz w:val="28"/>
          <w:szCs w:val="28"/>
        </w:rPr>
        <w:t>Violencia Laboral</w:t>
      </w:r>
    </w:p>
    <w:p w14:paraId="0000006F"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070"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La Organización Internacional del Trabajo (OIT) en el Convenio 190 define ésta como el “Conjunto de comportamientos y prácticas inaceptables, o de amenazas de tales comportamientos y prácticas, ya sea que se manifiesten una sola vez o de manera repetida, que tengan por objeto, que causen o sean susceptibles de causar un daño físico, psicológico, sexual o económico” (OIT, 2019).</w:t>
      </w:r>
    </w:p>
    <w:p w14:paraId="00000071"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p>
    <w:p w14:paraId="00000072"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Entre los elementos constitutivos sobre la violencia laboral se destaca:</w:t>
      </w:r>
    </w:p>
    <w:p w14:paraId="00000073" w14:textId="77777777" w:rsidR="00B7777A" w:rsidRDefault="001617C6" w:rsidP="004971D9">
      <w:pPr>
        <w:numPr>
          <w:ilvl w:val="0"/>
          <w:numId w:val="33"/>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La intensidad de la situación</w:t>
      </w:r>
    </w:p>
    <w:p w14:paraId="00000074" w14:textId="77777777" w:rsidR="00B7777A" w:rsidRDefault="001617C6" w:rsidP="004971D9">
      <w:pPr>
        <w:numPr>
          <w:ilvl w:val="0"/>
          <w:numId w:val="33"/>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La frecuencia de la exposición a la situación</w:t>
      </w:r>
    </w:p>
    <w:p w14:paraId="00000075" w14:textId="77777777" w:rsidR="00B7777A" w:rsidRDefault="001617C6" w:rsidP="004971D9">
      <w:pPr>
        <w:numPr>
          <w:ilvl w:val="0"/>
          <w:numId w:val="33"/>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 xml:space="preserve">La diferencia de poder </w:t>
      </w:r>
    </w:p>
    <w:p w14:paraId="00000076"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p>
    <w:p w14:paraId="00000077"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b/>
          <w:sz w:val="22"/>
          <w:szCs w:val="22"/>
        </w:rPr>
      </w:pPr>
      <w:r>
        <w:rPr>
          <w:rFonts w:ascii="Arial" w:eastAsia="Arial" w:hAnsi="Arial" w:cs="Arial"/>
          <w:b/>
          <w:sz w:val="22"/>
          <w:szCs w:val="22"/>
        </w:rPr>
        <w:t>Manifestaciones de la Violencia Laboral</w:t>
      </w:r>
    </w:p>
    <w:p w14:paraId="00000078"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p>
    <w:p w14:paraId="00000079" w14:textId="77777777" w:rsidR="00B7777A" w:rsidRDefault="001617C6" w:rsidP="004971D9">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i/>
          <w:sz w:val="22"/>
          <w:szCs w:val="22"/>
        </w:rPr>
        <w:t>Física:</w:t>
      </w:r>
      <w:r>
        <w:rPr>
          <w:rFonts w:ascii="Arial" w:eastAsia="Arial" w:hAnsi="Arial" w:cs="Arial"/>
          <w:sz w:val="22"/>
          <w:szCs w:val="22"/>
        </w:rPr>
        <w:t xml:space="preserve"> Ligada al uso intencional de la fuerza, con la intención de provocar daño. Ej.: golpes, empujones, bofetadas, pellizcos, entre otras.</w:t>
      </w:r>
    </w:p>
    <w:p w14:paraId="0000007A"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163"/>
        <w:jc w:val="both"/>
        <w:rPr>
          <w:rFonts w:ascii="Arial" w:eastAsia="Arial" w:hAnsi="Arial" w:cs="Arial"/>
          <w:sz w:val="22"/>
          <w:szCs w:val="22"/>
        </w:rPr>
      </w:pPr>
    </w:p>
    <w:p w14:paraId="0000007B" w14:textId="77777777" w:rsidR="00B7777A" w:rsidRDefault="001617C6" w:rsidP="004971D9">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i/>
          <w:sz w:val="22"/>
          <w:szCs w:val="22"/>
        </w:rPr>
        <w:t>Psicológica y/o Verbal:</w:t>
      </w:r>
      <w:r>
        <w:rPr>
          <w:rFonts w:ascii="Arial" w:eastAsia="Arial" w:hAnsi="Arial" w:cs="Arial"/>
          <w:sz w:val="22"/>
          <w:szCs w:val="22"/>
        </w:rPr>
        <w:t xml:space="preserve"> Uso intencional del lenguaje y del poder para provocar daños o menoscabo. Ej.: humillaciones, chantajes, intimidaciones, entre otras.</w:t>
      </w:r>
    </w:p>
    <w:p w14:paraId="0000007C"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163"/>
        <w:jc w:val="both"/>
        <w:rPr>
          <w:rFonts w:ascii="Arial" w:eastAsia="Arial" w:hAnsi="Arial" w:cs="Arial"/>
          <w:sz w:val="22"/>
          <w:szCs w:val="22"/>
        </w:rPr>
      </w:pPr>
    </w:p>
    <w:p w14:paraId="0000007D" w14:textId="77777777" w:rsidR="00B7777A" w:rsidRDefault="001617C6" w:rsidP="004971D9">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i/>
          <w:sz w:val="22"/>
          <w:szCs w:val="22"/>
        </w:rPr>
        <w:t>Violencia Sexual:</w:t>
      </w:r>
      <w:r>
        <w:rPr>
          <w:rFonts w:ascii="Arial" w:eastAsia="Arial" w:hAnsi="Arial" w:cs="Arial"/>
          <w:sz w:val="22"/>
          <w:szCs w:val="22"/>
        </w:rPr>
        <w:t xml:space="preserve"> Cualquier comportamiento de naturaleza sexual que afecta la dignidad de las personas en el trabajo, cuando no es consentida por la persona destinataria de la conducta, generando un entorno laboral hostil, intimidatorio y/o humillante. Ej.: piropos, roces, toqueteos, entre otras.</w:t>
      </w:r>
    </w:p>
    <w:p w14:paraId="0000007E"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163"/>
        <w:jc w:val="both"/>
        <w:rPr>
          <w:rFonts w:ascii="Arial" w:eastAsia="Arial" w:hAnsi="Arial" w:cs="Arial"/>
          <w:sz w:val="22"/>
          <w:szCs w:val="22"/>
        </w:rPr>
      </w:pPr>
    </w:p>
    <w:p w14:paraId="0000007F" w14:textId="77777777" w:rsidR="00B7777A" w:rsidRDefault="001617C6" w:rsidP="004971D9">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i/>
          <w:sz w:val="22"/>
          <w:szCs w:val="22"/>
        </w:rPr>
        <w:t>Incivismo:</w:t>
      </w:r>
      <w:r>
        <w:rPr>
          <w:rFonts w:ascii="Arial" w:eastAsia="Arial" w:hAnsi="Arial" w:cs="Arial"/>
          <w:sz w:val="22"/>
          <w:szCs w:val="22"/>
        </w:rPr>
        <w:t xml:space="preserve"> Comportamientos negativos pasivos (indirectos) de baja intensidad, cuya intención de daño no es explícita, pero transgrede las normas de mutuo respeto. Ej.: descortesía, trato poco profesional, rudeza, entre otras.</w:t>
      </w:r>
    </w:p>
    <w:p w14:paraId="00000080"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 xml:space="preserve"> </w:t>
      </w:r>
    </w:p>
    <w:p w14:paraId="4E1ED748" w14:textId="77777777" w:rsidR="00EB4533" w:rsidRDefault="00EB4533">
      <w:pPr>
        <w:spacing w:line="276" w:lineRule="auto"/>
        <w:ind w:right="163"/>
        <w:jc w:val="both"/>
        <w:rPr>
          <w:rFonts w:ascii="Arial" w:eastAsia="Arial" w:hAnsi="Arial" w:cs="Arial"/>
          <w:b/>
          <w:sz w:val="22"/>
          <w:szCs w:val="22"/>
        </w:rPr>
      </w:pPr>
    </w:p>
    <w:p w14:paraId="00000081" w14:textId="68E2568A" w:rsidR="00B7777A" w:rsidRDefault="001617C6">
      <w:pPr>
        <w:spacing w:line="276" w:lineRule="auto"/>
        <w:ind w:right="163"/>
        <w:jc w:val="both"/>
        <w:rPr>
          <w:rFonts w:ascii="Arial" w:eastAsia="Arial" w:hAnsi="Arial" w:cs="Arial"/>
          <w:b/>
          <w:sz w:val="22"/>
          <w:szCs w:val="22"/>
        </w:rPr>
      </w:pPr>
      <w:r>
        <w:rPr>
          <w:rFonts w:ascii="Arial" w:eastAsia="Arial" w:hAnsi="Arial" w:cs="Arial"/>
          <w:b/>
          <w:sz w:val="22"/>
          <w:szCs w:val="22"/>
        </w:rPr>
        <w:t>La violencia laboral puede presentarse en diferentes sentidos:</w:t>
      </w:r>
    </w:p>
    <w:p w14:paraId="00000082" w14:textId="77777777" w:rsidR="00B7777A" w:rsidRDefault="00B7777A">
      <w:pPr>
        <w:spacing w:line="276" w:lineRule="auto"/>
        <w:ind w:right="163" w:firstLine="708"/>
        <w:jc w:val="both"/>
        <w:rPr>
          <w:rFonts w:ascii="Arial" w:eastAsia="Arial" w:hAnsi="Arial" w:cs="Arial"/>
          <w:sz w:val="22"/>
          <w:szCs w:val="22"/>
        </w:rPr>
      </w:pPr>
    </w:p>
    <w:p w14:paraId="00000083" w14:textId="77777777" w:rsidR="00B7777A" w:rsidRDefault="001617C6" w:rsidP="004971D9">
      <w:pPr>
        <w:numPr>
          <w:ilvl w:val="0"/>
          <w:numId w:val="21"/>
        </w:numPr>
        <w:spacing w:line="276" w:lineRule="auto"/>
        <w:ind w:right="163"/>
        <w:jc w:val="both"/>
        <w:rPr>
          <w:rFonts w:ascii="Arial" w:eastAsia="Arial" w:hAnsi="Arial" w:cs="Arial"/>
          <w:sz w:val="22"/>
          <w:szCs w:val="22"/>
        </w:rPr>
      </w:pPr>
      <w:r>
        <w:rPr>
          <w:rFonts w:ascii="Arial" w:eastAsia="Arial" w:hAnsi="Arial" w:cs="Arial"/>
          <w:i/>
          <w:sz w:val="22"/>
          <w:szCs w:val="22"/>
        </w:rPr>
        <w:t>Vertical descendente:</w:t>
      </w:r>
      <w:r>
        <w:rPr>
          <w:rFonts w:ascii="Arial" w:eastAsia="Arial" w:hAnsi="Arial" w:cs="Arial"/>
          <w:sz w:val="22"/>
          <w:szCs w:val="22"/>
        </w:rPr>
        <w:t xml:space="preserve"> Desde la jefatura hacia un/a subordinada/o. Si bien podría darse el caso que quien violenta tenga más de una víctima, suele tratarse sólo de una persona que ha sido aislada y estigmatizada por la jefatura, en complicidad con el silencio de sus pares.</w:t>
      </w:r>
    </w:p>
    <w:p w14:paraId="00000084" w14:textId="77777777" w:rsidR="00B7777A" w:rsidRDefault="00B7777A">
      <w:pPr>
        <w:spacing w:line="276" w:lineRule="auto"/>
        <w:ind w:left="1068" w:right="163"/>
        <w:jc w:val="both"/>
        <w:rPr>
          <w:rFonts w:ascii="Arial" w:eastAsia="Arial" w:hAnsi="Arial" w:cs="Arial"/>
          <w:sz w:val="22"/>
          <w:szCs w:val="22"/>
        </w:rPr>
      </w:pPr>
    </w:p>
    <w:p w14:paraId="00000085" w14:textId="77777777" w:rsidR="00B7777A" w:rsidRDefault="001617C6" w:rsidP="004971D9">
      <w:pPr>
        <w:numPr>
          <w:ilvl w:val="0"/>
          <w:numId w:val="21"/>
        </w:numPr>
        <w:spacing w:line="276" w:lineRule="auto"/>
        <w:ind w:right="163"/>
        <w:jc w:val="both"/>
        <w:rPr>
          <w:rFonts w:ascii="Arial" w:eastAsia="Arial" w:hAnsi="Arial" w:cs="Arial"/>
          <w:sz w:val="22"/>
          <w:szCs w:val="22"/>
        </w:rPr>
      </w:pPr>
      <w:r>
        <w:rPr>
          <w:rFonts w:ascii="Arial" w:eastAsia="Arial" w:hAnsi="Arial" w:cs="Arial"/>
          <w:i/>
          <w:sz w:val="22"/>
          <w:szCs w:val="22"/>
        </w:rPr>
        <w:lastRenderedPageBreak/>
        <w:t>Vertical ascendente:</w:t>
      </w:r>
      <w:r>
        <w:rPr>
          <w:rFonts w:ascii="Arial" w:eastAsia="Arial" w:hAnsi="Arial" w:cs="Arial"/>
          <w:sz w:val="22"/>
          <w:szCs w:val="22"/>
        </w:rPr>
        <w:t xml:space="preserve"> Desde los subordinados/as hacia la jefatura. En este caso, suelen ser grupos de subordinados/as confabulados/as para hostigar y/o agredir a la jefatura, sólo así alcanzan a invertir las fuerzas que se desprenden de la estructura organizacional.</w:t>
      </w:r>
    </w:p>
    <w:p w14:paraId="00000086" w14:textId="77777777" w:rsidR="00B7777A" w:rsidRDefault="00B7777A">
      <w:pPr>
        <w:spacing w:line="276" w:lineRule="auto"/>
        <w:ind w:left="720" w:right="163"/>
        <w:rPr>
          <w:b/>
        </w:rPr>
      </w:pPr>
    </w:p>
    <w:p w14:paraId="00000087" w14:textId="77777777" w:rsidR="00B7777A" w:rsidRDefault="001617C6" w:rsidP="004971D9">
      <w:pPr>
        <w:numPr>
          <w:ilvl w:val="0"/>
          <w:numId w:val="21"/>
        </w:numPr>
        <w:spacing w:line="276" w:lineRule="auto"/>
        <w:ind w:right="163"/>
        <w:jc w:val="both"/>
        <w:rPr>
          <w:rFonts w:ascii="Arial" w:eastAsia="Arial" w:hAnsi="Arial" w:cs="Arial"/>
          <w:sz w:val="22"/>
          <w:szCs w:val="22"/>
        </w:rPr>
      </w:pPr>
      <w:r>
        <w:rPr>
          <w:rFonts w:ascii="Arial" w:eastAsia="Arial" w:hAnsi="Arial" w:cs="Arial"/>
          <w:i/>
          <w:sz w:val="22"/>
          <w:szCs w:val="22"/>
        </w:rPr>
        <w:t>Horizontal:</w:t>
      </w:r>
      <w:r>
        <w:rPr>
          <w:rFonts w:ascii="Arial" w:eastAsia="Arial" w:hAnsi="Arial" w:cs="Arial"/>
          <w:sz w:val="22"/>
          <w:szCs w:val="22"/>
        </w:rPr>
        <w:t xml:space="preserve"> Se da entre pares o grupos de pares. En este caso, suelen ser grupos los que cometen el hostigamiento.</w:t>
      </w:r>
    </w:p>
    <w:p w14:paraId="77775F1E" w14:textId="77777777" w:rsidR="00EB4533" w:rsidRDefault="00EB4533">
      <w:pPr>
        <w:spacing w:line="276" w:lineRule="auto"/>
        <w:ind w:right="163" w:firstLine="708"/>
        <w:jc w:val="both"/>
        <w:rPr>
          <w:rFonts w:ascii="Arial" w:eastAsia="Arial" w:hAnsi="Arial" w:cs="Arial"/>
          <w:sz w:val="22"/>
          <w:szCs w:val="22"/>
        </w:rPr>
      </w:pPr>
    </w:p>
    <w:p w14:paraId="00000089" w14:textId="1035B542" w:rsidR="00B7777A" w:rsidRDefault="001617C6">
      <w:pPr>
        <w:spacing w:line="276" w:lineRule="auto"/>
        <w:ind w:right="163" w:firstLine="708"/>
        <w:jc w:val="both"/>
        <w:rPr>
          <w:rFonts w:ascii="Arial" w:eastAsia="Arial" w:hAnsi="Arial" w:cs="Arial"/>
          <w:sz w:val="22"/>
          <w:szCs w:val="22"/>
        </w:rPr>
      </w:pPr>
      <w:r>
        <w:rPr>
          <w:rFonts w:ascii="Arial" w:eastAsia="Arial" w:hAnsi="Arial" w:cs="Arial"/>
          <w:sz w:val="22"/>
          <w:szCs w:val="22"/>
        </w:rPr>
        <w:t>La violencia en el trabajo ha sido reconocida como uno de los problemas sociales emergentes que mayor preocupación provoca por su creciente magnitud, impacto y consecuencias a nivel personal, organizacional y social.</w:t>
      </w:r>
    </w:p>
    <w:p w14:paraId="0000008A" w14:textId="77777777" w:rsidR="00B7777A" w:rsidRDefault="00B7777A">
      <w:pPr>
        <w:spacing w:line="276" w:lineRule="auto"/>
        <w:ind w:left="5664" w:right="163" w:firstLine="2"/>
        <w:jc w:val="both"/>
        <w:rPr>
          <w:rFonts w:ascii="Arial" w:eastAsia="Arial" w:hAnsi="Arial" w:cs="Arial"/>
          <w:sz w:val="22"/>
          <w:szCs w:val="22"/>
        </w:rPr>
      </w:pPr>
    </w:p>
    <w:p w14:paraId="0000008B" w14:textId="77777777" w:rsidR="00B7777A" w:rsidRDefault="001617C6">
      <w:pPr>
        <w:spacing w:line="276" w:lineRule="auto"/>
        <w:ind w:right="163"/>
        <w:jc w:val="both"/>
        <w:rPr>
          <w:rFonts w:ascii="Arial" w:eastAsia="Arial" w:hAnsi="Arial" w:cs="Arial"/>
          <w:sz w:val="22"/>
          <w:szCs w:val="22"/>
        </w:rPr>
      </w:pPr>
      <w:r>
        <w:rPr>
          <w:rFonts w:ascii="Arial" w:eastAsia="Arial" w:hAnsi="Arial" w:cs="Arial"/>
          <w:sz w:val="22"/>
          <w:szCs w:val="22"/>
        </w:rPr>
        <w:t>En términos generales, todas las formas de violencia laboral comparten algunos aspectos:</w:t>
      </w:r>
    </w:p>
    <w:p w14:paraId="0000008C" w14:textId="77777777" w:rsidR="00B7777A" w:rsidRDefault="00B7777A">
      <w:pPr>
        <w:spacing w:line="276" w:lineRule="auto"/>
        <w:ind w:right="163"/>
        <w:jc w:val="both"/>
        <w:rPr>
          <w:rFonts w:ascii="Arial" w:eastAsia="Arial" w:hAnsi="Arial" w:cs="Arial"/>
          <w:sz w:val="22"/>
          <w:szCs w:val="22"/>
        </w:rPr>
      </w:pPr>
    </w:p>
    <w:p w14:paraId="0000008D" w14:textId="77777777" w:rsidR="00B7777A" w:rsidRDefault="001617C6" w:rsidP="004971D9">
      <w:pPr>
        <w:numPr>
          <w:ilvl w:val="0"/>
          <w:numId w:val="28"/>
        </w:numPr>
        <w:spacing w:line="276" w:lineRule="auto"/>
        <w:ind w:right="163"/>
        <w:jc w:val="both"/>
        <w:rPr>
          <w:rFonts w:ascii="Arial" w:eastAsia="Arial" w:hAnsi="Arial" w:cs="Arial"/>
          <w:sz w:val="22"/>
          <w:szCs w:val="22"/>
        </w:rPr>
      </w:pPr>
      <w:r>
        <w:rPr>
          <w:rFonts w:ascii="Arial" w:eastAsia="Arial" w:hAnsi="Arial" w:cs="Arial"/>
          <w:sz w:val="22"/>
          <w:szCs w:val="22"/>
        </w:rPr>
        <w:t>Se presentan actitudes hostiles contra una o varias personas, causando efectos negativos en ellas.</w:t>
      </w:r>
    </w:p>
    <w:p w14:paraId="0000008E" w14:textId="77777777" w:rsidR="00B7777A" w:rsidRDefault="001617C6" w:rsidP="004971D9">
      <w:pPr>
        <w:numPr>
          <w:ilvl w:val="0"/>
          <w:numId w:val="28"/>
        </w:numPr>
        <w:spacing w:line="276" w:lineRule="auto"/>
        <w:ind w:right="163"/>
        <w:jc w:val="both"/>
        <w:rPr>
          <w:rFonts w:ascii="Arial" w:eastAsia="Arial" w:hAnsi="Arial" w:cs="Arial"/>
          <w:sz w:val="22"/>
          <w:szCs w:val="22"/>
        </w:rPr>
      </w:pPr>
      <w:r>
        <w:rPr>
          <w:rFonts w:ascii="Arial" w:eastAsia="Arial" w:hAnsi="Arial" w:cs="Arial"/>
          <w:sz w:val="22"/>
          <w:szCs w:val="22"/>
        </w:rPr>
        <w:t>Pueden identificarse una o varias víctimas, así como uno/a o varios/as victimarios/as.</w:t>
      </w:r>
    </w:p>
    <w:p w14:paraId="0000008F" w14:textId="77777777" w:rsidR="00B7777A" w:rsidRDefault="001617C6" w:rsidP="004971D9">
      <w:pPr>
        <w:numPr>
          <w:ilvl w:val="0"/>
          <w:numId w:val="28"/>
        </w:numPr>
        <w:spacing w:line="276" w:lineRule="auto"/>
        <w:ind w:right="163"/>
        <w:jc w:val="both"/>
        <w:rPr>
          <w:rFonts w:ascii="Arial" w:eastAsia="Arial" w:hAnsi="Arial" w:cs="Arial"/>
          <w:sz w:val="22"/>
          <w:szCs w:val="22"/>
        </w:rPr>
      </w:pPr>
      <w:r w:rsidRPr="002A104E">
        <w:rPr>
          <w:rFonts w:ascii="Arial" w:eastAsia="Arial" w:hAnsi="Arial" w:cs="Arial"/>
          <w:bCs/>
          <w:sz w:val="22"/>
          <w:szCs w:val="22"/>
        </w:rPr>
        <w:t>Debe existir asimetría de poder</w:t>
      </w:r>
      <w:r>
        <w:rPr>
          <w:rFonts w:ascii="Arial" w:eastAsia="Arial" w:hAnsi="Arial" w:cs="Arial"/>
          <w:sz w:val="22"/>
          <w:szCs w:val="22"/>
        </w:rPr>
        <w:t>, sin que necesariamente exista una relación de jerarquía, es decir, que una persona puede ejercer mayor poder que otra, ya sea por antigüedad, mayor confianza con la jefatura, entre otros.</w:t>
      </w:r>
    </w:p>
    <w:p w14:paraId="00000090" w14:textId="77777777" w:rsidR="00B7777A" w:rsidRDefault="001617C6" w:rsidP="004971D9">
      <w:pPr>
        <w:numPr>
          <w:ilvl w:val="0"/>
          <w:numId w:val="28"/>
        </w:numPr>
        <w:spacing w:line="276" w:lineRule="auto"/>
        <w:ind w:right="163"/>
        <w:jc w:val="both"/>
        <w:rPr>
          <w:rFonts w:ascii="Arial" w:eastAsia="Arial" w:hAnsi="Arial" w:cs="Arial"/>
          <w:sz w:val="22"/>
          <w:szCs w:val="22"/>
        </w:rPr>
      </w:pPr>
      <w:r>
        <w:rPr>
          <w:rFonts w:ascii="Arial" w:eastAsia="Arial" w:hAnsi="Arial" w:cs="Arial"/>
          <w:sz w:val="22"/>
          <w:szCs w:val="22"/>
        </w:rPr>
        <w:t>Puede darse tanto al interior de la organización como fuera de ella, por ejemplo, entre miembros de la comunidad funcionaria o entre éstos y personas de la comunidad usuaria.</w:t>
      </w:r>
    </w:p>
    <w:p w14:paraId="00000091" w14:textId="77777777" w:rsidR="00B7777A" w:rsidRDefault="001617C6" w:rsidP="004971D9">
      <w:pPr>
        <w:numPr>
          <w:ilvl w:val="0"/>
          <w:numId w:val="28"/>
        </w:num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Afectan no sólo a las/os involucradas/s directamente, sino también a su equipo de trabajo y la institución en su conjunto, dado que perjudica el ambiente laboral.</w:t>
      </w:r>
    </w:p>
    <w:p w14:paraId="00000092"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093" w14:textId="77777777" w:rsidR="00B7777A" w:rsidRDefault="001617C6">
      <w:pPr>
        <w:pBdr>
          <w:top w:val="nil"/>
          <w:left w:val="nil"/>
          <w:bottom w:val="nil"/>
          <w:right w:val="nil"/>
          <w:between w:val="nil"/>
        </w:pBdr>
        <w:spacing w:line="276" w:lineRule="auto"/>
        <w:ind w:right="163" w:firstLine="720"/>
        <w:jc w:val="both"/>
        <w:rPr>
          <w:rFonts w:ascii="Arial" w:eastAsia="Arial" w:hAnsi="Arial" w:cs="Arial"/>
          <w:sz w:val="22"/>
          <w:szCs w:val="22"/>
        </w:rPr>
      </w:pPr>
      <w:r>
        <w:rPr>
          <w:rFonts w:ascii="Arial" w:eastAsia="Arial" w:hAnsi="Arial" w:cs="Arial"/>
          <w:sz w:val="22"/>
          <w:szCs w:val="22"/>
        </w:rPr>
        <w:t>En cuanto al fenómeno del poder y sus diferencias, estas también pueden provenir desde el lugar que se ocupa en el espacio social (género, raza, etnia, nivel socioeconómico, clase social), por tanto, “las desigualdades sociales y de género en el mundo del trabajo son dimensiones que se deben atender pues en la sociedad el poder está distribuido asimétricamente” (Ansoleaga et al., 2020).</w:t>
      </w:r>
    </w:p>
    <w:p w14:paraId="00000094" w14:textId="77777777" w:rsidR="00B7777A" w:rsidRDefault="00B7777A">
      <w:pPr>
        <w:pBdr>
          <w:top w:val="nil"/>
          <w:left w:val="nil"/>
          <w:bottom w:val="nil"/>
          <w:right w:val="nil"/>
          <w:between w:val="nil"/>
        </w:pBdr>
        <w:spacing w:line="276" w:lineRule="auto"/>
        <w:ind w:right="163"/>
        <w:rPr>
          <w:rFonts w:ascii="Arial" w:eastAsia="Arial" w:hAnsi="Arial" w:cs="Arial"/>
          <w:sz w:val="22"/>
          <w:szCs w:val="22"/>
        </w:rPr>
      </w:pPr>
    </w:p>
    <w:p w14:paraId="00000095" w14:textId="77777777" w:rsidR="00B7777A" w:rsidRDefault="001617C6">
      <w:pPr>
        <w:spacing w:line="276" w:lineRule="auto"/>
        <w:ind w:right="163"/>
        <w:jc w:val="both"/>
        <w:rPr>
          <w:rFonts w:ascii="Arial" w:eastAsia="Arial" w:hAnsi="Arial" w:cs="Arial"/>
          <w:b/>
          <w:sz w:val="24"/>
          <w:szCs w:val="24"/>
        </w:rPr>
      </w:pPr>
      <w:r>
        <w:rPr>
          <w:rFonts w:ascii="Arial" w:eastAsia="Arial" w:hAnsi="Arial" w:cs="Arial"/>
          <w:b/>
          <w:sz w:val="24"/>
          <w:szCs w:val="24"/>
        </w:rPr>
        <w:t>Consecuencias de la Violencia Laboral</w:t>
      </w:r>
    </w:p>
    <w:p w14:paraId="00000096" w14:textId="77777777" w:rsidR="00B7777A" w:rsidRDefault="00B7777A">
      <w:pPr>
        <w:spacing w:line="276" w:lineRule="auto"/>
        <w:ind w:right="163"/>
        <w:jc w:val="both"/>
        <w:rPr>
          <w:rFonts w:ascii="Arial" w:eastAsia="Arial" w:hAnsi="Arial" w:cs="Arial"/>
          <w:sz w:val="22"/>
          <w:szCs w:val="22"/>
        </w:rPr>
      </w:pPr>
    </w:p>
    <w:p w14:paraId="00000097" w14:textId="77777777" w:rsidR="00B7777A" w:rsidRDefault="001617C6">
      <w:pPr>
        <w:spacing w:line="276" w:lineRule="auto"/>
        <w:ind w:right="163" w:firstLine="720"/>
        <w:jc w:val="both"/>
        <w:rPr>
          <w:rFonts w:ascii="Arial" w:eastAsia="Arial" w:hAnsi="Arial" w:cs="Arial"/>
          <w:sz w:val="22"/>
          <w:szCs w:val="22"/>
        </w:rPr>
      </w:pPr>
      <w:r>
        <w:rPr>
          <w:rFonts w:ascii="Arial" w:eastAsia="Arial" w:hAnsi="Arial" w:cs="Arial"/>
          <w:sz w:val="22"/>
          <w:szCs w:val="22"/>
        </w:rPr>
        <w:t xml:space="preserve">La violencia vulnera la dignidad de las personas y la condición de semejante, componentes esenciales de la convivencia democrática. Además, erosiona las bases de la convivencia en las organizaciones, afectando la calidad del ambiente y clima laboral (Informe de Denuncias por Maltrato, Acoso laboral y Sexual recibidas en los Servicios de Salud en el año 2020). </w:t>
      </w:r>
    </w:p>
    <w:p w14:paraId="00000098" w14:textId="77777777" w:rsidR="00B7777A" w:rsidRDefault="00B7777A">
      <w:pPr>
        <w:spacing w:line="276" w:lineRule="auto"/>
        <w:ind w:right="163"/>
        <w:jc w:val="both"/>
        <w:rPr>
          <w:rFonts w:ascii="Arial" w:eastAsia="Arial" w:hAnsi="Arial" w:cs="Arial"/>
          <w:sz w:val="22"/>
          <w:szCs w:val="22"/>
        </w:rPr>
      </w:pPr>
    </w:p>
    <w:p w14:paraId="00000099" w14:textId="77777777" w:rsidR="00B7777A" w:rsidRDefault="001617C6">
      <w:pPr>
        <w:spacing w:line="276" w:lineRule="auto"/>
        <w:ind w:right="163" w:firstLine="720"/>
        <w:jc w:val="both"/>
        <w:rPr>
          <w:rFonts w:ascii="Arial" w:eastAsia="Arial" w:hAnsi="Arial" w:cs="Arial"/>
          <w:sz w:val="22"/>
          <w:szCs w:val="22"/>
        </w:rPr>
      </w:pPr>
      <w:r>
        <w:rPr>
          <w:rFonts w:ascii="Arial" w:eastAsia="Arial" w:hAnsi="Arial" w:cs="Arial"/>
          <w:sz w:val="22"/>
          <w:szCs w:val="22"/>
        </w:rPr>
        <w:t xml:space="preserve">En el ámbito personal existe evidencia sobre diferentes impactos que tiene sobre la salud: alteración en los ciclos del sueño, disminución de la concentración, irritabilidad, </w:t>
      </w:r>
      <w:r>
        <w:rPr>
          <w:rFonts w:ascii="Arial" w:eastAsia="Arial" w:hAnsi="Arial" w:cs="Arial"/>
          <w:sz w:val="22"/>
          <w:szCs w:val="22"/>
        </w:rPr>
        <w:lastRenderedPageBreak/>
        <w:t>aumento del riesgo de presentar ansiedad, depresión, e incluso pensamientos suicidas y/o consumo de psicotrópicos. También puede afectar la autoestima, promover sentimientos de culpa y/o vergüenza.</w:t>
      </w:r>
    </w:p>
    <w:p w14:paraId="0000009A" w14:textId="77777777" w:rsidR="00B7777A" w:rsidRDefault="00B7777A">
      <w:pPr>
        <w:spacing w:line="276" w:lineRule="auto"/>
        <w:ind w:right="163" w:firstLine="720"/>
        <w:jc w:val="both"/>
        <w:rPr>
          <w:rFonts w:ascii="Arial" w:eastAsia="Arial" w:hAnsi="Arial" w:cs="Arial"/>
          <w:sz w:val="22"/>
          <w:szCs w:val="22"/>
        </w:rPr>
      </w:pPr>
    </w:p>
    <w:p w14:paraId="0000009B" w14:textId="77777777" w:rsidR="00B7777A" w:rsidRDefault="001617C6">
      <w:pPr>
        <w:spacing w:line="276" w:lineRule="auto"/>
        <w:ind w:right="163" w:firstLine="720"/>
        <w:jc w:val="both"/>
        <w:rPr>
          <w:rFonts w:ascii="Arial" w:eastAsia="Arial" w:hAnsi="Arial" w:cs="Arial"/>
          <w:sz w:val="22"/>
          <w:szCs w:val="22"/>
        </w:rPr>
      </w:pPr>
      <w:r>
        <w:rPr>
          <w:rFonts w:ascii="Arial" w:eastAsia="Arial" w:hAnsi="Arial" w:cs="Arial"/>
          <w:sz w:val="22"/>
          <w:szCs w:val="22"/>
        </w:rPr>
        <w:t>Organizacionalmente la exposición a estas situaciones se traduce en un aumento en las intenciones de renuncia, incremento del ausentismo, necesidad de rehabilitación y/o pensión por discapacidad, disminución de la satisfacción laboral y motivación, repercutiendo en el clima y cultura de la organización e incidiendo en los resultados de esta.</w:t>
      </w:r>
    </w:p>
    <w:p w14:paraId="0000009C" w14:textId="77777777" w:rsidR="00B7777A" w:rsidRDefault="00B7777A">
      <w:pPr>
        <w:spacing w:line="276" w:lineRule="auto"/>
        <w:ind w:right="163"/>
        <w:jc w:val="both"/>
        <w:rPr>
          <w:rFonts w:ascii="Arial" w:eastAsia="Arial" w:hAnsi="Arial" w:cs="Arial"/>
          <w:sz w:val="22"/>
          <w:szCs w:val="22"/>
        </w:rPr>
      </w:pPr>
    </w:p>
    <w:p w14:paraId="0000009D" w14:textId="77777777" w:rsidR="00B7777A" w:rsidRDefault="001617C6">
      <w:pPr>
        <w:spacing w:line="276" w:lineRule="auto"/>
        <w:ind w:right="163"/>
        <w:jc w:val="both"/>
        <w:rPr>
          <w:rFonts w:ascii="Arial" w:eastAsia="Arial" w:hAnsi="Arial" w:cs="Arial"/>
          <w:b/>
          <w:sz w:val="26"/>
          <w:szCs w:val="26"/>
        </w:rPr>
      </w:pPr>
      <w:r>
        <w:rPr>
          <w:rFonts w:ascii="Arial" w:eastAsia="Arial" w:hAnsi="Arial" w:cs="Arial"/>
          <w:b/>
          <w:sz w:val="26"/>
          <w:szCs w:val="26"/>
        </w:rPr>
        <w:t>Sobre la Violencia de Género</w:t>
      </w:r>
    </w:p>
    <w:p w14:paraId="0000009E" w14:textId="77777777" w:rsidR="00B7777A" w:rsidRDefault="00B7777A">
      <w:pPr>
        <w:spacing w:line="276" w:lineRule="auto"/>
        <w:ind w:right="163"/>
        <w:jc w:val="both"/>
        <w:rPr>
          <w:rFonts w:ascii="Arial" w:eastAsia="Arial" w:hAnsi="Arial" w:cs="Arial"/>
          <w:b/>
          <w:sz w:val="22"/>
          <w:szCs w:val="22"/>
        </w:rPr>
      </w:pPr>
    </w:p>
    <w:p w14:paraId="0000009F"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La violencia de género se refiere a los actos dañinos dirigidos contra una persona o un grupo de personas en razón de su género. Su principal expresión, es a la violencia contra las mujeres (de ahora en adelante VCM). Esta definición incluye las amenazas de tales actos, la coacción o la privación arbitraria de la libertad, tanto si se producen en la vida pública como en la privada (Declaración sobre la Eliminación de la Violencia contra la mujer, Resolución de la Asamblea General 48/104 de 20 diciembre 1993).</w:t>
      </w:r>
    </w:p>
    <w:p w14:paraId="000000A0"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p>
    <w:p w14:paraId="000000A1"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i/>
          <w:sz w:val="22"/>
          <w:szCs w:val="22"/>
        </w:rPr>
      </w:pPr>
      <w:r>
        <w:rPr>
          <w:rFonts w:ascii="Arial" w:eastAsia="Arial" w:hAnsi="Arial" w:cs="Arial"/>
          <w:sz w:val="22"/>
          <w:szCs w:val="22"/>
        </w:rPr>
        <w:t xml:space="preserve"> La Convención Interamericana para Prevenir, Sancionar y Erradicar la VCM, Convención Belém do Pará en su Art. 1 la define como "</w:t>
      </w:r>
      <w:r>
        <w:rPr>
          <w:rFonts w:ascii="Arial" w:eastAsia="Arial" w:hAnsi="Arial" w:cs="Arial"/>
          <w:i/>
          <w:sz w:val="22"/>
          <w:szCs w:val="22"/>
        </w:rPr>
        <w:t>cualquier acción o conducta, basada en su género, que cause muerte, daño o sufrimiento físico, sexual o psicológico a la mujer, tanto en el ámbito público como en el privado”</w:t>
      </w:r>
      <w:r>
        <w:rPr>
          <w:rFonts w:ascii="Arial" w:eastAsia="Arial" w:hAnsi="Arial" w:cs="Arial"/>
          <w:i/>
          <w:sz w:val="22"/>
          <w:szCs w:val="22"/>
          <w:vertAlign w:val="superscript"/>
        </w:rPr>
        <w:footnoteReference w:id="1"/>
      </w:r>
      <w:r>
        <w:rPr>
          <w:rFonts w:ascii="Arial" w:eastAsia="Arial" w:hAnsi="Arial" w:cs="Arial"/>
          <w:i/>
          <w:sz w:val="22"/>
          <w:szCs w:val="22"/>
        </w:rPr>
        <w:t xml:space="preserve">. </w:t>
      </w:r>
    </w:p>
    <w:p w14:paraId="000000A2"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p>
    <w:p w14:paraId="000000A3"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 xml:space="preserve">La VCM se expresa a través de diversos tipos, en distintos contextos y ámbitos. Respecto al ámbito de la vida pública, y en lo relativo al contexto laboral, la VCM se evidencia cuando la mujer sufre violencia física, sexual, psicológica y/o económica en el lugar de trabajo, ya sea dentro o fuera de la jornada laboral y lugar de trabajo, amenazando o perjudicando su situación laboral o su oportunidad de empleo, según lo planteado en el artículo 2 del Código del Trabajo. </w:t>
      </w:r>
    </w:p>
    <w:p w14:paraId="000000A4"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20"/>
        <w:jc w:val="both"/>
        <w:rPr>
          <w:rFonts w:ascii="Arial" w:eastAsia="Arial" w:hAnsi="Arial" w:cs="Arial"/>
          <w:sz w:val="22"/>
          <w:szCs w:val="22"/>
        </w:rPr>
      </w:pPr>
    </w:p>
    <w:p w14:paraId="000000A5" w14:textId="614D770B"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20"/>
        <w:jc w:val="both"/>
        <w:rPr>
          <w:rFonts w:ascii="Arial" w:eastAsia="Arial" w:hAnsi="Arial" w:cs="Arial"/>
          <w:sz w:val="22"/>
          <w:szCs w:val="22"/>
        </w:rPr>
      </w:pPr>
      <w:r>
        <w:rPr>
          <w:rFonts w:ascii="Arial" w:eastAsia="Arial" w:hAnsi="Arial" w:cs="Arial"/>
          <w:sz w:val="22"/>
          <w:szCs w:val="22"/>
        </w:rPr>
        <w:t>Este tipo de violencia puede adoptar dos grandes tipologías: el acoso sexual laboral y el maltrato</w:t>
      </w:r>
      <w:r w:rsidR="000D2323">
        <w:rPr>
          <w:rFonts w:ascii="Arial" w:eastAsia="Arial" w:hAnsi="Arial" w:cs="Arial"/>
          <w:sz w:val="22"/>
          <w:szCs w:val="22"/>
        </w:rPr>
        <w:t>/</w:t>
      </w:r>
      <w:r>
        <w:rPr>
          <w:rFonts w:ascii="Arial" w:eastAsia="Arial" w:hAnsi="Arial" w:cs="Arial"/>
          <w:sz w:val="22"/>
          <w:szCs w:val="22"/>
        </w:rPr>
        <w:t xml:space="preserve">acoso laboral (o </w:t>
      </w:r>
      <w:proofErr w:type="spellStart"/>
      <w:r>
        <w:rPr>
          <w:rFonts w:ascii="Arial" w:eastAsia="Arial" w:hAnsi="Arial" w:cs="Arial"/>
          <w:sz w:val="22"/>
          <w:szCs w:val="22"/>
        </w:rPr>
        <w:t>mobbing</w:t>
      </w:r>
      <w:proofErr w:type="spellEnd"/>
      <w:r>
        <w:rPr>
          <w:rFonts w:ascii="Arial" w:eastAsia="Arial" w:hAnsi="Arial" w:cs="Arial"/>
          <w:sz w:val="22"/>
          <w:szCs w:val="22"/>
        </w:rPr>
        <w:t xml:space="preserve">) por razones de género. Esto incluye conductas discriminatorias y obstaculizadoras del acceso al trabajo remunerado, a la permanencia, al desarrollo y promoción laboral (incluyendo la formación), en razón del género. Se trata de conductas que tengan como objetivo o produzcan el efecto de atentar contra la dignidad de la persona o crearle un entorno laboral intimidatorio, hostil, degradante, humillante, ofensivo y/o molesto. Ejemplos de esto son las desigualdades salariales que reciben las mujeres por igual tarea o función que desarrollan los hombres; el denominado “techo de cristal”, que significa el escaso acceso a puestos de liderazgo dentro de las instituciones, cuando se solicitan test de embarazo o se pregunta por su </w:t>
      </w:r>
      <w:r>
        <w:rPr>
          <w:rFonts w:ascii="Arial" w:eastAsia="Arial" w:hAnsi="Arial" w:cs="Arial"/>
          <w:sz w:val="22"/>
          <w:szCs w:val="22"/>
        </w:rPr>
        <w:lastRenderedPageBreak/>
        <w:t>edad y el número de hijos/as en las entrevistas de selección de personal o se exigen otros requisitos de ingreso como el estado civil o la apariencia física</w:t>
      </w:r>
      <w:r>
        <w:rPr>
          <w:rFonts w:ascii="Arial" w:eastAsia="Arial" w:hAnsi="Arial" w:cs="Arial"/>
          <w:sz w:val="22"/>
          <w:szCs w:val="22"/>
          <w:vertAlign w:val="superscript"/>
        </w:rPr>
        <w:footnoteReference w:id="2"/>
      </w:r>
      <w:r>
        <w:rPr>
          <w:rFonts w:ascii="Arial" w:eastAsia="Arial" w:hAnsi="Arial" w:cs="Arial"/>
          <w:sz w:val="22"/>
          <w:szCs w:val="22"/>
        </w:rPr>
        <w:t xml:space="preserve">. </w:t>
      </w:r>
    </w:p>
    <w:p w14:paraId="000000A6"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20"/>
        <w:jc w:val="both"/>
        <w:rPr>
          <w:rFonts w:ascii="Arial" w:eastAsia="Arial" w:hAnsi="Arial" w:cs="Arial"/>
          <w:sz w:val="22"/>
          <w:szCs w:val="22"/>
        </w:rPr>
      </w:pPr>
    </w:p>
    <w:p w14:paraId="000000A7"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Cuando se habla de Violencia de Género, es importante precisar que además de las mujeres, la población de la disidencia o diversidad sexual también es altamente vulnerable a este tipo de violencia, pues a la base se encuentra la discriminación cultural a las características sexo-genéricas distintas de las hegemónicas (por ejemplo, relacionadas con la heteronormatividad).</w:t>
      </w:r>
    </w:p>
    <w:p w14:paraId="000000A8"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p>
    <w:p w14:paraId="000000A9"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Cuando se habla de diversidad sexual se hace referencia a “las diversas formas de expresar la afectividad, el erotismo, el deseo y las prácticas amorosas, así como de asumir identidades y preferencias que no se limitan a lo que conocemos como heterosexualidad o a las relaciones de pareja entre hombres y mujeres. El término diversidad sexual cuestiona la idea de que hay una única manera de practicar la sexualidad (la predominante o heterosexual), hace visible la existencia de muchas formas de expresarla, y destaca que ninguna de ellas debe ser objeto o motivo de discriminación” (CONAPRED, 2012)</w:t>
      </w:r>
      <w:r>
        <w:rPr>
          <w:rFonts w:ascii="Arial" w:eastAsia="Arial" w:hAnsi="Arial" w:cs="Arial"/>
          <w:sz w:val="22"/>
          <w:szCs w:val="22"/>
          <w:vertAlign w:val="superscript"/>
        </w:rPr>
        <w:footnoteReference w:id="3"/>
      </w:r>
      <w:r>
        <w:rPr>
          <w:rFonts w:ascii="Arial" w:eastAsia="Arial" w:hAnsi="Arial" w:cs="Arial"/>
          <w:sz w:val="22"/>
          <w:szCs w:val="22"/>
        </w:rPr>
        <w:t>.</w:t>
      </w:r>
    </w:p>
    <w:p w14:paraId="000000AA"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p>
    <w:p w14:paraId="000000AB"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sidRPr="000D2323">
        <w:rPr>
          <w:rFonts w:ascii="Arial" w:eastAsia="Arial" w:hAnsi="Arial" w:cs="Arial"/>
          <w:b/>
          <w:bCs/>
          <w:sz w:val="22"/>
          <w:szCs w:val="22"/>
        </w:rPr>
        <w:t>En este sentido, las agresiones ejercidas en el ámbito laboral hacia las personas de orientación no heterosexual (gay, lesbiana, bisexual) o de identidad de género no binaria, trans, género fluido o de género no conforme, motivado por sus características sexo-genéricas, serían constitutivas de Violencia de Género</w:t>
      </w:r>
      <w:r>
        <w:rPr>
          <w:rFonts w:ascii="Arial" w:eastAsia="Arial" w:hAnsi="Arial" w:cs="Arial"/>
          <w:sz w:val="22"/>
          <w:szCs w:val="22"/>
        </w:rPr>
        <w:t>.</w:t>
      </w:r>
    </w:p>
    <w:p w14:paraId="000000AC" w14:textId="77777777" w:rsidR="00B7777A" w:rsidRDefault="00B7777A">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p>
    <w:p w14:paraId="000000AD" w14:textId="211FCABF"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firstLine="708"/>
        <w:jc w:val="both"/>
        <w:rPr>
          <w:rFonts w:ascii="Arial" w:eastAsia="Arial" w:hAnsi="Arial" w:cs="Arial"/>
          <w:sz w:val="22"/>
          <w:szCs w:val="22"/>
        </w:rPr>
      </w:pPr>
      <w:r>
        <w:rPr>
          <w:rFonts w:ascii="Arial" w:eastAsia="Arial" w:hAnsi="Arial" w:cs="Arial"/>
          <w:sz w:val="22"/>
          <w:szCs w:val="22"/>
        </w:rPr>
        <w:t>La cultura de discriminación por género que refleja la violencia contra las mujeres o las disidencias sexuales se ampara en un sistema patriarcal hegemónico, basado en la asimetría de poder entre lo masculino y lo femenino, lo que se traduce finalmente en desigualdad de oportunidades y recursos, discriminación laboral, desigualdad salarial, así como en la distribución desigual del tiempo otorgado a los cuidados en el ámbito privado, reflejando también diferencias en la conciliación trabajo - vida personal</w:t>
      </w:r>
      <w:r w:rsidR="000D2323">
        <w:rPr>
          <w:rFonts w:ascii="Arial" w:eastAsia="Arial" w:hAnsi="Arial" w:cs="Arial"/>
          <w:sz w:val="22"/>
          <w:szCs w:val="22"/>
        </w:rPr>
        <w:t>/familiar</w:t>
      </w:r>
      <w:r>
        <w:rPr>
          <w:rFonts w:ascii="Arial" w:eastAsia="Arial" w:hAnsi="Arial" w:cs="Arial"/>
          <w:sz w:val="22"/>
          <w:szCs w:val="22"/>
        </w:rPr>
        <w:t xml:space="preserve">. </w:t>
      </w:r>
    </w:p>
    <w:p w14:paraId="000000AE" w14:textId="77777777" w:rsidR="00B7777A" w:rsidRDefault="00B7777A">
      <w:pPr>
        <w:spacing w:line="276" w:lineRule="auto"/>
        <w:ind w:right="163"/>
        <w:jc w:val="both"/>
        <w:rPr>
          <w:rFonts w:ascii="Arial" w:eastAsia="Arial" w:hAnsi="Arial" w:cs="Arial"/>
          <w:sz w:val="22"/>
          <w:szCs w:val="22"/>
        </w:rPr>
      </w:pPr>
    </w:p>
    <w:p w14:paraId="000000AF" w14:textId="639D2D10" w:rsidR="009D624A" w:rsidRDefault="001617C6">
      <w:pPr>
        <w:pBdr>
          <w:top w:val="nil"/>
          <w:left w:val="nil"/>
          <w:bottom w:val="nil"/>
          <w:right w:val="nil"/>
          <w:between w:val="nil"/>
        </w:pBdr>
        <w:spacing w:line="276" w:lineRule="auto"/>
        <w:ind w:right="163" w:firstLine="720"/>
        <w:jc w:val="both"/>
        <w:rPr>
          <w:rFonts w:ascii="Arial" w:eastAsia="Arial" w:hAnsi="Arial" w:cs="Arial"/>
          <w:sz w:val="22"/>
          <w:szCs w:val="22"/>
          <w:shd w:val="clear" w:color="auto" w:fill="FEFFFF"/>
        </w:rPr>
      </w:pPr>
      <w:r>
        <w:rPr>
          <w:rFonts w:ascii="Arial" w:eastAsia="Arial" w:hAnsi="Arial" w:cs="Arial"/>
          <w:sz w:val="22"/>
          <w:szCs w:val="22"/>
          <w:shd w:val="clear" w:color="auto" w:fill="FEFFFF"/>
        </w:rPr>
        <w:t xml:space="preserve">Para efectos del presente protocolo, a continuación, se abordarán las prácticas de </w:t>
      </w:r>
      <w:r w:rsidR="00EC0BDE">
        <w:rPr>
          <w:rFonts w:ascii="Arial" w:eastAsia="Arial" w:hAnsi="Arial" w:cs="Arial"/>
          <w:sz w:val="22"/>
          <w:szCs w:val="22"/>
          <w:shd w:val="clear" w:color="auto" w:fill="FEFFFF"/>
        </w:rPr>
        <w:t xml:space="preserve">Discriminación Arbitraria, </w:t>
      </w:r>
      <w:r>
        <w:rPr>
          <w:rFonts w:ascii="Arial" w:eastAsia="Arial" w:hAnsi="Arial" w:cs="Arial"/>
          <w:sz w:val="22"/>
          <w:szCs w:val="22"/>
          <w:shd w:val="clear" w:color="auto" w:fill="FEFFFF"/>
        </w:rPr>
        <w:t>Maltrato, Acoso Laboral y Acoso Sexual con sus definiciones y principales manifestaciones, con el fin de clarificar los conceptos y ayudar en su identificación.</w:t>
      </w:r>
    </w:p>
    <w:p w14:paraId="47480E08" w14:textId="0ABBA187" w:rsidR="00D30FDA" w:rsidRDefault="009D624A" w:rsidP="009D624A">
      <w:pPr>
        <w:rPr>
          <w:rFonts w:ascii="Arial" w:eastAsia="Arial" w:hAnsi="Arial" w:cs="Arial"/>
          <w:sz w:val="22"/>
          <w:szCs w:val="22"/>
          <w:shd w:val="clear" w:color="auto" w:fill="FEFFFF"/>
        </w:rPr>
      </w:pPr>
      <w:r>
        <w:rPr>
          <w:rFonts w:ascii="Arial" w:eastAsia="Arial" w:hAnsi="Arial" w:cs="Arial"/>
          <w:sz w:val="22"/>
          <w:szCs w:val="22"/>
          <w:shd w:val="clear" w:color="auto" w:fill="FEFFFF"/>
        </w:rPr>
        <w:br w:type="page"/>
      </w:r>
    </w:p>
    <w:p w14:paraId="4F154787" w14:textId="0B6541FA" w:rsidR="00D30FDA" w:rsidRDefault="00D30FDA" w:rsidP="004971D9">
      <w:pPr>
        <w:pStyle w:val="Prrafodelista"/>
        <w:numPr>
          <w:ilvl w:val="1"/>
          <w:numId w:val="44"/>
        </w:numPr>
        <w:pBdr>
          <w:top w:val="nil"/>
          <w:left w:val="nil"/>
          <w:bottom w:val="nil"/>
          <w:right w:val="nil"/>
          <w:between w:val="nil"/>
        </w:pBdr>
        <w:spacing w:line="276" w:lineRule="auto"/>
        <w:ind w:right="163"/>
        <w:jc w:val="both"/>
        <w:rPr>
          <w:rFonts w:ascii="Libre Franklin" w:eastAsia="Libre Franklin" w:hAnsi="Libre Franklin" w:cs="Libre Franklin"/>
          <w:sz w:val="30"/>
          <w:szCs w:val="30"/>
        </w:rPr>
      </w:pPr>
      <w:r>
        <w:rPr>
          <w:rFonts w:ascii="Libre Franklin" w:eastAsia="Libre Franklin" w:hAnsi="Libre Franklin" w:cs="Libre Franklin"/>
          <w:sz w:val="30"/>
          <w:szCs w:val="30"/>
        </w:rPr>
        <w:lastRenderedPageBreak/>
        <w:t xml:space="preserve">Discriminación Arbitraria: </w:t>
      </w:r>
    </w:p>
    <w:p w14:paraId="699B0D01" w14:textId="77777777" w:rsidR="00D30FDA" w:rsidRDefault="00D30FDA" w:rsidP="00D30FDA">
      <w:pPr>
        <w:pStyle w:val="Prrafodelista"/>
        <w:pBdr>
          <w:top w:val="nil"/>
          <w:left w:val="nil"/>
          <w:bottom w:val="nil"/>
          <w:right w:val="nil"/>
          <w:between w:val="nil"/>
        </w:pBdr>
        <w:spacing w:line="276" w:lineRule="auto"/>
        <w:ind w:right="163"/>
        <w:jc w:val="both"/>
        <w:rPr>
          <w:rFonts w:ascii="Libre Franklin" w:eastAsia="Libre Franklin" w:hAnsi="Libre Franklin" w:cs="Libre Franklin"/>
          <w:sz w:val="30"/>
          <w:szCs w:val="30"/>
        </w:rPr>
      </w:pPr>
    </w:p>
    <w:p w14:paraId="255BF200" w14:textId="7C4EC8EF" w:rsidR="00D30FDA" w:rsidRDefault="00D30FDA" w:rsidP="00D30FDA">
      <w:pPr>
        <w:pStyle w:val="Prrafodelista"/>
        <w:pBdr>
          <w:top w:val="nil"/>
          <w:left w:val="nil"/>
          <w:bottom w:val="nil"/>
          <w:right w:val="nil"/>
          <w:between w:val="nil"/>
        </w:pBdr>
        <w:spacing w:line="276" w:lineRule="auto"/>
        <w:ind w:left="0" w:right="163" w:firstLine="360"/>
        <w:jc w:val="both"/>
        <w:rPr>
          <w:rFonts w:ascii="Arial" w:eastAsia="Libre Franklin" w:hAnsi="Arial" w:cs="Arial"/>
          <w:sz w:val="22"/>
          <w:szCs w:val="22"/>
        </w:rPr>
      </w:pPr>
      <w:r w:rsidRPr="00D30FDA">
        <w:rPr>
          <w:rFonts w:ascii="Arial" w:eastAsia="Libre Franklin" w:hAnsi="Arial" w:cs="Arial"/>
          <w:sz w:val="22"/>
          <w:szCs w:val="22"/>
        </w:rPr>
        <w:t xml:space="preserve">En la Ley 20.069 art. 2°, se define como </w:t>
      </w:r>
      <w:r w:rsidRPr="00D30FDA">
        <w:rPr>
          <w:rFonts w:ascii="Arial" w:eastAsia="Libre Franklin" w:hAnsi="Arial" w:cs="Arial"/>
          <w:i/>
          <w:iCs/>
          <w:sz w:val="22"/>
          <w:szCs w:val="22"/>
        </w:rPr>
        <w:t>“discriminación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maternidad, la lactancia materna, el amamantamiento, la orientación sexual, la identidad y expresión de género, el estado civil, la edad, la filiación, la apariencia personal y la enfermedad o discapacidad”</w:t>
      </w:r>
      <w:r w:rsidRPr="00D30FDA">
        <w:rPr>
          <w:rFonts w:ascii="Arial" w:eastAsia="Libre Franklin" w:hAnsi="Arial" w:cs="Arial"/>
          <w:sz w:val="22"/>
          <w:szCs w:val="22"/>
        </w:rPr>
        <w:t>.</w:t>
      </w:r>
    </w:p>
    <w:p w14:paraId="35EE37BE" w14:textId="77777777" w:rsidR="00D30FDA" w:rsidRDefault="00D30FDA" w:rsidP="00D30FDA">
      <w:pPr>
        <w:pStyle w:val="Prrafodelista"/>
        <w:pBdr>
          <w:top w:val="nil"/>
          <w:left w:val="nil"/>
          <w:bottom w:val="nil"/>
          <w:right w:val="nil"/>
          <w:between w:val="nil"/>
        </w:pBdr>
        <w:spacing w:line="276" w:lineRule="auto"/>
        <w:ind w:left="0" w:right="163" w:firstLine="360"/>
        <w:jc w:val="both"/>
        <w:rPr>
          <w:rFonts w:ascii="Arial" w:eastAsia="Libre Franklin" w:hAnsi="Arial" w:cs="Arial"/>
          <w:sz w:val="22"/>
          <w:szCs w:val="22"/>
        </w:rPr>
      </w:pPr>
    </w:p>
    <w:p w14:paraId="52159FAC" w14:textId="4377C6CE" w:rsidR="00D30FDA" w:rsidRDefault="00D30FDA" w:rsidP="00D30FDA">
      <w:pPr>
        <w:spacing w:line="276" w:lineRule="auto"/>
        <w:rPr>
          <w:rFonts w:ascii="Arial" w:hAnsi="Arial" w:cs="Arial"/>
          <w:sz w:val="22"/>
          <w:szCs w:val="22"/>
        </w:rPr>
      </w:pPr>
      <w:r w:rsidRPr="00D30FDA">
        <w:rPr>
          <w:rFonts w:ascii="Arial" w:hAnsi="Arial" w:cs="Arial"/>
          <w:sz w:val="22"/>
          <w:szCs w:val="22"/>
        </w:rPr>
        <w:t>Prácticas constitutivas de Discriminación Arbitraria</w:t>
      </w:r>
      <w:r>
        <w:rPr>
          <w:rFonts w:ascii="Arial" w:hAnsi="Arial" w:cs="Arial"/>
          <w:sz w:val="22"/>
          <w:szCs w:val="22"/>
        </w:rPr>
        <w:t>:</w:t>
      </w:r>
    </w:p>
    <w:p w14:paraId="16211D13" w14:textId="77777777" w:rsidR="00D30FDA" w:rsidRPr="00D30FDA" w:rsidRDefault="00D30FDA" w:rsidP="00D30FDA">
      <w:pPr>
        <w:spacing w:line="276" w:lineRule="auto"/>
        <w:rPr>
          <w:rFonts w:ascii="Arial" w:hAnsi="Arial" w:cs="Arial"/>
          <w:color w:val="auto"/>
          <w:sz w:val="22"/>
          <w:szCs w:val="22"/>
        </w:rPr>
      </w:pPr>
    </w:p>
    <w:p w14:paraId="229B62CD"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Criticar permanentemente la vida privada.</w:t>
      </w:r>
    </w:p>
    <w:p w14:paraId="3E2A19BB"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Mofarse de las discapacidades.</w:t>
      </w:r>
    </w:p>
    <w:p w14:paraId="7029EACE"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Burlarse de manera hiriente y despectiva (conductas, gestos, ideas, entre otros).</w:t>
      </w:r>
    </w:p>
    <w:p w14:paraId="1321D2CE"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Mofas relativas a sus creencias políticas o religiosas, nacionalidad u origen étnico y/o aspectos socioculturales.</w:t>
      </w:r>
    </w:p>
    <w:p w14:paraId="13A0E6F4"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Burlas relativas a las actitudes, aspecto físico, género y/o preferencia sexual. Esto considera la apariencia personal y vestimenta, en aquellas circunstancias en que no está claramente definida en el Reglamento Interno de Higiene y Seguridad en el Trabajo.</w:t>
      </w:r>
    </w:p>
    <w:p w14:paraId="1EC8E85F"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Ignorar.</w:t>
      </w:r>
    </w:p>
    <w:p w14:paraId="1C87542A"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Humillar en público.</w:t>
      </w:r>
    </w:p>
    <w:p w14:paraId="0EB485F5" w14:textId="77777777"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Restringir posibilidades de capacitación y/o formación.</w:t>
      </w:r>
    </w:p>
    <w:p w14:paraId="1A911BE6" w14:textId="77777777" w:rsid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Desigualdad salarial por un trabajo de igual valor.</w:t>
      </w:r>
    </w:p>
    <w:p w14:paraId="622BC7C8" w14:textId="27203B56" w:rsidR="00D30FDA" w:rsidRPr="00D30FDA" w:rsidRDefault="00D30FDA" w:rsidP="004971D9">
      <w:pPr>
        <w:pStyle w:val="Prrafodelista"/>
        <w:numPr>
          <w:ilvl w:val="0"/>
          <w:numId w:val="42"/>
        </w:numPr>
        <w:spacing w:after="160" w:line="276" w:lineRule="auto"/>
        <w:jc w:val="both"/>
        <w:rPr>
          <w:rFonts w:ascii="Arial" w:hAnsi="Arial" w:cs="Arial"/>
          <w:sz w:val="22"/>
          <w:szCs w:val="22"/>
        </w:rPr>
      </w:pPr>
      <w:r w:rsidRPr="00D30FDA">
        <w:rPr>
          <w:rFonts w:ascii="Arial" w:hAnsi="Arial" w:cs="Arial"/>
          <w:sz w:val="22"/>
          <w:szCs w:val="22"/>
        </w:rPr>
        <w:t>Solicitar test de embarazo.</w:t>
      </w:r>
    </w:p>
    <w:p w14:paraId="5990F982" w14:textId="77777777" w:rsidR="00D30FDA" w:rsidRDefault="00D30FDA" w:rsidP="00D30FDA">
      <w:pPr>
        <w:pStyle w:val="Prrafodelista"/>
        <w:pBdr>
          <w:top w:val="nil"/>
          <w:left w:val="nil"/>
          <w:bottom w:val="nil"/>
          <w:right w:val="nil"/>
          <w:between w:val="nil"/>
        </w:pBdr>
        <w:spacing w:line="276" w:lineRule="auto"/>
        <w:ind w:left="0" w:right="163" w:firstLine="360"/>
        <w:jc w:val="both"/>
        <w:rPr>
          <w:rFonts w:ascii="Libre Franklin" w:eastAsia="Libre Franklin" w:hAnsi="Libre Franklin" w:cs="Libre Franklin"/>
          <w:sz w:val="30"/>
          <w:szCs w:val="30"/>
        </w:rPr>
      </w:pPr>
    </w:p>
    <w:p w14:paraId="000000B2" w14:textId="15A3F845" w:rsidR="00B7777A" w:rsidRPr="00D30FDA" w:rsidRDefault="001617C6" w:rsidP="004971D9">
      <w:pPr>
        <w:pStyle w:val="Prrafodelista"/>
        <w:numPr>
          <w:ilvl w:val="1"/>
          <w:numId w:val="44"/>
        </w:numPr>
        <w:pBdr>
          <w:top w:val="nil"/>
          <w:left w:val="nil"/>
          <w:bottom w:val="nil"/>
          <w:right w:val="nil"/>
          <w:between w:val="nil"/>
        </w:pBdr>
        <w:spacing w:line="276" w:lineRule="auto"/>
        <w:ind w:right="163"/>
        <w:jc w:val="both"/>
        <w:rPr>
          <w:rFonts w:ascii="Libre Franklin" w:eastAsia="Libre Franklin" w:hAnsi="Libre Franklin" w:cs="Libre Franklin"/>
          <w:sz w:val="30"/>
          <w:szCs w:val="30"/>
        </w:rPr>
      </w:pPr>
      <w:r w:rsidRPr="00D30FDA">
        <w:rPr>
          <w:rFonts w:ascii="Libre Franklin" w:eastAsia="Libre Franklin" w:hAnsi="Libre Franklin" w:cs="Libre Franklin"/>
          <w:sz w:val="30"/>
          <w:szCs w:val="30"/>
        </w:rPr>
        <w:t>Maltrato Laboral</w:t>
      </w:r>
    </w:p>
    <w:p w14:paraId="000000B3"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u w:val="single"/>
        </w:rPr>
      </w:pPr>
    </w:p>
    <w:p w14:paraId="000000B4" w14:textId="77777777"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Se define como “</w:t>
      </w:r>
      <w:r>
        <w:rPr>
          <w:rFonts w:ascii="Arial" w:eastAsia="Arial" w:hAnsi="Arial" w:cs="Arial"/>
          <w:i/>
          <w:sz w:val="22"/>
          <w:szCs w:val="22"/>
        </w:rPr>
        <w:t>cualquier manifestación de una conducta abusiva, especialmente los comportamientos, palabras, actos, gestos, escritos y omisiones que puedan atentar contra la personalidad, dignidad o integridad física o psicológica de un individuo, poniendo en peligro su empleo o degradando el clima laboral</w:t>
      </w:r>
      <w:r>
        <w:rPr>
          <w:rFonts w:ascii="Arial" w:eastAsia="Arial" w:hAnsi="Arial" w:cs="Arial"/>
          <w:sz w:val="22"/>
          <w:szCs w:val="22"/>
        </w:rPr>
        <w:t>”</w:t>
      </w:r>
      <w:r>
        <w:rPr>
          <w:rFonts w:ascii="Arial" w:eastAsia="Arial" w:hAnsi="Arial" w:cs="Arial"/>
          <w:sz w:val="22"/>
          <w:szCs w:val="22"/>
          <w:vertAlign w:val="superscript"/>
        </w:rPr>
        <w:footnoteReference w:id="4"/>
      </w:r>
      <w:r>
        <w:rPr>
          <w:rFonts w:ascii="Arial" w:eastAsia="Arial" w:hAnsi="Arial" w:cs="Arial"/>
          <w:sz w:val="22"/>
          <w:szCs w:val="22"/>
        </w:rPr>
        <w:t xml:space="preserve">. </w:t>
      </w:r>
    </w:p>
    <w:p w14:paraId="000000B5"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B6"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Entre las principales características de Maltrato Laboral se encuentran:</w:t>
      </w:r>
    </w:p>
    <w:p w14:paraId="000000B7" w14:textId="77777777" w:rsidR="00B7777A" w:rsidRDefault="00B7777A">
      <w:pPr>
        <w:pBdr>
          <w:top w:val="nil"/>
          <w:left w:val="nil"/>
          <w:bottom w:val="nil"/>
          <w:right w:val="nil"/>
          <w:between w:val="nil"/>
        </w:pBdr>
        <w:spacing w:line="276" w:lineRule="auto"/>
        <w:ind w:right="163" w:firstLine="360"/>
        <w:jc w:val="both"/>
        <w:rPr>
          <w:rFonts w:ascii="Arial" w:eastAsia="Arial" w:hAnsi="Arial" w:cs="Arial"/>
          <w:sz w:val="22"/>
          <w:szCs w:val="22"/>
        </w:rPr>
      </w:pPr>
    </w:p>
    <w:p w14:paraId="000000B8" w14:textId="77777777" w:rsidR="00B7777A" w:rsidRDefault="001617C6" w:rsidP="004971D9">
      <w:pPr>
        <w:numPr>
          <w:ilvl w:val="0"/>
          <w:numId w:val="3"/>
        </w:numPr>
        <w:spacing w:line="276" w:lineRule="auto"/>
        <w:ind w:right="163"/>
        <w:rPr>
          <w:rFonts w:ascii="Arial" w:eastAsia="Arial" w:hAnsi="Arial" w:cs="Arial"/>
          <w:sz w:val="22"/>
          <w:szCs w:val="22"/>
        </w:rPr>
      </w:pPr>
      <w:r>
        <w:rPr>
          <w:rFonts w:ascii="Arial" w:eastAsia="Arial" w:hAnsi="Arial" w:cs="Arial"/>
          <w:sz w:val="22"/>
          <w:szCs w:val="22"/>
        </w:rPr>
        <w:t xml:space="preserve">La conducta violenta es generalizada. </w:t>
      </w:r>
    </w:p>
    <w:p w14:paraId="000000B9" w14:textId="77777777" w:rsidR="00B7777A" w:rsidRDefault="001617C6" w:rsidP="004971D9">
      <w:pPr>
        <w:numPr>
          <w:ilvl w:val="0"/>
          <w:numId w:val="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La acción es evidente, se realiza sin importar contexto o lugar, si están presentes o no otras personas. El/la agresor/a no oculta ni encubre su accionar.</w:t>
      </w:r>
    </w:p>
    <w:p w14:paraId="000000BA" w14:textId="77777777" w:rsidR="00B7777A" w:rsidRDefault="001617C6" w:rsidP="004971D9">
      <w:pPr>
        <w:numPr>
          <w:ilvl w:val="0"/>
          <w:numId w:val="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No existe un objetivo específico detrás de una conducta de maltrato.</w:t>
      </w:r>
    </w:p>
    <w:p w14:paraId="000000BB" w14:textId="77777777" w:rsidR="00B7777A" w:rsidRDefault="001617C6" w:rsidP="004971D9">
      <w:pPr>
        <w:numPr>
          <w:ilvl w:val="0"/>
          <w:numId w:val="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Afecta a las personas que son víctimas directas y a quienes son testigos.</w:t>
      </w:r>
    </w:p>
    <w:p w14:paraId="000000BC" w14:textId="77777777" w:rsidR="00B7777A" w:rsidRDefault="001617C6" w:rsidP="004971D9">
      <w:pPr>
        <w:numPr>
          <w:ilvl w:val="0"/>
          <w:numId w:val="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La conducta puede estar naturalizada, sin ser cuestionada por quien la ejerce.</w:t>
      </w:r>
    </w:p>
    <w:p w14:paraId="000000BD" w14:textId="77777777" w:rsidR="00B7777A" w:rsidRDefault="001617C6" w:rsidP="004971D9">
      <w:pPr>
        <w:numPr>
          <w:ilvl w:val="0"/>
          <w:numId w:val="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La agresión puede ser esporádica en el tiempo, pudiendo depender del estado de ánimo de quien ejerce la agresión. </w:t>
      </w:r>
    </w:p>
    <w:p w14:paraId="000000BE"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0BF"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Si bien, el maltrato laboral responde a las características mencionadas, de no ser detectadas y detenidas a tiempo, podrían escalar a otras formas de violencia, como el acoso laboral, por lo que es relevante realizar acciones oportunas para su interrupción. </w:t>
      </w:r>
    </w:p>
    <w:p w14:paraId="000000C1"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4"/>
          <w:szCs w:val="24"/>
        </w:rPr>
      </w:pPr>
    </w:p>
    <w:p w14:paraId="000000C2" w14:textId="77777777" w:rsidR="00B7777A" w:rsidRDefault="001617C6">
      <w:pPr>
        <w:pBdr>
          <w:top w:val="nil"/>
          <w:left w:val="nil"/>
          <w:bottom w:val="nil"/>
          <w:right w:val="nil"/>
          <w:between w:val="nil"/>
        </w:pBdr>
        <w:shd w:val="clear" w:color="auto" w:fill="FFFFFF"/>
        <w:spacing w:line="276" w:lineRule="auto"/>
        <w:ind w:right="163"/>
        <w:jc w:val="both"/>
        <w:rPr>
          <w:rFonts w:ascii="Arial" w:eastAsia="Arial" w:hAnsi="Arial" w:cs="Arial"/>
          <w:b/>
          <w:sz w:val="26"/>
          <w:szCs w:val="26"/>
        </w:rPr>
      </w:pPr>
      <w:r>
        <w:rPr>
          <w:rFonts w:ascii="Arial" w:eastAsia="Arial" w:hAnsi="Arial" w:cs="Arial"/>
          <w:b/>
          <w:sz w:val="26"/>
          <w:szCs w:val="26"/>
        </w:rPr>
        <w:t>Prácticas constitutivas de Maltrato Laboral</w:t>
      </w:r>
    </w:p>
    <w:p w14:paraId="000000C3"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0C4" w14:textId="77777777"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Algunas de las siguientes acciones podrían constituir manifestaciones del Maltrato Laboral, entre otras:</w:t>
      </w:r>
    </w:p>
    <w:p w14:paraId="000000C5"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b/>
      </w:r>
    </w:p>
    <w:p w14:paraId="000000C6" w14:textId="77777777" w:rsidR="00B7777A" w:rsidRDefault="001617C6">
      <w:pPr>
        <w:numPr>
          <w:ilvl w:val="0"/>
          <w:numId w:val="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Sujetar de la ropa o el cuerpo para inmovilizar o impedir que alguien se vaya.</w:t>
      </w:r>
    </w:p>
    <w:p w14:paraId="000000C7" w14:textId="77777777" w:rsidR="00B7777A" w:rsidRDefault="001617C6">
      <w:pPr>
        <w:numPr>
          <w:ilvl w:val="0"/>
          <w:numId w:val="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Gritar e insultar.</w:t>
      </w:r>
    </w:p>
    <w:p w14:paraId="000000C8" w14:textId="77777777" w:rsidR="00B7777A" w:rsidRDefault="001617C6">
      <w:pPr>
        <w:numPr>
          <w:ilvl w:val="0"/>
          <w:numId w:val="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Realizar gestos violentos.</w:t>
      </w:r>
    </w:p>
    <w:p w14:paraId="000000C9" w14:textId="77777777" w:rsidR="00B7777A" w:rsidRDefault="001617C6">
      <w:pPr>
        <w:numPr>
          <w:ilvl w:val="0"/>
          <w:numId w:val="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Dañar objetos personales o de trabajo.</w:t>
      </w:r>
    </w:p>
    <w:p w14:paraId="000000CA" w14:textId="77777777" w:rsidR="00B7777A" w:rsidRDefault="001617C6">
      <w:pPr>
        <w:numPr>
          <w:ilvl w:val="0"/>
          <w:numId w:val="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Amenazar con violencia física o con cualquier tipo de daño.</w:t>
      </w:r>
    </w:p>
    <w:p w14:paraId="000000CB" w14:textId="77777777" w:rsidR="00B7777A" w:rsidRDefault="001617C6">
      <w:pPr>
        <w:numPr>
          <w:ilvl w:val="0"/>
          <w:numId w:val="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Impedir que alguien hable o se exprese.</w:t>
      </w:r>
    </w:p>
    <w:p w14:paraId="000000CC" w14:textId="77777777" w:rsidR="00B7777A" w:rsidRDefault="001617C6" w:rsidP="004971D9">
      <w:pPr>
        <w:numPr>
          <w:ilvl w:val="0"/>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Ignorar e invalidar a otros/as.</w:t>
      </w:r>
    </w:p>
    <w:p w14:paraId="000000CD" w14:textId="77777777" w:rsidR="00B7777A" w:rsidRDefault="001617C6" w:rsidP="004971D9">
      <w:pPr>
        <w:numPr>
          <w:ilvl w:val="0"/>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Ejercer control excesivo e injustificado sobre otras/os.</w:t>
      </w:r>
    </w:p>
    <w:p w14:paraId="000000CE" w14:textId="77777777" w:rsidR="00B7777A" w:rsidRDefault="001617C6" w:rsidP="004971D9">
      <w:pPr>
        <w:numPr>
          <w:ilvl w:val="0"/>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Realizar actos deliberados para avergonzar a otras/os.</w:t>
      </w:r>
    </w:p>
    <w:p w14:paraId="000000CF" w14:textId="77777777" w:rsidR="00B7777A" w:rsidRDefault="001617C6" w:rsidP="004971D9">
      <w:pPr>
        <w:numPr>
          <w:ilvl w:val="0"/>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Realizar comentarios ofensivos y/o humillantes.</w:t>
      </w:r>
    </w:p>
    <w:p w14:paraId="1C3171D2" w14:textId="77777777" w:rsidR="00D30FDA" w:rsidRPr="00D30FDA" w:rsidRDefault="001617C6" w:rsidP="004971D9">
      <w:pPr>
        <w:numPr>
          <w:ilvl w:val="0"/>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Realizar comentarios o acciones discriminatorias.</w:t>
      </w:r>
      <w:r>
        <w:rPr>
          <w:rFonts w:ascii="Arial" w:eastAsia="Arial" w:hAnsi="Arial" w:cs="Arial"/>
          <w:b/>
          <w:sz w:val="22"/>
          <w:szCs w:val="22"/>
        </w:rPr>
        <w:t xml:space="preserve"> </w:t>
      </w:r>
    </w:p>
    <w:p w14:paraId="7F62B47F" w14:textId="77777777" w:rsidR="00D30FDA" w:rsidRDefault="00D30FDA" w:rsidP="00D30FDA">
      <w:pPr>
        <w:pBdr>
          <w:top w:val="nil"/>
          <w:left w:val="nil"/>
          <w:bottom w:val="nil"/>
          <w:right w:val="nil"/>
          <w:between w:val="nil"/>
        </w:pBdr>
        <w:spacing w:line="276" w:lineRule="auto"/>
        <w:ind w:left="720" w:right="163"/>
        <w:jc w:val="both"/>
        <w:rPr>
          <w:rFonts w:ascii="Libre Franklin" w:eastAsia="Libre Franklin" w:hAnsi="Libre Franklin" w:cs="Libre Franklin"/>
          <w:sz w:val="32"/>
          <w:szCs w:val="32"/>
        </w:rPr>
      </w:pPr>
    </w:p>
    <w:p w14:paraId="000000D2" w14:textId="6EDE25C2" w:rsidR="00B7777A" w:rsidRPr="00D30FDA" w:rsidRDefault="001617C6" w:rsidP="004971D9">
      <w:pPr>
        <w:pStyle w:val="Prrafodelista"/>
        <w:numPr>
          <w:ilvl w:val="1"/>
          <w:numId w:val="44"/>
        </w:numPr>
        <w:pBdr>
          <w:top w:val="nil"/>
          <w:left w:val="nil"/>
          <w:bottom w:val="nil"/>
          <w:right w:val="nil"/>
          <w:between w:val="nil"/>
        </w:pBdr>
        <w:spacing w:line="276" w:lineRule="auto"/>
        <w:ind w:right="163"/>
        <w:jc w:val="both"/>
        <w:rPr>
          <w:rFonts w:ascii="Arial" w:eastAsia="Arial" w:hAnsi="Arial" w:cs="Arial"/>
          <w:sz w:val="22"/>
          <w:szCs w:val="22"/>
        </w:rPr>
      </w:pPr>
      <w:r w:rsidRPr="00D30FDA">
        <w:rPr>
          <w:rFonts w:ascii="Libre Franklin" w:eastAsia="Libre Franklin" w:hAnsi="Libre Franklin" w:cs="Libre Franklin"/>
          <w:sz w:val="32"/>
          <w:szCs w:val="32"/>
        </w:rPr>
        <w:t>Acoso Laboral</w:t>
      </w:r>
    </w:p>
    <w:p w14:paraId="000000D3"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 </w:t>
      </w:r>
    </w:p>
    <w:p w14:paraId="000000D4" w14:textId="77777777"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 xml:space="preserve">Según el Código del Trabajo, </w:t>
      </w:r>
      <w:r>
        <w:rPr>
          <w:rFonts w:ascii="Arial" w:eastAsia="Arial" w:hAnsi="Arial" w:cs="Arial"/>
          <w:i/>
          <w:sz w:val="22"/>
          <w:szCs w:val="22"/>
        </w:rPr>
        <w:t>“El Acoso Laboral es toda conducta que constituya agresión u hostigamiento reiterados, ejercida por el empleador o por uno o más trabajadores, en contra de otro u otros trabajadores, por cualquier medio y que tenga como resultado para él o los afectados su menoscabo, maltrato o humillación, o bien que amenace o perjudique su situación laboral o sus oportunidades en el empleo”</w:t>
      </w:r>
      <w:r>
        <w:rPr>
          <w:rFonts w:ascii="Arial" w:eastAsia="Arial" w:hAnsi="Arial" w:cs="Arial"/>
          <w:sz w:val="22"/>
          <w:szCs w:val="22"/>
        </w:rPr>
        <w:t xml:space="preserve"> (Ministerio del Trabajo y Previsión Social, 2021). </w:t>
      </w:r>
    </w:p>
    <w:p w14:paraId="000000D5" w14:textId="77777777" w:rsidR="00B7777A" w:rsidRDefault="00B7777A">
      <w:pPr>
        <w:pBdr>
          <w:top w:val="nil"/>
          <w:left w:val="nil"/>
          <w:bottom w:val="nil"/>
          <w:right w:val="nil"/>
          <w:between w:val="nil"/>
        </w:pBdr>
        <w:spacing w:line="276" w:lineRule="auto"/>
        <w:ind w:right="163" w:firstLine="360"/>
        <w:jc w:val="both"/>
        <w:rPr>
          <w:rFonts w:ascii="Arial" w:eastAsia="Arial" w:hAnsi="Arial" w:cs="Arial"/>
          <w:sz w:val="22"/>
          <w:szCs w:val="22"/>
        </w:rPr>
      </w:pPr>
    </w:p>
    <w:p w14:paraId="000000D6" w14:textId="77777777"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 xml:space="preserve">Los hostigamientos son reiterados, realizados en el lugar del trabajo, o fuera de éste (siempre manteniendo una relación con lo laboral), con la finalidad de humillar y marginar a una determinada persona, influenciando incluso en su renuncia. En ocasiones, el </w:t>
      </w:r>
      <w:r>
        <w:rPr>
          <w:rFonts w:ascii="Arial" w:eastAsia="Arial" w:hAnsi="Arial" w:cs="Arial"/>
          <w:sz w:val="22"/>
          <w:szCs w:val="22"/>
        </w:rPr>
        <w:lastRenderedPageBreak/>
        <w:t>hostigamiento causa daños en la salud, tales como estrés, ansiedad, trastornos psicosomáticos y depresión.</w:t>
      </w:r>
    </w:p>
    <w:p w14:paraId="000000D7"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D8" w14:textId="77777777"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Entre las principales características del Acoso Laboral se encuentran:</w:t>
      </w:r>
    </w:p>
    <w:p w14:paraId="000000D9" w14:textId="77777777" w:rsidR="00B7777A" w:rsidRDefault="00B7777A">
      <w:pPr>
        <w:pBdr>
          <w:top w:val="nil"/>
          <w:left w:val="nil"/>
          <w:bottom w:val="nil"/>
          <w:right w:val="nil"/>
          <w:between w:val="nil"/>
        </w:pBdr>
        <w:spacing w:line="276" w:lineRule="auto"/>
        <w:ind w:right="163" w:firstLine="360"/>
        <w:jc w:val="both"/>
        <w:rPr>
          <w:rFonts w:ascii="Arial" w:eastAsia="Arial" w:hAnsi="Arial" w:cs="Arial"/>
          <w:sz w:val="22"/>
          <w:szCs w:val="22"/>
        </w:rPr>
      </w:pPr>
    </w:p>
    <w:p w14:paraId="000000DA" w14:textId="77777777" w:rsidR="00B7777A" w:rsidRDefault="001617C6" w:rsidP="004971D9">
      <w:pPr>
        <w:numPr>
          <w:ilvl w:val="0"/>
          <w:numId w:val="31"/>
        </w:numPr>
        <w:pBdr>
          <w:top w:val="nil"/>
          <w:left w:val="nil"/>
          <w:bottom w:val="nil"/>
          <w:right w:val="nil"/>
          <w:between w:val="nil"/>
        </w:pBdr>
        <w:spacing w:line="276" w:lineRule="auto"/>
        <w:ind w:right="163" w:hanging="283"/>
        <w:jc w:val="both"/>
        <w:rPr>
          <w:rFonts w:ascii="Arial" w:eastAsia="Arial" w:hAnsi="Arial" w:cs="Arial"/>
          <w:sz w:val="22"/>
          <w:szCs w:val="22"/>
        </w:rPr>
      </w:pPr>
      <w:r>
        <w:rPr>
          <w:rFonts w:ascii="Arial" w:eastAsia="Arial" w:hAnsi="Arial" w:cs="Arial"/>
          <w:sz w:val="22"/>
          <w:szCs w:val="22"/>
        </w:rPr>
        <w:t>Es una conducta que constituya agresión u hostigamiento.</w:t>
      </w:r>
    </w:p>
    <w:p w14:paraId="000000DB" w14:textId="77777777" w:rsidR="00B7777A" w:rsidRDefault="001617C6" w:rsidP="004971D9">
      <w:pPr>
        <w:numPr>
          <w:ilvl w:val="0"/>
          <w:numId w:val="31"/>
        </w:numPr>
        <w:pBdr>
          <w:top w:val="nil"/>
          <w:left w:val="nil"/>
          <w:bottom w:val="nil"/>
          <w:right w:val="nil"/>
          <w:between w:val="nil"/>
        </w:pBdr>
        <w:spacing w:line="276" w:lineRule="auto"/>
        <w:ind w:right="163" w:hanging="283"/>
        <w:jc w:val="both"/>
        <w:rPr>
          <w:rFonts w:ascii="Arial" w:eastAsia="Arial" w:hAnsi="Arial" w:cs="Arial"/>
          <w:sz w:val="22"/>
          <w:szCs w:val="22"/>
        </w:rPr>
      </w:pPr>
      <w:r>
        <w:rPr>
          <w:rFonts w:ascii="Arial" w:eastAsia="Arial" w:hAnsi="Arial" w:cs="Arial"/>
          <w:sz w:val="22"/>
          <w:szCs w:val="22"/>
        </w:rPr>
        <w:t>Es reiterado, será ejercido en más de una ocasión.</w:t>
      </w:r>
    </w:p>
    <w:p w14:paraId="000000DC" w14:textId="77777777" w:rsidR="00B7777A" w:rsidRDefault="001617C6" w:rsidP="004971D9">
      <w:pPr>
        <w:numPr>
          <w:ilvl w:val="0"/>
          <w:numId w:val="31"/>
        </w:numPr>
        <w:pBdr>
          <w:top w:val="nil"/>
          <w:left w:val="nil"/>
          <w:bottom w:val="nil"/>
          <w:right w:val="nil"/>
          <w:between w:val="nil"/>
        </w:pBdr>
        <w:spacing w:line="276" w:lineRule="auto"/>
        <w:ind w:right="163" w:hanging="283"/>
        <w:jc w:val="both"/>
        <w:rPr>
          <w:rFonts w:ascii="Arial" w:eastAsia="Arial" w:hAnsi="Arial" w:cs="Arial"/>
          <w:sz w:val="22"/>
          <w:szCs w:val="22"/>
        </w:rPr>
      </w:pPr>
      <w:r>
        <w:rPr>
          <w:rFonts w:ascii="Arial" w:eastAsia="Arial" w:hAnsi="Arial" w:cs="Arial"/>
          <w:sz w:val="22"/>
          <w:szCs w:val="22"/>
        </w:rPr>
        <w:t xml:space="preserve">Es ejercido por el empleador/a o por una o más personas, en contra de otra u otras personas, es decir, puede ser de jefatura a subordinada/o, entre pares, de subordinado/a </w:t>
      </w:r>
      <w:proofErr w:type="spellStart"/>
      <w:r>
        <w:rPr>
          <w:rFonts w:ascii="Arial" w:eastAsia="Arial" w:hAnsi="Arial" w:cs="Arial"/>
          <w:sz w:val="22"/>
          <w:szCs w:val="22"/>
        </w:rPr>
        <w:t>a</w:t>
      </w:r>
      <w:proofErr w:type="spellEnd"/>
      <w:r>
        <w:rPr>
          <w:rFonts w:ascii="Arial" w:eastAsia="Arial" w:hAnsi="Arial" w:cs="Arial"/>
          <w:sz w:val="22"/>
          <w:szCs w:val="22"/>
        </w:rPr>
        <w:t xml:space="preserve"> jefatura, y tanto individual como colectiva.</w:t>
      </w:r>
    </w:p>
    <w:p w14:paraId="000000DD" w14:textId="77777777" w:rsidR="00B7777A" w:rsidRDefault="001617C6" w:rsidP="004971D9">
      <w:pPr>
        <w:numPr>
          <w:ilvl w:val="0"/>
          <w:numId w:val="31"/>
        </w:numPr>
        <w:pBdr>
          <w:top w:val="nil"/>
          <w:left w:val="nil"/>
          <w:bottom w:val="nil"/>
          <w:right w:val="nil"/>
          <w:between w:val="nil"/>
        </w:pBdr>
        <w:spacing w:line="276" w:lineRule="auto"/>
        <w:ind w:right="163" w:hanging="283"/>
        <w:jc w:val="both"/>
        <w:rPr>
          <w:rFonts w:ascii="Arial" w:eastAsia="Arial" w:hAnsi="Arial" w:cs="Arial"/>
          <w:sz w:val="22"/>
          <w:szCs w:val="22"/>
        </w:rPr>
      </w:pPr>
      <w:r>
        <w:rPr>
          <w:rFonts w:ascii="Arial" w:eastAsia="Arial" w:hAnsi="Arial" w:cs="Arial"/>
          <w:sz w:val="22"/>
          <w:szCs w:val="22"/>
        </w:rPr>
        <w:t>Es ejercido por cualquier medio.</w:t>
      </w:r>
    </w:p>
    <w:p w14:paraId="000000DE" w14:textId="77777777" w:rsidR="00B7777A" w:rsidRDefault="001617C6" w:rsidP="004971D9">
      <w:pPr>
        <w:numPr>
          <w:ilvl w:val="0"/>
          <w:numId w:val="31"/>
        </w:numPr>
        <w:pBdr>
          <w:top w:val="nil"/>
          <w:left w:val="nil"/>
          <w:bottom w:val="nil"/>
          <w:right w:val="nil"/>
          <w:between w:val="nil"/>
        </w:pBdr>
        <w:spacing w:line="276" w:lineRule="auto"/>
        <w:ind w:right="163" w:hanging="283"/>
        <w:jc w:val="both"/>
        <w:rPr>
          <w:rFonts w:ascii="Arial" w:eastAsia="Arial" w:hAnsi="Arial" w:cs="Arial"/>
          <w:sz w:val="22"/>
          <w:szCs w:val="22"/>
        </w:rPr>
      </w:pPr>
      <w:r>
        <w:rPr>
          <w:rFonts w:ascii="Arial" w:eastAsia="Arial" w:hAnsi="Arial" w:cs="Arial"/>
          <w:sz w:val="22"/>
          <w:szCs w:val="22"/>
        </w:rPr>
        <w:t>Su objetivo es desgastar a la persona acosada.</w:t>
      </w:r>
    </w:p>
    <w:p w14:paraId="000000DF" w14:textId="77777777" w:rsidR="00B7777A" w:rsidRDefault="001617C6" w:rsidP="004971D9">
      <w:pPr>
        <w:numPr>
          <w:ilvl w:val="0"/>
          <w:numId w:val="9"/>
        </w:numPr>
        <w:pBdr>
          <w:top w:val="nil"/>
          <w:left w:val="nil"/>
          <w:bottom w:val="nil"/>
          <w:right w:val="nil"/>
          <w:between w:val="nil"/>
        </w:pBdr>
        <w:spacing w:line="276" w:lineRule="auto"/>
        <w:ind w:left="709" w:right="163" w:hanging="283"/>
        <w:jc w:val="both"/>
        <w:rPr>
          <w:rFonts w:ascii="Arial" w:eastAsia="Arial" w:hAnsi="Arial" w:cs="Arial"/>
          <w:sz w:val="22"/>
          <w:szCs w:val="22"/>
        </w:rPr>
      </w:pPr>
      <w:r>
        <w:rPr>
          <w:rFonts w:ascii="Arial" w:eastAsia="Arial" w:hAnsi="Arial" w:cs="Arial"/>
          <w:sz w:val="22"/>
          <w:szCs w:val="22"/>
        </w:rPr>
        <w:t>Tiene como resultado para la persona afectada su menoscabo, maltrato o humillación, o bien que amenaza y perjudica su situación laboral o sus oportunidades en el empleo.</w:t>
      </w:r>
    </w:p>
    <w:p w14:paraId="000000E0" w14:textId="77777777" w:rsidR="00B7777A" w:rsidRDefault="00B7777A">
      <w:pPr>
        <w:pBdr>
          <w:top w:val="nil"/>
          <w:left w:val="nil"/>
          <w:bottom w:val="nil"/>
          <w:right w:val="nil"/>
          <w:between w:val="nil"/>
        </w:pBdr>
        <w:spacing w:line="276" w:lineRule="auto"/>
        <w:ind w:left="2175" w:right="163"/>
        <w:jc w:val="both"/>
        <w:rPr>
          <w:rFonts w:ascii="Arial" w:eastAsia="Arial" w:hAnsi="Arial" w:cs="Arial"/>
          <w:b/>
          <w:sz w:val="24"/>
          <w:szCs w:val="24"/>
        </w:rPr>
      </w:pPr>
    </w:p>
    <w:p w14:paraId="000000E1" w14:textId="77777777" w:rsidR="00B7777A" w:rsidRDefault="001617C6">
      <w:pPr>
        <w:pBdr>
          <w:top w:val="nil"/>
          <w:left w:val="nil"/>
          <w:bottom w:val="nil"/>
          <w:right w:val="nil"/>
          <w:between w:val="nil"/>
        </w:pBdr>
        <w:spacing w:line="276" w:lineRule="auto"/>
        <w:ind w:right="163"/>
        <w:jc w:val="both"/>
        <w:rPr>
          <w:rFonts w:ascii="Libre Franklin" w:eastAsia="Libre Franklin" w:hAnsi="Libre Franklin" w:cs="Libre Franklin"/>
          <w:b/>
          <w:sz w:val="24"/>
          <w:szCs w:val="24"/>
        </w:rPr>
      </w:pPr>
      <w:r>
        <w:rPr>
          <w:rFonts w:ascii="Libre Franklin" w:eastAsia="Libre Franklin" w:hAnsi="Libre Franklin" w:cs="Libre Franklin"/>
          <w:b/>
          <w:sz w:val="24"/>
          <w:szCs w:val="24"/>
        </w:rPr>
        <w:t>Prácticas constitutivas de Acoso Laboral</w:t>
      </w:r>
    </w:p>
    <w:p w14:paraId="000000E2"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E3" w14:textId="77777777"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 xml:space="preserve">El Acoso Laboral puede tomar formas muy diversas, </w:t>
      </w:r>
      <w:r>
        <w:rPr>
          <w:rFonts w:ascii="Arial" w:eastAsia="Arial" w:hAnsi="Arial" w:cs="Arial"/>
          <w:sz w:val="22"/>
          <w:szCs w:val="22"/>
          <w:shd w:val="clear" w:color="auto" w:fill="FEFFFF"/>
        </w:rPr>
        <w:t>siendo unos de sus aspectos constitutivos que sean prácticas reiteradas en el tiempo y dirigidas a una persona o personas específicas. En la literatura se mencionan, entre otros:</w:t>
      </w:r>
    </w:p>
    <w:p w14:paraId="000000E4"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E5" w14:textId="77777777" w:rsidR="00B7777A" w:rsidRDefault="001617C6" w:rsidP="004971D9">
      <w:pPr>
        <w:numPr>
          <w:ilvl w:val="0"/>
          <w:numId w:val="19"/>
        </w:numPr>
        <w:pBdr>
          <w:top w:val="nil"/>
          <w:left w:val="nil"/>
          <w:bottom w:val="nil"/>
          <w:right w:val="nil"/>
          <w:between w:val="nil"/>
        </w:pBdr>
        <w:spacing w:line="276" w:lineRule="auto"/>
        <w:ind w:right="163"/>
        <w:jc w:val="both"/>
      </w:pPr>
      <w:r>
        <w:rPr>
          <w:rFonts w:ascii="Arial" w:eastAsia="Arial" w:hAnsi="Arial" w:cs="Arial"/>
          <w:b/>
          <w:sz w:val="22"/>
          <w:szCs w:val="22"/>
        </w:rPr>
        <w:t>Ataque a la víctima con medios organizacionales:</w:t>
      </w:r>
    </w:p>
    <w:p w14:paraId="000000E6"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Restringir a la persona sus posibilidades de hablar.</w:t>
      </w:r>
    </w:p>
    <w:p w14:paraId="000000E7"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Cambiar de lugar de trabajo, aislándola/o de su equipo, sin que sea un requisito del trabajo.</w:t>
      </w:r>
      <w:r>
        <w:rPr>
          <w:rFonts w:ascii="Arial" w:eastAsia="Arial" w:hAnsi="Arial" w:cs="Arial"/>
          <w:sz w:val="22"/>
          <w:szCs w:val="22"/>
        </w:rPr>
        <w:tab/>
      </w:r>
    </w:p>
    <w:p w14:paraId="000000E8"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Prohibir a quienes conforman el equipo de trabajo hablar con la persona determinada.</w:t>
      </w:r>
    </w:p>
    <w:p w14:paraId="000000E9"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Excluir de reuniones que conciernen a la persona.</w:t>
      </w:r>
    </w:p>
    <w:p w14:paraId="000000EA"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No entregar información necesaria para la realización del trabajo.</w:t>
      </w:r>
    </w:p>
    <w:p w14:paraId="000000EB"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Ejercer presión indebida o arbitraria.</w:t>
      </w:r>
    </w:p>
    <w:p w14:paraId="000000EC"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Evaluar su trabajo de forma inequitativa o sesgada.</w:t>
      </w:r>
    </w:p>
    <w:p w14:paraId="000000ED"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Amplificar de manera injustificada errores pequeños o intrascendentes.</w:t>
      </w:r>
    </w:p>
    <w:p w14:paraId="000000EE"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Obligar a alguien a ejecutar tareas en contra de su voluntad, conciencia y marco ético.</w:t>
      </w:r>
    </w:p>
    <w:p w14:paraId="000000EF"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Juzgar el desempeño de forma ofensiva.</w:t>
      </w:r>
      <w:r>
        <w:rPr>
          <w:rFonts w:ascii="Arial" w:eastAsia="Arial" w:hAnsi="Arial" w:cs="Arial"/>
          <w:sz w:val="22"/>
          <w:szCs w:val="22"/>
        </w:rPr>
        <w:tab/>
      </w:r>
    </w:p>
    <w:p w14:paraId="000000F0"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No asignarle tareas, asignar tareas sin sentido o asignarle funciones de inferior jerarquía del cargo desempeñado o ajenos a los conocimientos que la persona requiere o que resulten degradantes.</w:t>
      </w:r>
    </w:p>
    <w:p w14:paraId="000000F1"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Asignar tareas con datos erróneos intencionalmente.</w:t>
      </w:r>
    </w:p>
    <w:p w14:paraId="000000F2"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Sobrecargar selectivamente a la víctima con trabajo, en comparación con sus pares. </w:t>
      </w:r>
    </w:p>
    <w:p w14:paraId="000000F3"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Asignar plazos de ejecución o cargas de trabajo inalcanzables. </w:t>
      </w:r>
    </w:p>
    <w:p w14:paraId="000000F4"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Cuestionar y desautorizar las decisiones de la víctima. </w:t>
      </w:r>
    </w:p>
    <w:p w14:paraId="000000F5"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lastRenderedPageBreak/>
        <w:t>Restringir las posibilidades de comunicarse, hablar o reunirse con la jefatura.</w:t>
      </w:r>
    </w:p>
    <w:p w14:paraId="000000F6" w14:textId="77777777" w:rsidR="00B7777A" w:rsidRDefault="001617C6">
      <w:pPr>
        <w:numPr>
          <w:ilvl w:val="1"/>
          <w:numId w:val="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Esconder o dañar elementos de trabajo.</w:t>
      </w:r>
    </w:p>
    <w:p w14:paraId="000000F8"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F9" w14:textId="77777777" w:rsidR="00B7777A" w:rsidRDefault="001617C6" w:rsidP="004971D9">
      <w:pPr>
        <w:numPr>
          <w:ilvl w:val="0"/>
          <w:numId w:val="19"/>
        </w:numPr>
        <w:pBdr>
          <w:top w:val="nil"/>
          <w:left w:val="nil"/>
          <w:bottom w:val="nil"/>
          <w:right w:val="nil"/>
          <w:between w:val="nil"/>
        </w:pBdr>
        <w:spacing w:line="276" w:lineRule="auto"/>
        <w:ind w:right="163"/>
        <w:jc w:val="both"/>
      </w:pPr>
      <w:r>
        <w:rPr>
          <w:rFonts w:ascii="Arial" w:eastAsia="Arial" w:hAnsi="Arial" w:cs="Arial"/>
          <w:b/>
          <w:sz w:val="22"/>
          <w:szCs w:val="22"/>
        </w:rPr>
        <w:t>Ataques a las relaciones sociales de la víctima con aislamiento social.</w:t>
      </w:r>
    </w:p>
    <w:p w14:paraId="000000FA" w14:textId="77777777" w:rsidR="00B7777A" w:rsidRDefault="001617C6" w:rsidP="004971D9">
      <w:pPr>
        <w:numPr>
          <w:ilvl w:val="1"/>
          <w:numId w:val="1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Rehusar la comunicación a través de miradas y gestos, no comunicarse directamente o no dirigirle la palabra.</w:t>
      </w:r>
    </w:p>
    <w:p w14:paraId="000000FB" w14:textId="77777777" w:rsidR="00B7777A" w:rsidRDefault="001617C6" w:rsidP="004971D9">
      <w:pPr>
        <w:numPr>
          <w:ilvl w:val="1"/>
          <w:numId w:val="1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Tratar a la persona como si no existiera. </w:t>
      </w:r>
    </w:p>
    <w:p w14:paraId="000000FC" w14:textId="77777777" w:rsidR="00B7777A" w:rsidRDefault="001617C6" w:rsidP="004971D9">
      <w:pPr>
        <w:numPr>
          <w:ilvl w:val="1"/>
          <w:numId w:val="13"/>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Excluir de actividades sociales del equipo de trabajo, dentro del contexto laboral.</w:t>
      </w:r>
    </w:p>
    <w:p w14:paraId="000000FD"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0FE" w14:textId="77777777" w:rsidR="00B7777A" w:rsidRDefault="001617C6" w:rsidP="004971D9">
      <w:pPr>
        <w:numPr>
          <w:ilvl w:val="0"/>
          <w:numId w:val="19"/>
        </w:numPr>
        <w:pBdr>
          <w:top w:val="nil"/>
          <w:left w:val="nil"/>
          <w:bottom w:val="nil"/>
          <w:right w:val="nil"/>
          <w:between w:val="nil"/>
        </w:pBdr>
        <w:spacing w:line="276" w:lineRule="auto"/>
        <w:ind w:right="163"/>
        <w:jc w:val="both"/>
      </w:pPr>
      <w:r>
        <w:rPr>
          <w:rFonts w:ascii="Arial" w:eastAsia="Arial" w:hAnsi="Arial" w:cs="Arial"/>
          <w:b/>
          <w:sz w:val="22"/>
          <w:szCs w:val="22"/>
        </w:rPr>
        <w:t>Ataques a la vida privada de la víctima.</w:t>
      </w:r>
    </w:p>
    <w:p w14:paraId="000000FF"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Criticar permanentemente la vida privada.</w:t>
      </w:r>
    </w:p>
    <w:p w14:paraId="00000100"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Acoso por medios digitales (teléfono, correo electrónico o redes sociales, entre otros). </w:t>
      </w:r>
    </w:p>
    <w:p w14:paraId="00000101"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Ridiculizar.</w:t>
      </w:r>
    </w:p>
    <w:p w14:paraId="00000102"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Dar a entender que tiene problemas psicológicos.</w:t>
      </w:r>
    </w:p>
    <w:p w14:paraId="00000103"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Mofarse de las discapacidades.</w:t>
      </w:r>
    </w:p>
    <w:p w14:paraId="00000104"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Burlarse de manera hiriente y despectiva (conductas, gestos, ideas, entre otros).</w:t>
      </w:r>
    </w:p>
    <w:p w14:paraId="00000105" w14:textId="77777777" w:rsidR="00B7777A" w:rsidRDefault="001617C6" w:rsidP="004971D9">
      <w:pPr>
        <w:numPr>
          <w:ilvl w:val="1"/>
          <w:numId w:val="29"/>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Mofas relativas a sus creencias políticas o religiosas, nacionalidad u origen étnico y/o aspectos socioculturales.</w:t>
      </w:r>
    </w:p>
    <w:p w14:paraId="00000106" w14:textId="77777777" w:rsidR="00B7777A" w:rsidRDefault="001617C6" w:rsidP="004971D9">
      <w:pPr>
        <w:numPr>
          <w:ilvl w:val="1"/>
          <w:numId w:val="29"/>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Mofas relativas a las actitudes, aspecto físico, género y/o preferencia sexual.</w:t>
      </w:r>
    </w:p>
    <w:p w14:paraId="00000107" w14:textId="77777777" w:rsidR="00B7777A" w:rsidRDefault="001617C6" w:rsidP="004971D9">
      <w:pPr>
        <w:numPr>
          <w:ilvl w:val="1"/>
          <w:numId w:val="3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Causar daños a sus pertenencias.</w:t>
      </w:r>
    </w:p>
    <w:p w14:paraId="00000108" w14:textId="77777777" w:rsidR="00B7777A" w:rsidRDefault="00B7777A">
      <w:pPr>
        <w:pBdr>
          <w:top w:val="nil"/>
          <w:left w:val="nil"/>
          <w:bottom w:val="nil"/>
          <w:right w:val="nil"/>
          <w:between w:val="nil"/>
        </w:pBdr>
        <w:spacing w:line="276" w:lineRule="auto"/>
        <w:ind w:left="24" w:right="163" w:hanging="24"/>
        <w:jc w:val="both"/>
        <w:rPr>
          <w:rFonts w:ascii="Arial" w:eastAsia="Arial" w:hAnsi="Arial" w:cs="Arial"/>
          <w:sz w:val="22"/>
          <w:szCs w:val="22"/>
        </w:rPr>
      </w:pPr>
    </w:p>
    <w:p w14:paraId="00000109" w14:textId="77777777" w:rsidR="00B7777A" w:rsidRDefault="001617C6" w:rsidP="004971D9">
      <w:pPr>
        <w:numPr>
          <w:ilvl w:val="0"/>
          <w:numId w:val="19"/>
        </w:numPr>
        <w:pBdr>
          <w:top w:val="nil"/>
          <w:left w:val="nil"/>
          <w:bottom w:val="nil"/>
          <w:right w:val="nil"/>
          <w:between w:val="nil"/>
        </w:pBdr>
        <w:spacing w:line="276" w:lineRule="auto"/>
        <w:ind w:right="163"/>
        <w:jc w:val="both"/>
      </w:pPr>
      <w:r>
        <w:rPr>
          <w:rFonts w:ascii="Arial" w:eastAsia="Arial" w:hAnsi="Arial" w:cs="Arial"/>
          <w:b/>
          <w:sz w:val="22"/>
          <w:szCs w:val="22"/>
        </w:rPr>
        <w:t>Ataques a la salud física de la víctima</w:t>
      </w:r>
    </w:p>
    <w:p w14:paraId="0000010A" w14:textId="77777777" w:rsidR="00B7777A" w:rsidRDefault="001617C6" w:rsidP="004971D9">
      <w:pPr>
        <w:numPr>
          <w:ilvl w:val="1"/>
          <w:numId w:val="14"/>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Amenazas de violencia física.</w:t>
      </w:r>
    </w:p>
    <w:p w14:paraId="0000010B" w14:textId="77777777" w:rsidR="00B7777A" w:rsidRDefault="001617C6" w:rsidP="004971D9">
      <w:pPr>
        <w:numPr>
          <w:ilvl w:val="1"/>
          <w:numId w:val="14"/>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Exigirle trabajos peligrosos o perjudiciales para su salud.</w:t>
      </w:r>
    </w:p>
    <w:p w14:paraId="0000010C"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37490B2" w14:textId="77777777" w:rsidR="00EB4533" w:rsidRDefault="00EB4533">
      <w:pPr>
        <w:pBdr>
          <w:top w:val="nil"/>
          <w:left w:val="nil"/>
          <w:bottom w:val="nil"/>
          <w:right w:val="nil"/>
          <w:between w:val="nil"/>
        </w:pBdr>
        <w:spacing w:line="276" w:lineRule="auto"/>
        <w:ind w:right="163"/>
        <w:jc w:val="both"/>
        <w:rPr>
          <w:rFonts w:ascii="Arial" w:eastAsia="Arial" w:hAnsi="Arial" w:cs="Arial"/>
          <w:b/>
          <w:sz w:val="22"/>
          <w:szCs w:val="22"/>
        </w:rPr>
      </w:pPr>
    </w:p>
    <w:p w14:paraId="0000010D" w14:textId="77777777" w:rsidR="00B7777A" w:rsidRDefault="001617C6" w:rsidP="004971D9">
      <w:pPr>
        <w:numPr>
          <w:ilvl w:val="0"/>
          <w:numId w:val="19"/>
        </w:numPr>
        <w:pBdr>
          <w:top w:val="nil"/>
          <w:left w:val="nil"/>
          <w:bottom w:val="nil"/>
          <w:right w:val="nil"/>
          <w:between w:val="nil"/>
        </w:pBdr>
        <w:spacing w:line="276" w:lineRule="auto"/>
        <w:ind w:right="163"/>
        <w:jc w:val="both"/>
      </w:pPr>
      <w:r>
        <w:rPr>
          <w:rFonts w:ascii="Arial" w:eastAsia="Arial" w:hAnsi="Arial" w:cs="Arial"/>
          <w:b/>
          <w:sz w:val="22"/>
          <w:szCs w:val="22"/>
        </w:rPr>
        <w:t>Agresiones verbales.</w:t>
      </w:r>
    </w:p>
    <w:p w14:paraId="0000010E"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Agredir con gritos.</w:t>
      </w:r>
    </w:p>
    <w:p w14:paraId="0000010F"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Hacer uso de expresiones hirientes, que buscan causar daño.</w:t>
      </w:r>
    </w:p>
    <w:p w14:paraId="00000110"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Insulto.</w:t>
      </w:r>
    </w:p>
    <w:p w14:paraId="00000111"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Amenazas.</w:t>
      </w:r>
    </w:p>
    <w:p w14:paraId="00000112"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Críticas permanentes.</w:t>
      </w:r>
    </w:p>
    <w:p w14:paraId="00000113"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Realizar bromas que generen molestia, sin consentimiento y de forma reiterada.</w:t>
      </w:r>
    </w:p>
    <w:p w14:paraId="00000114" w14:textId="77777777" w:rsidR="00B7777A" w:rsidRDefault="001617C6" w:rsidP="004971D9">
      <w:pPr>
        <w:numPr>
          <w:ilvl w:val="1"/>
          <w:numId w:val="22"/>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Interrumpir continuamente mientras habla.</w:t>
      </w:r>
    </w:p>
    <w:p w14:paraId="00000115"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116" w14:textId="77777777" w:rsidR="00B7777A" w:rsidRDefault="001617C6" w:rsidP="004971D9">
      <w:pPr>
        <w:numPr>
          <w:ilvl w:val="0"/>
          <w:numId w:val="19"/>
        </w:numPr>
        <w:pBdr>
          <w:top w:val="nil"/>
          <w:left w:val="nil"/>
          <w:bottom w:val="nil"/>
          <w:right w:val="nil"/>
          <w:between w:val="nil"/>
        </w:pBdr>
        <w:spacing w:line="276" w:lineRule="auto"/>
        <w:ind w:right="163"/>
        <w:jc w:val="both"/>
      </w:pPr>
      <w:r>
        <w:rPr>
          <w:rFonts w:ascii="Arial" w:eastAsia="Arial" w:hAnsi="Arial" w:cs="Arial"/>
          <w:b/>
          <w:sz w:val="22"/>
          <w:szCs w:val="22"/>
        </w:rPr>
        <w:t>Rumores.</w:t>
      </w:r>
    </w:p>
    <w:p w14:paraId="00000117" w14:textId="77777777" w:rsidR="00B7777A" w:rsidRDefault="001617C6" w:rsidP="004971D9">
      <w:pPr>
        <w:numPr>
          <w:ilvl w:val="1"/>
          <w:numId w:val="16"/>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Referirse negativamente con terceras personas.</w:t>
      </w:r>
    </w:p>
    <w:p w14:paraId="0000011A" w14:textId="54972C28" w:rsidR="00B7777A" w:rsidRPr="009D624A" w:rsidRDefault="001617C6" w:rsidP="004971D9">
      <w:pPr>
        <w:numPr>
          <w:ilvl w:val="1"/>
          <w:numId w:val="16"/>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Difundir rumores que menoscaben a la víctima.</w:t>
      </w:r>
    </w:p>
    <w:p w14:paraId="0000011B" w14:textId="77777777" w:rsidR="00B7777A" w:rsidRDefault="001617C6">
      <w:pPr>
        <w:spacing w:line="276" w:lineRule="auto"/>
        <w:ind w:right="163" w:firstLine="720"/>
        <w:jc w:val="both"/>
        <w:rPr>
          <w:rFonts w:ascii="Arial" w:eastAsia="Arial" w:hAnsi="Arial" w:cs="Arial"/>
          <w:sz w:val="22"/>
          <w:szCs w:val="22"/>
        </w:rPr>
      </w:pPr>
      <w:r>
        <w:rPr>
          <w:rFonts w:ascii="Arial" w:eastAsia="Arial" w:hAnsi="Arial" w:cs="Arial"/>
          <w:sz w:val="22"/>
          <w:szCs w:val="22"/>
        </w:rPr>
        <w:lastRenderedPageBreak/>
        <w:t>Diferencias entre Maltrato y Acoso laboral en la siguiente tabla:</w:t>
      </w:r>
    </w:p>
    <w:p w14:paraId="0000011C" w14:textId="77777777" w:rsidR="00B7777A" w:rsidRDefault="00B7777A">
      <w:pPr>
        <w:spacing w:line="276" w:lineRule="auto"/>
        <w:ind w:right="163"/>
        <w:jc w:val="both"/>
        <w:rPr>
          <w:rFonts w:ascii="Arial" w:eastAsia="Arial" w:hAnsi="Arial" w:cs="Arial"/>
          <w:sz w:val="22"/>
          <w:szCs w:val="22"/>
        </w:rPr>
      </w:pPr>
    </w:p>
    <w:tbl>
      <w:tblPr>
        <w:tblStyle w:val="18"/>
        <w:tblW w:w="822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4253"/>
      </w:tblGrid>
      <w:tr w:rsidR="00B7777A" w14:paraId="3FDAA87F" w14:textId="77777777">
        <w:tc>
          <w:tcPr>
            <w:tcW w:w="3969" w:type="dxa"/>
          </w:tcPr>
          <w:p w14:paraId="0000011D"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b/>
                <w:sz w:val="22"/>
                <w:szCs w:val="22"/>
              </w:rPr>
            </w:pPr>
            <w:r>
              <w:rPr>
                <w:rFonts w:ascii="Arial" w:eastAsia="Arial" w:hAnsi="Arial" w:cs="Arial"/>
                <w:b/>
                <w:sz w:val="22"/>
                <w:szCs w:val="22"/>
              </w:rPr>
              <w:t>Maltrato laboral</w:t>
            </w:r>
          </w:p>
        </w:tc>
        <w:tc>
          <w:tcPr>
            <w:tcW w:w="4253" w:type="dxa"/>
          </w:tcPr>
          <w:p w14:paraId="0000011E"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b/>
                <w:sz w:val="22"/>
                <w:szCs w:val="22"/>
              </w:rPr>
            </w:pPr>
            <w:r>
              <w:rPr>
                <w:rFonts w:ascii="Arial" w:eastAsia="Arial" w:hAnsi="Arial" w:cs="Arial"/>
                <w:b/>
                <w:sz w:val="22"/>
                <w:szCs w:val="22"/>
              </w:rPr>
              <w:t>Acoso laboral</w:t>
            </w:r>
          </w:p>
        </w:tc>
      </w:tr>
      <w:tr w:rsidR="00B7777A" w14:paraId="427EF1FE" w14:textId="77777777">
        <w:tc>
          <w:tcPr>
            <w:tcW w:w="3969" w:type="dxa"/>
          </w:tcPr>
          <w:p w14:paraId="0000011F"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Es una conducta generalizada</w:t>
            </w:r>
          </w:p>
        </w:tc>
        <w:tc>
          <w:tcPr>
            <w:tcW w:w="4253" w:type="dxa"/>
          </w:tcPr>
          <w:p w14:paraId="00000120"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Es una conducta selectiva</w:t>
            </w:r>
          </w:p>
        </w:tc>
      </w:tr>
      <w:tr w:rsidR="00B7777A" w14:paraId="1B167FA8" w14:textId="77777777">
        <w:tc>
          <w:tcPr>
            <w:tcW w:w="3969" w:type="dxa"/>
          </w:tcPr>
          <w:p w14:paraId="00000121"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La acción es evidente</w:t>
            </w:r>
          </w:p>
        </w:tc>
        <w:tc>
          <w:tcPr>
            <w:tcW w:w="4253" w:type="dxa"/>
          </w:tcPr>
          <w:p w14:paraId="00000122"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La acción es silenciosa</w:t>
            </w:r>
          </w:p>
        </w:tc>
      </w:tr>
      <w:tr w:rsidR="00B7777A" w14:paraId="492C1677" w14:textId="77777777">
        <w:tc>
          <w:tcPr>
            <w:tcW w:w="3969" w:type="dxa"/>
          </w:tcPr>
          <w:p w14:paraId="00000123"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No tiene un objetivo específico</w:t>
            </w:r>
          </w:p>
        </w:tc>
        <w:tc>
          <w:tcPr>
            <w:tcW w:w="4253" w:type="dxa"/>
          </w:tcPr>
          <w:p w14:paraId="00000124"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Su objetivo es desgastar a la/s víctima/s</w:t>
            </w:r>
          </w:p>
        </w:tc>
      </w:tr>
      <w:tr w:rsidR="00B7777A" w14:paraId="3B66A32E" w14:textId="77777777">
        <w:tc>
          <w:tcPr>
            <w:tcW w:w="3969" w:type="dxa"/>
          </w:tcPr>
          <w:p w14:paraId="00000125"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La agresión es esporádica</w:t>
            </w:r>
          </w:p>
        </w:tc>
        <w:tc>
          <w:tcPr>
            <w:tcW w:w="4253" w:type="dxa"/>
          </w:tcPr>
          <w:p w14:paraId="00000126" w14:textId="77777777" w:rsidR="00B7777A" w:rsidRDefault="001617C6">
            <w:pPr>
              <w:pBdr>
                <w:top w:val="none" w:sz="0" w:space="0" w:color="000000"/>
                <w:left w:val="none" w:sz="0" w:space="0" w:color="000000"/>
                <w:bottom w:val="none" w:sz="0" w:space="0" w:color="000000"/>
                <w:right w:val="none" w:sz="0" w:space="0" w:color="000000"/>
                <w:between w:val="none" w:sz="0" w:space="0" w:color="000000"/>
              </w:pBdr>
              <w:spacing w:line="276" w:lineRule="auto"/>
              <w:ind w:right="163"/>
              <w:jc w:val="both"/>
              <w:rPr>
                <w:rFonts w:ascii="Arial" w:eastAsia="Arial" w:hAnsi="Arial" w:cs="Arial"/>
                <w:sz w:val="22"/>
                <w:szCs w:val="22"/>
              </w:rPr>
            </w:pPr>
            <w:r>
              <w:rPr>
                <w:rFonts w:ascii="Arial" w:eastAsia="Arial" w:hAnsi="Arial" w:cs="Arial"/>
                <w:sz w:val="22"/>
                <w:szCs w:val="22"/>
              </w:rPr>
              <w:t>El hostigamiento es reiterado</w:t>
            </w:r>
          </w:p>
        </w:tc>
      </w:tr>
    </w:tbl>
    <w:p w14:paraId="00000127" w14:textId="77777777" w:rsidR="00B7777A" w:rsidRDefault="00B7777A">
      <w:pPr>
        <w:spacing w:line="276" w:lineRule="auto"/>
        <w:ind w:right="163"/>
        <w:jc w:val="both"/>
        <w:rPr>
          <w:rFonts w:ascii="Libre Franklin" w:eastAsia="Libre Franklin" w:hAnsi="Libre Franklin" w:cs="Libre Franklin"/>
          <w:sz w:val="30"/>
          <w:szCs w:val="30"/>
        </w:rPr>
      </w:pPr>
    </w:p>
    <w:p w14:paraId="00000128" w14:textId="076FDA09" w:rsidR="00B7777A" w:rsidRPr="00D30FDA" w:rsidRDefault="001617C6" w:rsidP="004971D9">
      <w:pPr>
        <w:pStyle w:val="Prrafodelista"/>
        <w:numPr>
          <w:ilvl w:val="1"/>
          <w:numId w:val="44"/>
        </w:numPr>
        <w:spacing w:line="276" w:lineRule="auto"/>
        <w:ind w:right="163"/>
        <w:jc w:val="both"/>
        <w:rPr>
          <w:rFonts w:ascii="Arial" w:eastAsia="Arial" w:hAnsi="Arial" w:cs="Arial"/>
          <w:sz w:val="12"/>
          <w:szCs w:val="12"/>
        </w:rPr>
      </w:pPr>
      <w:r w:rsidRPr="00D30FDA">
        <w:rPr>
          <w:rFonts w:ascii="Libre Franklin" w:eastAsia="Libre Franklin" w:hAnsi="Libre Franklin" w:cs="Libre Franklin"/>
          <w:sz w:val="30"/>
          <w:szCs w:val="30"/>
        </w:rPr>
        <w:t>Acoso Sexual</w:t>
      </w:r>
    </w:p>
    <w:p w14:paraId="00000129"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12A" w14:textId="77777777" w:rsidR="00B7777A" w:rsidRDefault="001617C6">
      <w:pPr>
        <w:pBdr>
          <w:top w:val="nil"/>
          <w:left w:val="nil"/>
          <w:bottom w:val="nil"/>
          <w:right w:val="nil"/>
          <w:between w:val="nil"/>
        </w:pBdr>
        <w:spacing w:line="276" w:lineRule="auto"/>
        <w:ind w:right="163" w:firstLine="426"/>
        <w:jc w:val="both"/>
        <w:rPr>
          <w:rFonts w:ascii="Arial" w:eastAsia="Arial" w:hAnsi="Arial" w:cs="Arial"/>
          <w:i/>
          <w:sz w:val="22"/>
          <w:szCs w:val="22"/>
        </w:rPr>
      </w:pPr>
      <w:r>
        <w:rPr>
          <w:rFonts w:ascii="Arial" w:eastAsia="Arial" w:hAnsi="Arial" w:cs="Arial"/>
          <w:sz w:val="22"/>
          <w:szCs w:val="22"/>
        </w:rPr>
        <w:t xml:space="preserve">Según el art. 2 del Código del Trabajo, se define como </w:t>
      </w:r>
      <w:r>
        <w:rPr>
          <w:rFonts w:ascii="Arial" w:eastAsia="Arial" w:hAnsi="Arial" w:cs="Arial"/>
          <w:i/>
          <w:sz w:val="22"/>
          <w:szCs w:val="22"/>
        </w:rPr>
        <w:t>“que una persona realice en forma indebida, por cualquier medio, requerimientos de carácter sexual, no consentidos por quien los recibe y que amenace o perjudiquen su situación laboral o sus oportunidades en el empleo”</w:t>
      </w:r>
      <w:r>
        <w:rPr>
          <w:rFonts w:ascii="Arial" w:eastAsia="Arial" w:hAnsi="Arial" w:cs="Arial"/>
          <w:sz w:val="22"/>
          <w:szCs w:val="22"/>
        </w:rPr>
        <w:t xml:space="preserve">, siendo a través de la ley 20.005 mediante la cual se tipifica y sanciona el acoso sexual, señalando que </w:t>
      </w:r>
      <w:r>
        <w:rPr>
          <w:rFonts w:ascii="Arial" w:eastAsia="Arial" w:hAnsi="Arial" w:cs="Arial"/>
          <w:i/>
          <w:sz w:val="22"/>
          <w:szCs w:val="22"/>
        </w:rPr>
        <w:t>“las relaciones laborales deberán fundarse siempre en un trato compatible con la dignidad de la persona”.</w:t>
      </w:r>
    </w:p>
    <w:p w14:paraId="0000012B" w14:textId="77777777" w:rsidR="00B7777A" w:rsidRDefault="00B7777A">
      <w:pPr>
        <w:pBdr>
          <w:top w:val="nil"/>
          <w:left w:val="nil"/>
          <w:bottom w:val="nil"/>
          <w:right w:val="nil"/>
          <w:between w:val="nil"/>
        </w:pBdr>
        <w:spacing w:line="276" w:lineRule="auto"/>
        <w:ind w:right="163" w:firstLine="426"/>
        <w:jc w:val="both"/>
        <w:rPr>
          <w:rFonts w:ascii="Arial" w:eastAsia="Arial" w:hAnsi="Arial" w:cs="Arial"/>
          <w:sz w:val="22"/>
          <w:szCs w:val="22"/>
        </w:rPr>
      </w:pPr>
    </w:p>
    <w:p w14:paraId="0000012C" w14:textId="77777777"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Es importante manifestar que, por el impacto que tienen estas conductas en la persona y en los ambientes laborales, tendrá la misma consideración de acoso sexual, tanto un solo evento como su reiteración.</w:t>
      </w:r>
    </w:p>
    <w:p w14:paraId="0000012D" w14:textId="77777777" w:rsidR="00B7777A" w:rsidRDefault="001617C6">
      <w:pPr>
        <w:spacing w:before="240" w:after="240" w:line="276" w:lineRule="auto"/>
        <w:ind w:firstLine="425"/>
        <w:jc w:val="both"/>
        <w:rPr>
          <w:rFonts w:ascii="Arial" w:eastAsia="Arial" w:hAnsi="Arial" w:cs="Arial"/>
          <w:sz w:val="22"/>
          <w:szCs w:val="22"/>
        </w:rPr>
      </w:pPr>
      <w:r>
        <w:rPr>
          <w:rFonts w:ascii="Arial" w:eastAsia="Arial" w:hAnsi="Arial" w:cs="Arial"/>
          <w:sz w:val="22"/>
          <w:szCs w:val="22"/>
        </w:rPr>
        <w:t>Si bien el Acoso Sexual tiene un carácter transversal en cuanto sexo y género, el mayor porcentaje de las víctimas corresponde a mujeres, por lo que se considerará como una forma de discriminación y violencia de género.</w:t>
      </w:r>
    </w:p>
    <w:p w14:paraId="0000012E"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12F" w14:textId="77777777" w:rsidR="00B7777A" w:rsidRDefault="001617C6" w:rsidP="00D30FDA">
      <w:pPr>
        <w:pBdr>
          <w:top w:val="nil"/>
          <w:left w:val="nil"/>
          <w:bottom w:val="nil"/>
          <w:right w:val="nil"/>
          <w:between w:val="nil"/>
        </w:pBdr>
        <w:spacing w:line="276" w:lineRule="auto"/>
        <w:ind w:right="163"/>
        <w:jc w:val="both"/>
        <w:rPr>
          <w:rFonts w:ascii="Arial" w:eastAsia="Arial" w:hAnsi="Arial" w:cs="Arial"/>
          <w:sz w:val="22"/>
          <w:szCs w:val="22"/>
          <w:u w:val="single"/>
        </w:rPr>
      </w:pPr>
      <w:r>
        <w:rPr>
          <w:rFonts w:ascii="Arial" w:eastAsia="Arial" w:hAnsi="Arial" w:cs="Arial"/>
          <w:sz w:val="22"/>
          <w:szCs w:val="22"/>
          <w:u w:val="single"/>
        </w:rPr>
        <w:t>Entre las principales características del Acoso Sexual encontramos las siguientes:</w:t>
      </w:r>
    </w:p>
    <w:p w14:paraId="00000130" w14:textId="77777777" w:rsidR="00B7777A" w:rsidRDefault="00B7777A">
      <w:pPr>
        <w:pBdr>
          <w:top w:val="nil"/>
          <w:left w:val="nil"/>
          <w:bottom w:val="nil"/>
          <w:right w:val="nil"/>
          <w:between w:val="nil"/>
        </w:pBdr>
        <w:spacing w:line="276" w:lineRule="auto"/>
        <w:ind w:right="163" w:firstLine="360"/>
        <w:jc w:val="both"/>
        <w:rPr>
          <w:rFonts w:ascii="Arial" w:eastAsia="Arial" w:hAnsi="Arial" w:cs="Arial"/>
          <w:sz w:val="22"/>
          <w:szCs w:val="22"/>
        </w:rPr>
      </w:pPr>
    </w:p>
    <w:p w14:paraId="00000131" w14:textId="77777777" w:rsidR="00B7777A" w:rsidRDefault="001617C6" w:rsidP="004971D9">
      <w:pPr>
        <w:numPr>
          <w:ilvl w:val="0"/>
          <w:numId w:val="11"/>
        </w:numPr>
        <w:pBdr>
          <w:top w:val="nil"/>
          <w:left w:val="nil"/>
          <w:bottom w:val="nil"/>
          <w:right w:val="nil"/>
          <w:between w:val="nil"/>
        </w:pBdr>
        <w:spacing w:line="276" w:lineRule="auto"/>
        <w:ind w:right="163"/>
        <w:jc w:val="both"/>
        <w:rPr>
          <w:rFonts w:ascii="Arial" w:eastAsia="Arial" w:hAnsi="Arial" w:cs="Arial"/>
          <w:b/>
          <w:sz w:val="22"/>
          <w:szCs w:val="22"/>
        </w:rPr>
      </w:pPr>
      <w:r>
        <w:rPr>
          <w:rFonts w:ascii="Arial" w:eastAsia="Arial" w:hAnsi="Arial" w:cs="Arial"/>
          <w:sz w:val="22"/>
          <w:szCs w:val="22"/>
        </w:rPr>
        <w:t xml:space="preserve">Incluye no sólo el acoso de un trabajador a una trabajadora, sino también la situación contraria y entre personas del mismo género. </w:t>
      </w:r>
    </w:p>
    <w:p w14:paraId="00000132" w14:textId="77777777" w:rsidR="00B7777A" w:rsidRDefault="001617C6" w:rsidP="004971D9">
      <w:pPr>
        <w:numPr>
          <w:ilvl w:val="0"/>
          <w:numId w:val="1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Los requerimientos, insinuaciones o comentarios son de carácter sexual.</w:t>
      </w:r>
    </w:p>
    <w:p w14:paraId="00000133" w14:textId="77777777" w:rsidR="00B7777A" w:rsidRDefault="001617C6" w:rsidP="004971D9">
      <w:pPr>
        <w:numPr>
          <w:ilvl w:val="0"/>
          <w:numId w:val="1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No es deseado, ya que no existe consentimiento para ejercer las conductas.</w:t>
      </w:r>
    </w:p>
    <w:p w14:paraId="00000134" w14:textId="77777777" w:rsidR="00B7777A" w:rsidRDefault="001617C6" w:rsidP="004971D9">
      <w:pPr>
        <w:numPr>
          <w:ilvl w:val="0"/>
          <w:numId w:val="1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Es ofensivo, la conducta genera incomodidad y crea un ambiente desagradable, intimidatorio, hostil o humillante para la persona que la sufre.</w:t>
      </w:r>
    </w:p>
    <w:p w14:paraId="00000135" w14:textId="77777777" w:rsidR="00B7777A" w:rsidRDefault="001617C6" w:rsidP="004971D9">
      <w:pPr>
        <w:numPr>
          <w:ilvl w:val="0"/>
          <w:numId w:val="1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Es ejercida por cualquier medio, en cualquier lugar.</w:t>
      </w:r>
    </w:p>
    <w:p w14:paraId="49EA385D" w14:textId="77777777" w:rsidR="009D624A" w:rsidRDefault="001617C6" w:rsidP="004971D9">
      <w:pPr>
        <w:numPr>
          <w:ilvl w:val="0"/>
          <w:numId w:val="11"/>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Podría generar perjuicio laboral o en las oportunidades en el empleo. El rechazo de la víctima a esa conducta o su sumisión a ella es empleada explícita o implícitamente como base para una decisión que afecta al trabajo de esa persona, como el acceso a la formación o al empleo, continuidad en el empleo, promoción, salario, entre otras.</w:t>
      </w:r>
    </w:p>
    <w:p w14:paraId="00000138" w14:textId="20326F72" w:rsidR="00B7777A" w:rsidRPr="009D624A" w:rsidRDefault="001617C6" w:rsidP="009D624A">
      <w:pPr>
        <w:pBdr>
          <w:top w:val="nil"/>
          <w:left w:val="nil"/>
          <w:bottom w:val="nil"/>
          <w:right w:val="nil"/>
          <w:between w:val="nil"/>
        </w:pBdr>
        <w:spacing w:line="276" w:lineRule="auto"/>
        <w:ind w:right="163"/>
        <w:jc w:val="both"/>
        <w:rPr>
          <w:rFonts w:ascii="Arial" w:eastAsia="Arial" w:hAnsi="Arial" w:cs="Arial"/>
          <w:sz w:val="22"/>
          <w:szCs w:val="22"/>
        </w:rPr>
      </w:pPr>
      <w:r w:rsidRPr="009D624A">
        <w:rPr>
          <w:rFonts w:ascii="Arial" w:eastAsia="Arial" w:hAnsi="Arial" w:cs="Arial"/>
          <w:b/>
          <w:sz w:val="24"/>
          <w:szCs w:val="24"/>
        </w:rPr>
        <w:lastRenderedPageBreak/>
        <w:t>Prácticas constitutivas de Acoso Sexual</w:t>
      </w:r>
    </w:p>
    <w:p w14:paraId="00000139"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13A"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Las siguientes acciones podrían constituir manifestaciones de Acoso Sexual, entre otros:</w:t>
      </w:r>
    </w:p>
    <w:p w14:paraId="0000013B"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13C" w14:textId="77777777" w:rsidR="00B7777A" w:rsidRDefault="001617C6" w:rsidP="004971D9">
      <w:pPr>
        <w:numPr>
          <w:ilvl w:val="1"/>
          <w:numId w:val="18"/>
        </w:numPr>
        <w:pBdr>
          <w:top w:val="nil"/>
          <w:left w:val="nil"/>
          <w:bottom w:val="nil"/>
          <w:right w:val="nil"/>
          <w:between w:val="nil"/>
        </w:pBdr>
        <w:spacing w:after="12"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Miradas persistentes o sugestivas de carácter sexual. </w:t>
      </w:r>
    </w:p>
    <w:p w14:paraId="0000013D" w14:textId="77777777" w:rsidR="00B7777A" w:rsidRDefault="001617C6" w:rsidP="004971D9">
      <w:pPr>
        <w:numPr>
          <w:ilvl w:val="1"/>
          <w:numId w:val="18"/>
        </w:numPr>
        <w:pBdr>
          <w:top w:val="nil"/>
          <w:left w:val="nil"/>
          <w:bottom w:val="nil"/>
          <w:right w:val="nil"/>
          <w:between w:val="nil"/>
        </w:pBdr>
        <w:spacing w:after="12"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Sonidos relativos a actividad sexual, suspiros, silbidos, gemidos. </w:t>
      </w:r>
    </w:p>
    <w:p w14:paraId="0000013E" w14:textId="77777777" w:rsidR="00B7777A" w:rsidRDefault="001617C6" w:rsidP="004971D9">
      <w:pPr>
        <w:numPr>
          <w:ilvl w:val="1"/>
          <w:numId w:val="18"/>
        </w:numPr>
        <w:pBdr>
          <w:top w:val="nil"/>
          <w:left w:val="nil"/>
          <w:bottom w:val="nil"/>
          <w:right w:val="nil"/>
          <w:between w:val="nil"/>
        </w:pBdr>
        <w:spacing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Gestos o movimientos de carácter sexual. </w:t>
      </w:r>
    </w:p>
    <w:p w14:paraId="0000013F" w14:textId="77777777" w:rsidR="00B7777A" w:rsidRDefault="00B7777A">
      <w:pPr>
        <w:pBdr>
          <w:top w:val="nil"/>
          <w:left w:val="nil"/>
          <w:bottom w:val="nil"/>
          <w:right w:val="nil"/>
          <w:between w:val="nil"/>
        </w:pBdr>
        <w:spacing w:line="276" w:lineRule="auto"/>
        <w:ind w:left="1483" w:right="163"/>
        <w:jc w:val="both"/>
        <w:rPr>
          <w:rFonts w:ascii="Arial" w:eastAsia="Arial" w:hAnsi="Arial" w:cs="Arial"/>
          <w:sz w:val="22"/>
          <w:szCs w:val="22"/>
        </w:rPr>
      </w:pPr>
    </w:p>
    <w:p w14:paraId="00000140" w14:textId="77777777" w:rsidR="00B7777A" w:rsidRDefault="001617C6" w:rsidP="004971D9">
      <w:pPr>
        <w:numPr>
          <w:ilvl w:val="2"/>
          <w:numId w:val="26"/>
        </w:numPr>
        <w:pBdr>
          <w:top w:val="nil"/>
          <w:left w:val="nil"/>
          <w:bottom w:val="nil"/>
          <w:right w:val="nil"/>
          <w:between w:val="nil"/>
        </w:pBdr>
        <w:spacing w:after="14" w:line="276" w:lineRule="auto"/>
        <w:ind w:right="163"/>
        <w:jc w:val="both"/>
        <w:rPr>
          <w:rFonts w:ascii="Arial" w:eastAsia="Arial" w:hAnsi="Arial" w:cs="Arial"/>
          <w:sz w:val="22"/>
          <w:szCs w:val="22"/>
        </w:rPr>
      </w:pPr>
      <w:r>
        <w:rPr>
          <w:rFonts w:ascii="Arial" w:eastAsia="Arial" w:hAnsi="Arial" w:cs="Arial"/>
          <w:b/>
          <w:sz w:val="22"/>
          <w:szCs w:val="22"/>
        </w:rPr>
        <w:t>Manifestaciones verbales presenciales:</w:t>
      </w:r>
      <w:r>
        <w:rPr>
          <w:rFonts w:ascii="Arial" w:eastAsia="Arial" w:hAnsi="Arial" w:cs="Arial"/>
          <w:sz w:val="22"/>
          <w:szCs w:val="22"/>
        </w:rPr>
        <w:t xml:space="preserve"> </w:t>
      </w:r>
    </w:p>
    <w:p w14:paraId="00000141" w14:textId="77777777" w:rsidR="00B7777A" w:rsidRDefault="001617C6" w:rsidP="004971D9">
      <w:pPr>
        <w:numPr>
          <w:ilvl w:val="1"/>
          <w:numId w:val="18"/>
        </w:numPr>
        <w:pBdr>
          <w:top w:val="nil"/>
          <w:left w:val="nil"/>
          <w:bottom w:val="nil"/>
          <w:right w:val="nil"/>
          <w:between w:val="nil"/>
        </w:pBdr>
        <w:spacing w:after="14"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Comentarios, palabras o chistes sexuales humillantes, hostiles u ofensivos (incluye referencias a partes del cuerpo o al ciclo reproductivo con el fin de avergonzar). </w:t>
      </w:r>
    </w:p>
    <w:p w14:paraId="00000142" w14:textId="77777777" w:rsidR="00B7777A" w:rsidRDefault="001617C6" w:rsidP="004971D9">
      <w:pPr>
        <w:numPr>
          <w:ilvl w:val="1"/>
          <w:numId w:val="18"/>
        </w:numPr>
        <w:pBdr>
          <w:top w:val="nil"/>
          <w:left w:val="nil"/>
          <w:bottom w:val="nil"/>
          <w:right w:val="nil"/>
          <w:between w:val="nil"/>
        </w:pBdr>
        <w:spacing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Comentarios de índole sexual relativos al cuerpo o apariencia de una persona. </w:t>
      </w:r>
    </w:p>
    <w:p w14:paraId="00000143" w14:textId="77777777" w:rsidR="00B7777A" w:rsidRDefault="001617C6" w:rsidP="004971D9">
      <w:pPr>
        <w:numPr>
          <w:ilvl w:val="1"/>
          <w:numId w:val="18"/>
        </w:numPr>
        <w:pBdr>
          <w:top w:val="nil"/>
          <w:left w:val="nil"/>
          <w:bottom w:val="nil"/>
          <w:right w:val="nil"/>
          <w:between w:val="nil"/>
        </w:pBdr>
        <w:spacing w:line="276" w:lineRule="auto"/>
        <w:ind w:left="806" w:right="163" w:hanging="403"/>
        <w:jc w:val="both"/>
        <w:rPr>
          <w:rFonts w:ascii="Arial" w:eastAsia="Arial" w:hAnsi="Arial" w:cs="Arial"/>
          <w:sz w:val="22"/>
          <w:szCs w:val="22"/>
        </w:rPr>
      </w:pPr>
      <w:r>
        <w:rPr>
          <w:rFonts w:ascii="Arial" w:eastAsia="Arial" w:hAnsi="Arial" w:cs="Arial"/>
          <w:sz w:val="22"/>
          <w:szCs w:val="22"/>
        </w:rPr>
        <w:t>Insinuaciones sexuales y proposiciones ofensivas o molestas.</w:t>
      </w:r>
    </w:p>
    <w:p w14:paraId="00000144" w14:textId="77777777" w:rsidR="00B7777A" w:rsidRDefault="00B7777A">
      <w:pPr>
        <w:pBdr>
          <w:top w:val="nil"/>
          <w:left w:val="nil"/>
          <w:bottom w:val="nil"/>
          <w:right w:val="nil"/>
          <w:between w:val="nil"/>
        </w:pBdr>
        <w:spacing w:after="14" w:line="276" w:lineRule="auto"/>
        <w:ind w:right="163"/>
        <w:jc w:val="both"/>
        <w:rPr>
          <w:rFonts w:ascii="Arial" w:eastAsia="Arial" w:hAnsi="Arial" w:cs="Arial"/>
          <w:sz w:val="22"/>
          <w:szCs w:val="22"/>
        </w:rPr>
      </w:pPr>
    </w:p>
    <w:p w14:paraId="00000145" w14:textId="77777777" w:rsidR="00B7777A" w:rsidRDefault="001617C6" w:rsidP="004971D9">
      <w:pPr>
        <w:numPr>
          <w:ilvl w:val="2"/>
          <w:numId w:val="26"/>
        </w:numPr>
        <w:pBdr>
          <w:top w:val="nil"/>
          <w:left w:val="nil"/>
          <w:bottom w:val="nil"/>
          <w:right w:val="nil"/>
          <w:between w:val="nil"/>
        </w:pBdr>
        <w:spacing w:after="14" w:line="276" w:lineRule="auto"/>
        <w:ind w:right="163"/>
        <w:jc w:val="both"/>
        <w:rPr>
          <w:rFonts w:ascii="Arial" w:eastAsia="Arial" w:hAnsi="Arial" w:cs="Arial"/>
          <w:sz w:val="22"/>
          <w:szCs w:val="22"/>
        </w:rPr>
      </w:pPr>
      <w:r>
        <w:rPr>
          <w:rFonts w:ascii="Arial" w:eastAsia="Arial" w:hAnsi="Arial" w:cs="Arial"/>
          <w:b/>
          <w:sz w:val="22"/>
          <w:szCs w:val="22"/>
        </w:rPr>
        <w:t>Extorsiones, amenazas u ofrecimientos:</w:t>
      </w:r>
      <w:r>
        <w:rPr>
          <w:rFonts w:ascii="Arial" w:eastAsia="Arial" w:hAnsi="Arial" w:cs="Arial"/>
          <w:sz w:val="22"/>
          <w:szCs w:val="22"/>
        </w:rPr>
        <w:t xml:space="preserve"> </w:t>
      </w:r>
    </w:p>
    <w:p w14:paraId="00000146" w14:textId="77777777" w:rsidR="00B7777A" w:rsidRDefault="001617C6" w:rsidP="004971D9">
      <w:pPr>
        <w:numPr>
          <w:ilvl w:val="1"/>
          <w:numId w:val="18"/>
        </w:numPr>
        <w:pBdr>
          <w:top w:val="nil"/>
          <w:left w:val="nil"/>
          <w:bottom w:val="nil"/>
          <w:right w:val="nil"/>
          <w:between w:val="nil"/>
        </w:pBdr>
        <w:spacing w:after="14"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Exigencias injustificadas para pasar tiempo en privado con la víctima. </w:t>
      </w:r>
    </w:p>
    <w:p w14:paraId="00000147" w14:textId="77777777" w:rsidR="00B7777A" w:rsidRDefault="001617C6" w:rsidP="004971D9">
      <w:pPr>
        <w:numPr>
          <w:ilvl w:val="1"/>
          <w:numId w:val="18"/>
        </w:numPr>
        <w:pBdr>
          <w:top w:val="nil"/>
          <w:left w:val="nil"/>
          <w:bottom w:val="nil"/>
          <w:right w:val="nil"/>
          <w:between w:val="nil"/>
        </w:pBdr>
        <w:spacing w:after="14"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Proposiciones sexuales. </w:t>
      </w:r>
    </w:p>
    <w:p w14:paraId="00000148" w14:textId="77777777" w:rsidR="00B7777A" w:rsidRDefault="001617C6" w:rsidP="004971D9">
      <w:pPr>
        <w:numPr>
          <w:ilvl w:val="1"/>
          <w:numId w:val="18"/>
        </w:numPr>
        <w:pBdr>
          <w:top w:val="nil"/>
          <w:left w:val="nil"/>
          <w:bottom w:val="nil"/>
          <w:right w:val="nil"/>
          <w:between w:val="nil"/>
        </w:pBdr>
        <w:spacing w:after="14"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Promesas y ofrecimiento de beneficios a cambio de favores sexuales. </w:t>
      </w:r>
    </w:p>
    <w:p w14:paraId="00000149" w14:textId="77777777" w:rsidR="00B7777A" w:rsidRDefault="001617C6" w:rsidP="004971D9">
      <w:pPr>
        <w:numPr>
          <w:ilvl w:val="1"/>
          <w:numId w:val="18"/>
        </w:numPr>
        <w:pBdr>
          <w:top w:val="nil"/>
          <w:left w:val="nil"/>
          <w:bottom w:val="nil"/>
          <w:right w:val="nil"/>
          <w:between w:val="nil"/>
        </w:pBdr>
        <w:spacing w:after="14"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Amenaza de perjuicios ante la no aceptación de propuestas sexuales. </w:t>
      </w:r>
    </w:p>
    <w:p w14:paraId="0000014A" w14:textId="77777777" w:rsidR="00B7777A" w:rsidRDefault="001617C6" w:rsidP="004971D9">
      <w:pPr>
        <w:numPr>
          <w:ilvl w:val="1"/>
          <w:numId w:val="18"/>
        </w:numPr>
        <w:pBdr>
          <w:top w:val="nil"/>
          <w:left w:val="nil"/>
          <w:bottom w:val="nil"/>
          <w:right w:val="nil"/>
          <w:between w:val="nil"/>
        </w:pBdr>
        <w:spacing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Concesión de ventajas laborales a quienes consienten participar en actividades sexuales. </w:t>
      </w:r>
    </w:p>
    <w:p w14:paraId="0000014B" w14:textId="77777777" w:rsidR="00B7777A" w:rsidRDefault="00B7777A">
      <w:pPr>
        <w:pBdr>
          <w:top w:val="nil"/>
          <w:left w:val="nil"/>
          <w:bottom w:val="nil"/>
          <w:right w:val="nil"/>
          <w:between w:val="nil"/>
        </w:pBdr>
        <w:spacing w:after="12" w:line="276" w:lineRule="auto"/>
        <w:ind w:right="163"/>
        <w:jc w:val="both"/>
        <w:rPr>
          <w:rFonts w:ascii="Arial" w:eastAsia="Arial" w:hAnsi="Arial" w:cs="Arial"/>
          <w:sz w:val="22"/>
          <w:szCs w:val="22"/>
        </w:rPr>
      </w:pPr>
    </w:p>
    <w:p w14:paraId="0000014C" w14:textId="77777777" w:rsidR="00B7777A" w:rsidRDefault="001617C6" w:rsidP="004971D9">
      <w:pPr>
        <w:numPr>
          <w:ilvl w:val="2"/>
          <w:numId w:val="26"/>
        </w:numPr>
        <w:pBdr>
          <w:top w:val="nil"/>
          <w:left w:val="nil"/>
          <w:bottom w:val="nil"/>
          <w:right w:val="nil"/>
          <w:between w:val="nil"/>
        </w:pBdr>
        <w:spacing w:after="12" w:line="276" w:lineRule="auto"/>
        <w:ind w:right="163"/>
        <w:jc w:val="both"/>
        <w:rPr>
          <w:rFonts w:ascii="Arial" w:eastAsia="Arial" w:hAnsi="Arial" w:cs="Arial"/>
          <w:sz w:val="22"/>
          <w:szCs w:val="22"/>
        </w:rPr>
      </w:pPr>
      <w:r>
        <w:rPr>
          <w:rFonts w:ascii="Arial" w:eastAsia="Arial" w:hAnsi="Arial" w:cs="Arial"/>
          <w:b/>
          <w:sz w:val="22"/>
          <w:szCs w:val="22"/>
        </w:rPr>
        <w:t>Manifestaciones por medios digitales:</w:t>
      </w:r>
      <w:r>
        <w:rPr>
          <w:rFonts w:ascii="Arial" w:eastAsia="Arial" w:hAnsi="Arial" w:cs="Arial"/>
          <w:sz w:val="22"/>
          <w:szCs w:val="22"/>
        </w:rPr>
        <w:t xml:space="preserve"> </w:t>
      </w:r>
    </w:p>
    <w:p w14:paraId="0000014D" w14:textId="77777777" w:rsidR="00B7777A" w:rsidRDefault="001617C6" w:rsidP="004971D9">
      <w:pPr>
        <w:numPr>
          <w:ilvl w:val="1"/>
          <w:numId w:val="18"/>
        </w:numPr>
        <w:pBdr>
          <w:top w:val="nil"/>
          <w:left w:val="nil"/>
          <w:bottom w:val="nil"/>
          <w:right w:val="nil"/>
          <w:between w:val="nil"/>
        </w:pBdr>
        <w:spacing w:after="12" w:line="276" w:lineRule="auto"/>
        <w:ind w:left="806" w:right="163" w:hanging="403"/>
        <w:jc w:val="both"/>
        <w:rPr>
          <w:rFonts w:ascii="Arial" w:eastAsia="Arial" w:hAnsi="Arial" w:cs="Arial"/>
          <w:sz w:val="22"/>
          <w:szCs w:val="22"/>
        </w:rPr>
      </w:pPr>
      <w:r>
        <w:rPr>
          <w:rFonts w:ascii="Calibri" w:eastAsia="Calibri" w:hAnsi="Calibri" w:cs="Calibri"/>
          <w:sz w:val="22"/>
          <w:szCs w:val="22"/>
        </w:rPr>
        <w:t>E</w:t>
      </w:r>
      <w:r>
        <w:rPr>
          <w:rFonts w:ascii="Arial" w:eastAsia="Arial" w:hAnsi="Arial" w:cs="Arial"/>
          <w:sz w:val="22"/>
          <w:szCs w:val="22"/>
        </w:rPr>
        <w:t xml:space="preserve">nvío de correos electrónicos o mensajes instantáneos con insinuaciones sexuales, comentarios, chistes o fotografías con contenido sexual. </w:t>
      </w:r>
    </w:p>
    <w:p w14:paraId="0000014E" w14:textId="77777777" w:rsidR="00B7777A" w:rsidRDefault="001617C6" w:rsidP="004971D9">
      <w:pPr>
        <w:numPr>
          <w:ilvl w:val="1"/>
          <w:numId w:val="18"/>
        </w:numPr>
        <w:pBdr>
          <w:top w:val="nil"/>
          <w:left w:val="nil"/>
          <w:bottom w:val="nil"/>
          <w:right w:val="nil"/>
          <w:between w:val="nil"/>
        </w:pBdr>
        <w:spacing w:after="12"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Llamadas, mensajes o notas incógnitas con contenido sexual. </w:t>
      </w:r>
    </w:p>
    <w:p w14:paraId="0000014F" w14:textId="77777777" w:rsidR="00B7777A" w:rsidRDefault="001617C6" w:rsidP="004971D9">
      <w:pPr>
        <w:numPr>
          <w:ilvl w:val="1"/>
          <w:numId w:val="18"/>
        </w:numPr>
        <w:pBdr>
          <w:top w:val="nil"/>
          <w:left w:val="nil"/>
          <w:bottom w:val="nil"/>
          <w:right w:val="nil"/>
          <w:between w:val="nil"/>
        </w:pBdr>
        <w:spacing w:after="12"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Amenaza o difusión de rumores de carácter sexual, fotografías o videos en situaciones que pueden ser incómodas para la víctima. </w:t>
      </w:r>
    </w:p>
    <w:p w14:paraId="00000150" w14:textId="77777777" w:rsidR="00B7777A" w:rsidRDefault="00B7777A">
      <w:pPr>
        <w:pBdr>
          <w:top w:val="nil"/>
          <w:left w:val="nil"/>
          <w:bottom w:val="nil"/>
          <w:right w:val="nil"/>
          <w:between w:val="nil"/>
        </w:pBdr>
        <w:spacing w:after="12" w:line="276" w:lineRule="auto"/>
        <w:ind w:right="163"/>
        <w:jc w:val="both"/>
        <w:rPr>
          <w:rFonts w:ascii="Arial" w:eastAsia="Arial" w:hAnsi="Arial" w:cs="Arial"/>
          <w:sz w:val="22"/>
          <w:szCs w:val="22"/>
        </w:rPr>
      </w:pPr>
    </w:p>
    <w:p w14:paraId="00000151" w14:textId="77777777" w:rsidR="00B7777A" w:rsidRDefault="001617C6" w:rsidP="004971D9">
      <w:pPr>
        <w:numPr>
          <w:ilvl w:val="2"/>
          <w:numId w:val="26"/>
        </w:numPr>
        <w:pBdr>
          <w:top w:val="nil"/>
          <w:left w:val="nil"/>
          <w:bottom w:val="nil"/>
          <w:right w:val="nil"/>
          <w:between w:val="nil"/>
        </w:pBdr>
        <w:spacing w:after="12" w:line="276" w:lineRule="auto"/>
        <w:ind w:right="163"/>
        <w:jc w:val="both"/>
        <w:rPr>
          <w:rFonts w:ascii="Arial" w:eastAsia="Arial" w:hAnsi="Arial" w:cs="Arial"/>
          <w:sz w:val="22"/>
          <w:szCs w:val="22"/>
        </w:rPr>
      </w:pPr>
      <w:r>
        <w:rPr>
          <w:rFonts w:ascii="Arial" w:eastAsia="Arial" w:hAnsi="Arial" w:cs="Arial"/>
          <w:b/>
          <w:sz w:val="22"/>
          <w:szCs w:val="22"/>
        </w:rPr>
        <w:t>Manifestaciones físicas:</w:t>
      </w:r>
      <w:r>
        <w:rPr>
          <w:rFonts w:ascii="Arial" w:eastAsia="Arial" w:hAnsi="Arial" w:cs="Arial"/>
          <w:sz w:val="22"/>
          <w:szCs w:val="22"/>
        </w:rPr>
        <w:t xml:space="preserve"> </w:t>
      </w:r>
    </w:p>
    <w:p w14:paraId="00000152" w14:textId="77777777" w:rsidR="00B7777A" w:rsidRDefault="001617C6" w:rsidP="004971D9">
      <w:pPr>
        <w:numPr>
          <w:ilvl w:val="1"/>
          <w:numId w:val="18"/>
        </w:numPr>
        <w:pBdr>
          <w:top w:val="nil"/>
          <w:left w:val="nil"/>
          <w:bottom w:val="nil"/>
          <w:right w:val="nil"/>
          <w:between w:val="nil"/>
        </w:pBdr>
        <w:spacing w:after="12" w:line="276" w:lineRule="auto"/>
        <w:ind w:left="806" w:right="163" w:hanging="403"/>
        <w:jc w:val="both"/>
        <w:rPr>
          <w:rFonts w:ascii="Arial" w:eastAsia="Arial" w:hAnsi="Arial" w:cs="Arial"/>
          <w:sz w:val="22"/>
          <w:szCs w:val="22"/>
        </w:rPr>
      </w:pPr>
      <w:r>
        <w:rPr>
          <w:rFonts w:ascii="Arial" w:eastAsia="Arial" w:hAnsi="Arial" w:cs="Arial"/>
          <w:sz w:val="22"/>
          <w:szCs w:val="22"/>
        </w:rPr>
        <w:t xml:space="preserve">Contacto físico innecesario (abrazos, </w:t>
      </w:r>
      <w:proofErr w:type="spellStart"/>
      <w:r>
        <w:rPr>
          <w:rFonts w:ascii="Arial" w:eastAsia="Arial" w:hAnsi="Arial" w:cs="Arial"/>
          <w:sz w:val="22"/>
          <w:szCs w:val="22"/>
        </w:rPr>
        <w:t>tocaciones</w:t>
      </w:r>
      <w:proofErr w:type="spellEnd"/>
      <w:r>
        <w:rPr>
          <w:rFonts w:ascii="Arial" w:eastAsia="Arial" w:hAnsi="Arial" w:cs="Arial"/>
          <w:sz w:val="22"/>
          <w:szCs w:val="22"/>
        </w:rPr>
        <w:t xml:space="preserve">, caricias, intentos de dar besos, susurrar en el oído, entre otras). </w:t>
      </w:r>
    </w:p>
    <w:p w14:paraId="00000153" w14:textId="77777777" w:rsidR="00B7777A" w:rsidRDefault="00B7777A">
      <w:pPr>
        <w:spacing w:line="276" w:lineRule="auto"/>
        <w:ind w:right="163"/>
      </w:pPr>
    </w:p>
    <w:p w14:paraId="00000154" w14:textId="2EFCD5E3" w:rsidR="00B7777A" w:rsidRPr="007005F4" w:rsidRDefault="00EC0BDE" w:rsidP="004971D9">
      <w:pPr>
        <w:pStyle w:val="Prrafodelista"/>
        <w:numPr>
          <w:ilvl w:val="1"/>
          <w:numId w:val="44"/>
        </w:numPr>
        <w:pBdr>
          <w:top w:val="nil"/>
          <w:left w:val="nil"/>
          <w:bottom w:val="nil"/>
          <w:right w:val="nil"/>
          <w:between w:val="nil"/>
        </w:pBdr>
        <w:spacing w:line="276" w:lineRule="auto"/>
        <w:ind w:right="163"/>
        <w:rPr>
          <w:rFonts w:ascii="Libre Franklin" w:eastAsia="Libre Franklin" w:hAnsi="Libre Franklin" w:cs="Libre Franklin"/>
          <w:sz w:val="30"/>
          <w:szCs w:val="30"/>
        </w:rPr>
      </w:pPr>
      <w:r>
        <w:rPr>
          <w:rFonts w:ascii="Libre Franklin" w:eastAsia="Libre Franklin" w:hAnsi="Libre Franklin" w:cs="Libre Franklin"/>
          <w:sz w:val="30"/>
          <w:szCs w:val="30"/>
        </w:rPr>
        <w:t xml:space="preserve">Orientaciones sobre </w:t>
      </w:r>
      <w:r w:rsidR="0035795F">
        <w:rPr>
          <w:rFonts w:ascii="Libre Franklin" w:eastAsia="Libre Franklin" w:hAnsi="Libre Franklin" w:cs="Libre Franklin"/>
          <w:sz w:val="30"/>
          <w:szCs w:val="30"/>
        </w:rPr>
        <w:t xml:space="preserve">el </w:t>
      </w:r>
      <w:r w:rsidR="001617C6" w:rsidRPr="007005F4">
        <w:rPr>
          <w:rFonts w:ascii="Libre Franklin" w:eastAsia="Libre Franklin" w:hAnsi="Libre Franklin" w:cs="Libre Franklin"/>
          <w:sz w:val="30"/>
          <w:szCs w:val="30"/>
        </w:rPr>
        <w:t xml:space="preserve">Abuso Sexual </w:t>
      </w:r>
      <w:r w:rsidR="001617C6" w:rsidRPr="007005F4">
        <w:rPr>
          <w:rFonts w:ascii="Libre Franklin" w:eastAsia="Libre Franklin" w:hAnsi="Libre Franklin" w:cs="Libre Franklin"/>
          <w:sz w:val="30"/>
          <w:szCs w:val="30"/>
          <w:u w:val="single"/>
          <w:shd w:val="clear" w:color="auto" w:fill="EA9999"/>
        </w:rPr>
        <w:t xml:space="preserve"> </w:t>
      </w:r>
    </w:p>
    <w:p w14:paraId="6DDBF4FC" w14:textId="532D5B05" w:rsidR="00EC0BDE" w:rsidRDefault="00EC0BDE" w:rsidP="007005F4">
      <w:pPr>
        <w:spacing w:before="240" w:after="240" w:line="276" w:lineRule="auto"/>
        <w:ind w:firstLine="426"/>
        <w:jc w:val="both"/>
        <w:rPr>
          <w:rFonts w:ascii="Arial" w:eastAsia="Arial" w:hAnsi="Arial" w:cs="Arial"/>
          <w:sz w:val="22"/>
          <w:szCs w:val="22"/>
        </w:rPr>
      </w:pPr>
      <w:r>
        <w:rPr>
          <w:rFonts w:ascii="Arial" w:eastAsia="Arial" w:hAnsi="Arial" w:cs="Arial"/>
          <w:sz w:val="22"/>
          <w:szCs w:val="22"/>
        </w:rPr>
        <w:t>Cabe señalar que el abuso sexual no entra dentro del fenómeno de la Violencia Laboral, ya que es un delito que tiene responsabilidad penal y se debe denunciar a los tribunales de justicia de la ciudadanía.</w:t>
      </w:r>
      <w:r w:rsidR="006E4755">
        <w:rPr>
          <w:rFonts w:ascii="Arial" w:eastAsia="Arial" w:hAnsi="Arial" w:cs="Arial"/>
          <w:sz w:val="22"/>
          <w:szCs w:val="22"/>
        </w:rPr>
        <w:t xml:space="preserve"> Este apartado sólo tiene fines de orientación. </w:t>
      </w:r>
    </w:p>
    <w:p w14:paraId="00000155" w14:textId="46F631A9" w:rsidR="00B7777A" w:rsidRDefault="001617C6" w:rsidP="007005F4">
      <w:pPr>
        <w:spacing w:before="240" w:after="240" w:line="276" w:lineRule="auto"/>
        <w:ind w:firstLine="426"/>
        <w:jc w:val="both"/>
        <w:rPr>
          <w:rFonts w:ascii="Arial" w:eastAsia="Arial" w:hAnsi="Arial" w:cs="Arial"/>
          <w:sz w:val="22"/>
          <w:szCs w:val="22"/>
        </w:rPr>
      </w:pPr>
      <w:r>
        <w:rPr>
          <w:rFonts w:ascii="Arial" w:eastAsia="Arial" w:hAnsi="Arial" w:cs="Arial"/>
          <w:sz w:val="22"/>
          <w:szCs w:val="22"/>
        </w:rPr>
        <w:t xml:space="preserve">El Ministerio Público señala que los delitos sexuales son todos aquellos actos que atentan contra la libertad y la indemnidad sexual de las personas, independiente de su edad, estrato social, raza, etnia, sexo o nacionalidad. </w:t>
      </w:r>
    </w:p>
    <w:p w14:paraId="00000156" w14:textId="598778BE" w:rsidR="00B7777A" w:rsidRDefault="001617C6" w:rsidP="00EC0BDE">
      <w:pPr>
        <w:spacing w:before="240" w:after="240" w:line="276" w:lineRule="auto"/>
        <w:ind w:firstLine="349"/>
        <w:jc w:val="both"/>
        <w:rPr>
          <w:rFonts w:ascii="Arial" w:eastAsia="Arial" w:hAnsi="Arial" w:cs="Arial"/>
          <w:sz w:val="22"/>
          <w:szCs w:val="22"/>
        </w:rPr>
      </w:pPr>
      <w:r>
        <w:rPr>
          <w:rFonts w:ascii="Arial" w:eastAsia="Arial" w:hAnsi="Arial" w:cs="Arial"/>
          <w:sz w:val="22"/>
          <w:szCs w:val="22"/>
        </w:rPr>
        <w:lastRenderedPageBreak/>
        <w:t>En la Ley 19</w:t>
      </w:r>
      <w:r w:rsidR="00AE12BB">
        <w:rPr>
          <w:rFonts w:ascii="Arial" w:eastAsia="Arial" w:hAnsi="Arial" w:cs="Arial"/>
          <w:sz w:val="22"/>
          <w:szCs w:val="22"/>
        </w:rPr>
        <w:t>.</w:t>
      </w:r>
      <w:r>
        <w:rPr>
          <w:rFonts w:ascii="Arial" w:eastAsia="Arial" w:hAnsi="Arial" w:cs="Arial"/>
          <w:sz w:val="22"/>
          <w:szCs w:val="22"/>
        </w:rPr>
        <w:t>617,</w:t>
      </w:r>
      <w:r w:rsidR="0036084F">
        <w:rPr>
          <w:rFonts w:ascii="Arial" w:eastAsia="Arial" w:hAnsi="Arial" w:cs="Arial"/>
          <w:sz w:val="22"/>
          <w:szCs w:val="22"/>
        </w:rPr>
        <w:t xml:space="preserve"> </w:t>
      </w:r>
      <w:r w:rsidR="0036084F" w:rsidRPr="002A104E">
        <w:rPr>
          <w:rFonts w:ascii="Arial" w:eastAsia="Arial" w:hAnsi="Arial" w:cs="Arial"/>
          <w:color w:val="auto"/>
          <w:sz w:val="22"/>
          <w:szCs w:val="22"/>
        </w:rPr>
        <w:t>del año 1999,</w:t>
      </w:r>
      <w:r w:rsidRPr="002A104E">
        <w:rPr>
          <w:rFonts w:ascii="Arial" w:eastAsia="Arial" w:hAnsi="Arial" w:cs="Arial"/>
          <w:color w:val="auto"/>
          <w:sz w:val="22"/>
          <w:szCs w:val="22"/>
        </w:rPr>
        <w:t xml:space="preserve"> </w:t>
      </w:r>
      <w:r>
        <w:rPr>
          <w:rFonts w:ascii="Arial" w:eastAsia="Arial" w:hAnsi="Arial" w:cs="Arial"/>
          <w:sz w:val="22"/>
          <w:szCs w:val="22"/>
        </w:rPr>
        <w:t>específicamente el Art. 361. Señala que “La violación será castigada con la pena de presidio menor en su grado máximo a presidio mayor en su grado medio. Comete violación el que accede carnalmente, por vía vaginal, anal o bucal, a una persona mayor de doce años, en alguno de los casos siguientes:</w:t>
      </w:r>
    </w:p>
    <w:p w14:paraId="00000157" w14:textId="77777777" w:rsidR="00B7777A" w:rsidRDefault="001617C6" w:rsidP="004971D9">
      <w:pPr>
        <w:numPr>
          <w:ilvl w:val="5"/>
          <w:numId w:val="27"/>
        </w:numPr>
        <w:pBdr>
          <w:top w:val="nil"/>
          <w:left w:val="nil"/>
          <w:bottom w:val="nil"/>
          <w:right w:val="nil"/>
          <w:between w:val="nil"/>
        </w:pBdr>
        <w:spacing w:before="240" w:line="276" w:lineRule="auto"/>
        <w:ind w:left="709"/>
        <w:jc w:val="both"/>
        <w:rPr>
          <w:rFonts w:ascii="Arial" w:eastAsia="Arial" w:hAnsi="Arial" w:cs="Arial"/>
          <w:sz w:val="22"/>
          <w:szCs w:val="22"/>
        </w:rPr>
      </w:pPr>
      <w:r>
        <w:rPr>
          <w:rFonts w:ascii="Arial" w:eastAsia="Arial" w:hAnsi="Arial" w:cs="Arial"/>
          <w:sz w:val="22"/>
          <w:szCs w:val="22"/>
        </w:rPr>
        <w:t>Cuando se usa de fuerza o intimidación.</w:t>
      </w:r>
    </w:p>
    <w:p w14:paraId="00000158" w14:textId="77777777" w:rsidR="00B7777A" w:rsidRDefault="001617C6" w:rsidP="004971D9">
      <w:pPr>
        <w:numPr>
          <w:ilvl w:val="5"/>
          <w:numId w:val="27"/>
        </w:numPr>
        <w:pBdr>
          <w:top w:val="nil"/>
          <w:left w:val="nil"/>
          <w:bottom w:val="nil"/>
          <w:right w:val="nil"/>
          <w:between w:val="nil"/>
        </w:pBdr>
        <w:spacing w:line="276" w:lineRule="auto"/>
        <w:ind w:left="709"/>
        <w:jc w:val="both"/>
        <w:rPr>
          <w:rFonts w:ascii="Arial" w:eastAsia="Arial" w:hAnsi="Arial" w:cs="Arial"/>
          <w:sz w:val="22"/>
          <w:szCs w:val="22"/>
        </w:rPr>
      </w:pPr>
      <w:r>
        <w:rPr>
          <w:rFonts w:ascii="Arial" w:eastAsia="Arial" w:hAnsi="Arial" w:cs="Arial"/>
          <w:sz w:val="22"/>
          <w:szCs w:val="22"/>
        </w:rPr>
        <w:t>Cuando la víctima se halla privada de sentido, o cuando se aprovecha su incapacidad para oponer resistencia.</w:t>
      </w:r>
    </w:p>
    <w:p w14:paraId="139F68CD" w14:textId="77777777" w:rsidR="007005F4" w:rsidRDefault="001617C6" w:rsidP="004971D9">
      <w:pPr>
        <w:numPr>
          <w:ilvl w:val="5"/>
          <w:numId w:val="27"/>
        </w:numPr>
        <w:pBdr>
          <w:top w:val="nil"/>
          <w:left w:val="nil"/>
          <w:bottom w:val="nil"/>
          <w:right w:val="nil"/>
          <w:between w:val="nil"/>
        </w:pBdr>
        <w:spacing w:after="240" w:line="276" w:lineRule="auto"/>
        <w:ind w:left="709"/>
        <w:jc w:val="both"/>
        <w:rPr>
          <w:rFonts w:ascii="Arial" w:eastAsia="Arial" w:hAnsi="Arial" w:cs="Arial"/>
          <w:sz w:val="22"/>
          <w:szCs w:val="22"/>
        </w:rPr>
      </w:pPr>
      <w:r>
        <w:rPr>
          <w:rFonts w:ascii="Arial" w:eastAsia="Arial" w:hAnsi="Arial" w:cs="Arial"/>
          <w:sz w:val="22"/>
          <w:szCs w:val="22"/>
        </w:rPr>
        <w:t>Cuando se abusa de la enajenación o trastorno mental de la víctima.''.</w:t>
      </w:r>
    </w:p>
    <w:p w14:paraId="0000015B" w14:textId="02410668" w:rsidR="00B7777A" w:rsidRPr="007005F4" w:rsidRDefault="001617C6" w:rsidP="00EC0BDE">
      <w:pPr>
        <w:pBdr>
          <w:top w:val="nil"/>
          <w:left w:val="nil"/>
          <w:bottom w:val="nil"/>
          <w:right w:val="nil"/>
          <w:between w:val="nil"/>
        </w:pBdr>
        <w:spacing w:after="240" w:line="276" w:lineRule="auto"/>
        <w:ind w:firstLine="349"/>
        <w:jc w:val="both"/>
        <w:rPr>
          <w:rFonts w:ascii="Arial" w:eastAsia="Arial" w:hAnsi="Arial" w:cs="Arial"/>
          <w:sz w:val="22"/>
          <w:szCs w:val="22"/>
        </w:rPr>
      </w:pPr>
      <w:r w:rsidRPr="007005F4">
        <w:rPr>
          <w:rFonts w:ascii="Arial" w:eastAsia="Arial" w:hAnsi="Arial" w:cs="Arial"/>
          <w:sz w:val="22"/>
          <w:szCs w:val="22"/>
        </w:rPr>
        <w:t xml:space="preserve">En Chile los delitos sexuales se tipifican en el Código Penal y son los siguientes: </w:t>
      </w:r>
    </w:p>
    <w:p w14:paraId="0000015C" w14:textId="77777777" w:rsidR="00B7777A" w:rsidRDefault="001617C6" w:rsidP="004971D9">
      <w:pPr>
        <w:numPr>
          <w:ilvl w:val="0"/>
          <w:numId w:val="18"/>
        </w:numPr>
        <w:pBdr>
          <w:top w:val="nil"/>
          <w:left w:val="nil"/>
          <w:bottom w:val="nil"/>
          <w:right w:val="nil"/>
          <w:between w:val="nil"/>
        </w:pBdr>
        <w:spacing w:before="240" w:line="276" w:lineRule="auto"/>
        <w:jc w:val="both"/>
        <w:rPr>
          <w:rFonts w:ascii="Arial" w:eastAsia="Arial" w:hAnsi="Arial" w:cs="Arial"/>
          <w:sz w:val="22"/>
          <w:szCs w:val="22"/>
        </w:rPr>
      </w:pPr>
      <w:r>
        <w:rPr>
          <w:rFonts w:ascii="Arial" w:eastAsia="Arial" w:hAnsi="Arial" w:cs="Arial"/>
          <w:b/>
          <w:sz w:val="22"/>
          <w:szCs w:val="22"/>
        </w:rPr>
        <w:t>Violación propia e impropia</w:t>
      </w:r>
      <w:r>
        <w:rPr>
          <w:rFonts w:ascii="Arial" w:eastAsia="Arial" w:hAnsi="Arial" w:cs="Arial"/>
          <w:sz w:val="22"/>
          <w:szCs w:val="22"/>
        </w:rPr>
        <w:t xml:space="preserve"> (según la víctima sea mayor o menor de 14 años, respectivamente) </w:t>
      </w:r>
    </w:p>
    <w:p w14:paraId="0000015D" w14:textId="77777777" w:rsidR="00B7777A" w:rsidRDefault="001617C6" w:rsidP="004971D9">
      <w:pPr>
        <w:numPr>
          <w:ilvl w:val="0"/>
          <w:numId w:val="18"/>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b/>
          <w:sz w:val="22"/>
          <w:szCs w:val="22"/>
        </w:rPr>
        <w:t>Delitos complejos asociados al delito de violación</w:t>
      </w:r>
      <w:r>
        <w:rPr>
          <w:rFonts w:ascii="Arial" w:eastAsia="Arial" w:hAnsi="Arial" w:cs="Arial"/>
          <w:sz w:val="22"/>
          <w:szCs w:val="22"/>
        </w:rPr>
        <w:t xml:space="preserve"> (tales como homicidio, robo, secuestro o sustracción de menores cometidos con violación)</w:t>
      </w:r>
    </w:p>
    <w:p w14:paraId="0000015E" w14:textId="77777777" w:rsidR="00B7777A" w:rsidRDefault="001617C6" w:rsidP="004971D9">
      <w:pPr>
        <w:numPr>
          <w:ilvl w:val="0"/>
          <w:numId w:val="18"/>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b/>
          <w:sz w:val="22"/>
          <w:szCs w:val="22"/>
        </w:rPr>
        <w:t>Estupro</w:t>
      </w:r>
      <w:r>
        <w:rPr>
          <w:rFonts w:ascii="Arial" w:eastAsia="Arial" w:hAnsi="Arial" w:cs="Arial"/>
          <w:sz w:val="22"/>
          <w:szCs w:val="22"/>
        </w:rPr>
        <w:t xml:space="preserve"> (mantener relaciones sexuales con adolescentes entre 14 años y los 17 años con 11 meses y 29 días)</w:t>
      </w:r>
    </w:p>
    <w:p w14:paraId="0000015F" w14:textId="0018046D" w:rsidR="00B7777A" w:rsidRDefault="001617C6" w:rsidP="004971D9">
      <w:pPr>
        <w:numPr>
          <w:ilvl w:val="0"/>
          <w:numId w:val="18"/>
        </w:numPr>
        <w:pBdr>
          <w:top w:val="nil"/>
          <w:left w:val="nil"/>
          <w:bottom w:val="nil"/>
          <w:right w:val="nil"/>
          <w:between w:val="nil"/>
        </w:pBdr>
        <w:spacing w:line="276" w:lineRule="auto"/>
        <w:jc w:val="both"/>
        <w:rPr>
          <w:rFonts w:ascii="Arial" w:eastAsia="Arial" w:hAnsi="Arial" w:cs="Arial"/>
          <w:b/>
          <w:sz w:val="22"/>
          <w:szCs w:val="22"/>
        </w:rPr>
      </w:pPr>
      <w:r>
        <w:rPr>
          <w:rFonts w:ascii="Arial" w:eastAsia="Arial" w:hAnsi="Arial" w:cs="Arial"/>
          <w:b/>
          <w:sz w:val="22"/>
          <w:szCs w:val="22"/>
        </w:rPr>
        <w:t xml:space="preserve">Sodomía de menor de edad </w:t>
      </w:r>
    </w:p>
    <w:p w14:paraId="00000164" w14:textId="346E8C5C" w:rsidR="00B7777A" w:rsidRPr="007005F4" w:rsidRDefault="00F969DA" w:rsidP="004971D9">
      <w:pPr>
        <w:numPr>
          <w:ilvl w:val="0"/>
          <w:numId w:val="18"/>
        </w:numPr>
        <w:pBdr>
          <w:top w:val="nil"/>
          <w:left w:val="nil"/>
          <w:bottom w:val="nil"/>
          <w:right w:val="nil"/>
          <w:between w:val="nil"/>
        </w:pBdr>
        <w:spacing w:after="240" w:line="276" w:lineRule="auto"/>
        <w:jc w:val="both"/>
        <w:rPr>
          <w:rFonts w:ascii="Arial" w:eastAsia="Arial" w:hAnsi="Arial" w:cs="Arial"/>
          <w:sz w:val="22"/>
          <w:szCs w:val="22"/>
        </w:rPr>
      </w:pPr>
      <w:r>
        <w:rPr>
          <w:noProof/>
        </w:rPr>
        <mc:AlternateContent>
          <mc:Choice Requires="wps">
            <w:drawing>
              <wp:anchor distT="0" distB="0" distL="114300" distR="114300" simplePos="0" relativeHeight="251662336" behindDoc="0" locked="0" layoutInCell="1" hidden="0" allowOverlap="1" wp14:anchorId="216F7B9F" wp14:editId="00FB7DD0">
                <wp:simplePos x="0" y="0"/>
                <wp:positionH relativeFrom="column">
                  <wp:posOffset>-12700</wp:posOffset>
                </wp:positionH>
                <wp:positionV relativeFrom="paragraph">
                  <wp:posOffset>598170</wp:posOffset>
                </wp:positionV>
                <wp:extent cx="5486400" cy="3133725"/>
                <wp:effectExtent l="19050" t="19050" r="19050" b="28575"/>
                <wp:wrapTopAndBottom distT="0" distB="0"/>
                <wp:docPr id="1073742237" name="Rectángulo: esquinas redondeadas 1073742237"/>
                <wp:cNvGraphicFramePr/>
                <a:graphic xmlns:a="http://schemas.openxmlformats.org/drawingml/2006/main">
                  <a:graphicData uri="http://schemas.microsoft.com/office/word/2010/wordprocessingShape">
                    <wps:wsp>
                      <wps:cNvSpPr/>
                      <wps:spPr>
                        <a:xfrm>
                          <a:off x="0" y="0"/>
                          <a:ext cx="5486400" cy="3133725"/>
                        </a:xfrm>
                        <a:prstGeom prst="roundRect">
                          <a:avLst>
                            <a:gd name="adj" fmla="val 16667"/>
                          </a:avLst>
                        </a:prstGeom>
                        <a:solidFill>
                          <a:srgbClr val="DAEEF3"/>
                        </a:solidFill>
                        <a:ln w="28575" cap="flat" cmpd="sng">
                          <a:solidFill>
                            <a:srgbClr val="0070C0"/>
                          </a:solidFill>
                          <a:prstDash val="solid"/>
                          <a:round/>
                          <a:headEnd type="none" w="sm" len="sm"/>
                          <a:tailEnd type="none" w="sm" len="sm"/>
                        </a:ln>
                      </wps:spPr>
                      <wps:txbx>
                        <w:txbxContent>
                          <w:p w14:paraId="5F1DAB8E" w14:textId="77777777" w:rsidR="00B7777A" w:rsidRDefault="001617C6">
                            <w:pPr>
                              <w:spacing w:after="160"/>
                              <w:jc w:val="both"/>
                              <w:textDirection w:val="btLr"/>
                            </w:pPr>
                            <w:r>
                              <w:rPr>
                                <w:rFonts w:ascii="Calibri" w:eastAsia="Calibri" w:hAnsi="Calibri" w:cs="Calibri"/>
                                <w:b/>
                                <w:i/>
                                <w:color w:val="244061"/>
                                <w:sz w:val="22"/>
                              </w:rPr>
                              <w:t>Se puede acudir a denunciar en las oficinas de:</w:t>
                            </w:r>
                          </w:p>
                          <w:p w14:paraId="104B50EA"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Carabineros de Chile</w:t>
                            </w:r>
                          </w:p>
                          <w:p w14:paraId="346BD648"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Policía de Investigaciones de Chile</w:t>
                            </w:r>
                          </w:p>
                          <w:p w14:paraId="2808679E"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Fiscalía de Chile</w:t>
                            </w:r>
                          </w:p>
                          <w:p w14:paraId="657BDB9B"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Tribunales del país con competencia penal</w:t>
                            </w:r>
                          </w:p>
                          <w:p w14:paraId="5BA4C6E3"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Gendarmería, si el delito ocurre en un recinto penitenciario.</w:t>
                            </w:r>
                          </w:p>
                          <w:p w14:paraId="5B6EDCC9" w14:textId="77777777" w:rsidR="00B7777A" w:rsidRDefault="001617C6" w:rsidP="00B956CB">
                            <w:pPr>
                              <w:spacing w:after="160" w:line="360" w:lineRule="auto"/>
                              <w:ind w:left="1080"/>
                              <w:jc w:val="both"/>
                              <w:textDirection w:val="btLr"/>
                            </w:pPr>
                            <w:r>
                              <w:rPr>
                                <w:rFonts w:ascii="Calibri" w:eastAsia="Calibri" w:hAnsi="Calibri" w:cs="Calibri"/>
                                <w:color w:val="244061"/>
                                <w:sz w:val="22"/>
                              </w:rPr>
                              <w:t>35ª Comisaría de Delitos Sexuales, ubicada en avenida Italia #1100, Providencia.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16F7B9F" id="Rectángulo: esquinas redondeadas 1073742237" o:spid="_x0000_s1045" style="position:absolute;left:0;text-align:left;margin-left:-1pt;margin-top:47.1pt;width:6in;height:2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" fillcolor="#daeef3" strokecolor="#0070c0" strokeweight="2.25pt">
                <v:stroke startarrowwidth="narrow" startarrowlength="short" endarrowwidth="narrow" endarrowlength="short"/>
                <v:textbox inset="2.53958mm,1.2694mm,2.53958mm,1.2694mm">
                  <w:txbxContent>
                    <w:p w14:paraId="5F1DAB8E" w14:textId="77777777" w:rsidR="00B7777A" w:rsidRDefault="001617C6">
                      <w:pPr>
                        <w:spacing w:after="160"/>
                        <w:jc w:val="both"/>
                        <w:textDirection w:val="btLr"/>
                      </w:pPr>
                      <w:r>
                        <w:rPr>
                          <w:rFonts w:ascii="Calibri" w:eastAsia="Calibri" w:hAnsi="Calibri" w:cs="Calibri"/>
                          <w:b/>
                          <w:i/>
                          <w:color w:val="244061"/>
                          <w:sz w:val="22"/>
                        </w:rPr>
                        <w:t>Se puede acudir a denunciar en las oficinas de:</w:t>
                      </w:r>
                    </w:p>
                    <w:p w14:paraId="104B50EA"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Carabineros de Chile</w:t>
                      </w:r>
                    </w:p>
                    <w:p w14:paraId="346BD648"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Policía de Investigaciones de Chile</w:t>
                      </w:r>
                    </w:p>
                    <w:p w14:paraId="2808679E"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Fiscalía de Chile</w:t>
                      </w:r>
                    </w:p>
                    <w:p w14:paraId="657BDB9B"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Tribunales del país con competencia penal</w:t>
                      </w:r>
                    </w:p>
                    <w:p w14:paraId="5BA4C6E3" w14:textId="77777777" w:rsidR="00B7777A" w:rsidRDefault="001617C6">
                      <w:pPr>
                        <w:spacing w:after="160" w:line="360" w:lineRule="auto"/>
                        <w:ind w:left="720" w:firstLine="360"/>
                        <w:jc w:val="both"/>
                        <w:textDirection w:val="btLr"/>
                      </w:pPr>
                      <w:r>
                        <w:rPr>
                          <w:rFonts w:ascii="Calibri" w:eastAsia="Calibri" w:hAnsi="Calibri" w:cs="Calibri"/>
                          <w:color w:val="244061"/>
                          <w:sz w:val="22"/>
                        </w:rPr>
                        <w:t>Gendarmería, si el delito ocurre en un recinto penitenciario.</w:t>
                      </w:r>
                    </w:p>
                    <w:p w14:paraId="5B6EDCC9" w14:textId="77777777" w:rsidR="00B7777A" w:rsidRDefault="001617C6" w:rsidP="00B956CB">
                      <w:pPr>
                        <w:spacing w:after="160" w:line="360" w:lineRule="auto"/>
                        <w:ind w:left="1080"/>
                        <w:jc w:val="both"/>
                        <w:textDirection w:val="btLr"/>
                      </w:pPr>
                      <w:r>
                        <w:rPr>
                          <w:rFonts w:ascii="Calibri" w:eastAsia="Calibri" w:hAnsi="Calibri" w:cs="Calibri"/>
                          <w:color w:val="244061"/>
                          <w:sz w:val="22"/>
                        </w:rPr>
                        <w:t>35ª Comisaría de Delitos Sexuales, ubicada en avenida Italia #1100, Providencia.</w:t>
                      </w:r>
                    </w:p>
                  </w:txbxContent>
                </v:textbox>
                <w10:wrap type="topAndBottom"/>
              </v:roundrect>
            </w:pict>
          </mc:Fallback>
        </mc:AlternateContent>
      </w:r>
      <w:r w:rsidR="001617C6">
        <w:rPr>
          <w:rFonts w:ascii="Arial" w:eastAsia="Arial" w:hAnsi="Arial" w:cs="Arial"/>
          <w:b/>
          <w:sz w:val="22"/>
          <w:szCs w:val="22"/>
        </w:rPr>
        <w:t>Abuso sexual</w:t>
      </w:r>
      <w:r w:rsidR="001617C6">
        <w:rPr>
          <w:rFonts w:ascii="Arial" w:eastAsia="Arial" w:hAnsi="Arial" w:cs="Arial"/>
          <w:sz w:val="22"/>
          <w:szCs w:val="22"/>
        </w:rPr>
        <w:t xml:space="preserve"> (agravado o calificado, propio o directo, o impropio o indirecto o exposición de menores a actos de significación sexual); </w:t>
      </w:r>
    </w:p>
    <w:p w14:paraId="260658C8" w14:textId="5C88B1EB" w:rsidR="00B7777A" w:rsidRDefault="009D624A" w:rsidP="009D624A">
      <w:pPr>
        <w:rPr>
          <w:rFonts w:ascii="Arial" w:eastAsia="Arial" w:hAnsi="Arial" w:cs="Arial"/>
          <w:i/>
          <w:sz w:val="22"/>
          <w:szCs w:val="22"/>
        </w:rPr>
      </w:pPr>
      <w:r>
        <w:rPr>
          <w:rFonts w:ascii="Arial" w:eastAsia="Arial" w:hAnsi="Arial" w:cs="Arial"/>
          <w:i/>
          <w:sz w:val="22"/>
          <w:szCs w:val="22"/>
        </w:rPr>
        <w:br w:type="page"/>
      </w:r>
    </w:p>
    <w:p w14:paraId="00000166" w14:textId="77777777" w:rsidR="00B7777A" w:rsidRDefault="001617C6" w:rsidP="00EC0BDE">
      <w:pPr>
        <w:shd w:val="clear" w:color="auto" w:fill="FFFFFF"/>
        <w:spacing w:after="300" w:line="342" w:lineRule="auto"/>
        <w:ind w:firstLine="360"/>
        <w:jc w:val="both"/>
        <w:rPr>
          <w:rFonts w:ascii="Arial" w:eastAsia="Arial" w:hAnsi="Arial" w:cs="Arial"/>
          <w:i/>
          <w:sz w:val="22"/>
          <w:szCs w:val="22"/>
        </w:rPr>
      </w:pPr>
      <w:r>
        <w:rPr>
          <w:rFonts w:ascii="Arial" w:eastAsia="Arial" w:hAnsi="Arial" w:cs="Arial"/>
          <w:i/>
          <w:sz w:val="22"/>
          <w:szCs w:val="22"/>
        </w:rPr>
        <w:lastRenderedPageBreak/>
        <w:t xml:space="preserve">Existe una red de atención de apoyo a las víctimas de estos delitos, para conocerlas puedes buscar información en: </w:t>
      </w:r>
    </w:p>
    <w:p w14:paraId="00000167" w14:textId="77777777" w:rsidR="00B7777A" w:rsidRDefault="00000000" w:rsidP="004971D9">
      <w:pPr>
        <w:numPr>
          <w:ilvl w:val="0"/>
          <w:numId w:val="20"/>
        </w:numPr>
        <w:shd w:val="clear" w:color="auto" w:fill="FFFFFF"/>
        <w:spacing w:line="342" w:lineRule="auto"/>
        <w:jc w:val="both"/>
        <w:rPr>
          <w:rFonts w:ascii="Arial" w:eastAsia="Arial" w:hAnsi="Arial" w:cs="Arial"/>
          <w:sz w:val="22"/>
          <w:szCs w:val="22"/>
        </w:rPr>
      </w:pPr>
      <w:hyperlink r:id="rId17">
        <w:r w:rsidR="001617C6">
          <w:rPr>
            <w:rFonts w:ascii="Arial" w:eastAsia="Arial" w:hAnsi="Arial" w:cs="Arial"/>
            <w:sz w:val="22"/>
            <w:szCs w:val="22"/>
          </w:rPr>
          <w:t>Programa de Apoyo a Víctimas – Ministerio del Interior</w:t>
        </w:r>
      </w:hyperlink>
    </w:p>
    <w:p w14:paraId="00000168" w14:textId="77777777" w:rsidR="00B7777A" w:rsidRDefault="00000000" w:rsidP="004971D9">
      <w:pPr>
        <w:numPr>
          <w:ilvl w:val="0"/>
          <w:numId w:val="20"/>
        </w:numPr>
        <w:shd w:val="clear" w:color="auto" w:fill="FFFFFF"/>
        <w:spacing w:line="342" w:lineRule="auto"/>
        <w:jc w:val="both"/>
        <w:rPr>
          <w:rFonts w:ascii="Arial" w:eastAsia="Arial" w:hAnsi="Arial" w:cs="Arial"/>
          <w:sz w:val="22"/>
          <w:szCs w:val="22"/>
        </w:rPr>
      </w:pPr>
      <w:hyperlink r:id="rId18">
        <w:r w:rsidR="001617C6">
          <w:rPr>
            <w:rFonts w:ascii="Arial" w:eastAsia="Arial" w:hAnsi="Arial" w:cs="Arial"/>
            <w:sz w:val="22"/>
            <w:szCs w:val="22"/>
          </w:rPr>
          <w:t>Atención a Víctimas de Delitos Violentos - CAJ</w:t>
        </w:r>
      </w:hyperlink>
    </w:p>
    <w:p w14:paraId="00000169" w14:textId="77777777" w:rsidR="00B7777A" w:rsidRDefault="001617C6" w:rsidP="004971D9">
      <w:pPr>
        <w:numPr>
          <w:ilvl w:val="0"/>
          <w:numId w:val="20"/>
        </w:numPr>
        <w:shd w:val="clear" w:color="auto" w:fill="FFFFFF"/>
        <w:spacing w:after="300" w:line="342" w:lineRule="auto"/>
        <w:jc w:val="both"/>
        <w:rPr>
          <w:rFonts w:ascii="Arial" w:eastAsia="Arial" w:hAnsi="Arial" w:cs="Arial"/>
          <w:sz w:val="22"/>
          <w:szCs w:val="22"/>
        </w:rPr>
      </w:pPr>
      <w:r>
        <w:rPr>
          <w:rFonts w:ascii="Arial" w:eastAsia="Arial" w:hAnsi="Arial" w:cs="Arial"/>
          <w:sz w:val="22"/>
          <w:szCs w:val="22"/>
        </w:rPr>
        <w:t>Puedes realizar seguimiento del avance de tu causa y/o realizar solicitudes a través de nuestros espacios de atención en fiscalía (</w:t>
      </w:r>
      <w:hyperlink r:id="rId19">
        <w:r>
          <w:rPr>
            <w:rFonts w:ascii="Arial" w:eastAsia="Arial" w:hAnsi="Arial" w:cs="Arial"/>
            <w:sz w:val="22"/>
            <w:szCs w:val="22"/>
          </w:rPr>
          <w:t>telefónico</w:t>
        </w:r>
      </w:hyperlink>
      <w:r>
        <w:rPr>
          <w:rFonts w:ascii="Arial" w:eastAsia="Arial" w:hAnsi="Arial" w:cs="Arial"/>
          <w:sz w:val="22"/>
          <w:szCs w:val="22"/>
        </w:rPr>
        <w:t xml:space="preserve">, </w:t>
      </w:r>
      <w:hyperlink r:id="rId20">
        <w:r>
          <w:rPr>
            <w:rFonts w:ascii="Arial" w:eastAsia="Arial" w:hAnsi="Arial" w:cs="Arial"/>
            <w:sz w:val="22"/>
            <w:szCs w:val="22"/>
          </w:rPr>
          <w:t>presencial</w:t>
        </w:r>
      </w:hyperlink>
      <w:r>
        <w:rPr>
          <w:rFonts w:ascii="Arial" w:eastAsia="Arial" w:hAnsi="Arial" w:cs="Arial"/>
          <w:sz w:val="22"/>
          <w:szCs w:val="22"/>
        </w:rPr>
        <w:t xml:space="preserve">, </w:t>
      </w:r>
      <w:hyperlink r:id="rId21" w:anchor="/login">
        <w:r>
          <w:rPr>
            <w:rFonts w:ascii="Arial" w:eastAsia="Arial" w:hAnsi="Arial" w:cs="Arial"/>
            <w:sz w:val="22"/>
            <w:szCs w:val="22"/>
          </w:rPr>
          <w:t>virtual</w:t>
        </w:r>
      </w:hyperlink>
      <w:r>
        <w:rPr>
          <w:rFonts w:ascii="Arial" w:eastAsia="Arial" w:hAnsi="Arial" w:cs="Arial"/>
          <w:sz w:val="22"/>
          <w:szCs w:val="22"/>
        </w:rPr>
        <w:t>).</w:t>
      </w:r>
    </w:p>
    <w:p w14:paraId="0000016A" w14:textId="4761E76C" w:rsidR="00B7777A" w:rsidRDefault="001617C6" w:rsidP="00EC0BDE">
      <w:pPr>
        <w:shd w:val="clear" w:color="auto" w:fill="FFFFFF"/>
        <w:spacing w:after="300" w:line="342" w:lineRule="auto"/>
        <w:ind w:firstLine="360"/>
        <w:jc w:val="both"/>
        <w:rPr>
          <w:rFonts w:ascii="Arial" w:eastAsia="Arial" w:hAnsi="Arial" w:cs="Arial"/>
          <w:sz w:val="22"/>
          <w:szCs w:val="22"/>
        </w:rPr>
      </w:pPr>
      <w:r>
        <w:rPr>
          <w:rFonts w:ascii="Arial" w:eastAsia="Arial" w:hAnsi="Arial" w:cs="Arial"/>
          <w:sz w:val="22"/>
          <w:szCs w:val="22"/>
        </w:rPr>
        <w:t xml:space="preserve">Cabe señalar, que en el caso de que existiese una situación de Abuso Sexual dentro de la comunidad </w:t>
      </w:r>
      <w:r w:rsidR="00EC0BDE">
        <w:rPr>
          <w:rFonts w:ascii="Arial" w:eastAsia="Arial" w:hAnsi="Arial" w:cs="Arial"/>
          <w:sz w:val="22"/>
          <w:szCs w:val="22"/>
        </w:rPr>
        <w:t>trabajadora</w:t>
      </w:r>
      <w:r>
        <w:rPr>
          <w:rFonts w:ascii="Arial" w:eastAsia="Arial" w:hAnsi="Arial" w:cs="Arial"/>
          <w:sz w:val="22"/>
          <w:szCs w:val="22"/>
        </w:rPr>
        <w:t xml:space="preserve"> en alguno de los establecimientos de la Red, cualquiera sea la</w:t>
      </w:r>
      <w:r w:rsidR="009D624A">
        <w:rPr>
          <w:rFonts w:ascii="Arial" w:eastAsia="Arial" w:hAnsi="Arial" w:cs="Arial"/>
          <w:sz w:val="22"/>
          <w:szCs w:val="22"/>
        </w:rPr>
        <w:t xml:space="preserve"> persona trabajadora</w:t>
      </w:r>
      <w:r>
        <w:rPr>
          <w:rFonts w:ascii="Arial" w:eastAsia="Arial" w:hAnsi="Arial" w:cs="Arial"/>
          <w:sz w:val="22"/>
          <w:szCs w:val="22"/>
        </w:rPr>
        <w:t xml:space="preserve"> a quien le develen la situación, se encuentra en el deber de denunciar el hecho en los dispositivos informados anteriormente para dar inicio así al proceso penal correspondiente en los Tribunales de Justicia chilenos ordinarios establecidos para ejecutar dichas temáticas. </w:t>
      </w:r>
    </w:p>
    <w:p w14:paraId="778B61F6" w14:textId="393A0E0F" w:rsidR="000303A0" w:rsidRDefault="000303A0">
      <w:pPr>
        <w:rPr>
          <w:rFonts w:ascii="Arial" w:eastAsia="Arial" w:hAnsi="Arial" w:cs="Arial"/>
          <w:sz w:val="22"/>
          <w:szCs w:val="22"/>
        </w:rPr>
      </w:pPr>
      <w:r>
        <w:rPr>
          <w:rFonts w:ascii="Arial" w:eastAsia="Arial" w:hAnsi="Arial" w:cs="Arial"/>
          <w:sz w:val="22"/>
          <w:szCs w:val="22"/>
        </w:rPr>
        <w:br w:type="page"/>
      </w:r>
    </w:p>
    <w:p w14:paraId="3D461699" w14:textId="26DF133D" w:rsidR="000303A0" w:rsidRPr="000303A0" w:rsidRDefault="000303A0" w:rsidP="004971D9">
      <w:pPr>
        <w:pStyle w:val="Prrafodelista"/>
        <w:numPr>
          <w:ilvl w:val="0"/>
          <w:numId w:val="45"/>
        </w:numPr>
        <w:pBdr>
          <w:top w:val="nil"/>
          <w:left w:val="nil"/>
          <w:bottom w:val="nil"/>
          <w:right w:val="nil"/>
          <w:between w:val="nil"/>
        </w:pBdr>
        <w:spacing w:line="276" w:lineRule="auto"/>
        <w:ind w:right="163"/>
        <w:jc w:val="both"/>
        <w:rPr>
          <w:rFonts w:ascii="Libre Franklin" w:eastAsia="Libre Franklin" w:hAnsi="Libre Franklin" w:cs="Libre Franklin"/>
          <w:sz w:val="54"/>
          <w:szCs w:val="54"/>
        </w:rPr>
      </w:pPr>
      <w:r w:rsidRPr="000303A0">
        <w:rPr>
          <w:rFonts w:ascii="Arial" w:eastAsia="Arial" w:hAnsi="Arial" w:cs="Arial"/>
          <w:noProof/>
        </w:rPr>
        <w:lastRenderedPageBreak/>
        <mc:AlternateContent>
          <mc:Choice Requires="wpg">
            <w:drawing>
              <wp:anchor distT="152400" distB="152400" distL="152400" distR="152400" simplePos="0" relativeHeight="251680768" behindDoc="0" locked="0" layoutInCell="1" hidden="0" allowOverlap="1" wp14:anchorId="38BB597B" wp14:editId="06648972">
                <wp:simplePos x="0" y="0"/>
                <wp:positionH relativeFrom="page">
                  <wp:posOffset>7072114</wp:posOffset>
                </wp:positionH>
                <wp:positionV relativeFrom="page">
                  <wp:posOffset>10139363</wp:posOffset>
                </wp:positionV>
                <wp:extent cx="638175" cy="11521630"/>
                <wp:effectExtent l="0" t="0" r="0" b="0"/>
                <wp:wrapNone/>
                <wp:docPr id="1073742238" name="Grupo 1073742238"/>
                <wp:cNvGraphicFramePr/>
                <a:graphic xmlns:a="http://schemas.openxmlformats.org/drawingml/2006/main">
                  <a:graphicData uri="http://schemas.microsoft.com/office/word/2010/wordprocessingGroup">
                    <wpg:wgp>
                      <wpg:cNvGrpSpPr/>
                      <wpg:grpSpPr>
                        <a:xfrm>
                          <a:off x="0" y="0"/>
                          <a:ext cx="638175" cy="11521630"/>
                          <a:chOff x="5026900" y="0"/>
                          <a:chExt cx="638200" cy="7560000"/>
                        </a:xfrm>
                      </wpg:grpSpPr>
                      <wpg:grpSp>
                        <wpg:cNvPr id="17" name="Grupo 17"/>
                        <wpg:cNvGrpSpPr/>
                        <wpg:grpSpPr>
                          <a:xfrm>
                            <a:off x="5026913" y="0"/>
                            <a:ext cx="638175" cy="7560000"/>
                            <a:chOff x="5026913" y="0"/>
                            <a:chExt cx="638175" cy="7560000"/>
                          </a:xfrm>
                        </wpg:grpSpPr>
                        <wps:wsp>
                          <wps:cNvPr id="18" name="Rectángulo 18"/>
                          <wps:cNvSpPr/>
                          <wps:spPr>
                            <a:xfrm>
                              <a:off x="5026913" y="0"/>
                              <a:ext cx="638175" cy="7560000"/>
                            </a:xfrm>
                            <a:prstGeom prst="rect">
                              <a:avLst/>
                            </a:prstGeom>
                            <a:noFill/>
                            <a:ln>
                              <a:noFill/>
                            </a:ln>
                          </wps:spPr>
                          <wps:txbx>
                            <w:txbxContent>
                              <w:p w14:paraId="12710245" w14:textId="77777777" w:rsidR="000303A0" w:rsidRDefault="000303A0" w:rsidP="000303A0">
                                <w:pPr>
                                  <w:textDirection w:val="btLr"/>
                                </w:pPr>
                              </w:p>
                            </w:txbxContent>
                          </wps:txbx>
                          <wps:bodyPr spcFirstLastPara="1" wrap="square" lIns="91425" tIns="91425" rIns="91425" bIns="91425" anchor="ctr" anchorCtr="0">
                            <a:noAutofit/>
                          </wps:bodyPr>
                        </wps:wsp>
                        <wpg:grpSp>
                          <wpg:cNvPr id="20" name="Grupo 20"/>
                          <wpg:cNvGrpSpPr/>
                          <wpg:grpSpPr>
                            <a:xfrm>
                              <a:off x="5026913" y="0"/>
                              <a:ext cx="638175" cy="7560000"/>
                              <a:chOff x="5026913" y="0"/>
                              <a:chExt cx="638175" cy="7560000"/>
                            </a:xfrm>
                          </wpg:grpSpPr>
                          <wps:wsp>
                            <wps:cNvPr id="21" name="Rectángulo 21"/>
                            <wps:cNvSpPr/>
                            <wps:spPr>
                              <a:xfrm>
                                <a:off x="5026913" y="0"/>
                                <a:ext cx="638175" cy="7560000"/>
                              </a:xfrm>
                              <a:prstGeom prst="rect">
                                <a:avLst/>
                              </a:prstGeom>
                              <a:noFill/>
                              <a:ln>
                                <a:noFill/>
                              </a:ln>
                            </wps:spPr>
                            <wps:txbx>
                              <w:txbxContent>
                                <w:p w14:paraId="1470C585" w14:textId="77777777" w:rsidR="000303A0" w:rsidRDefault="000303A0" w:rsidP="000303A0">
                                  <w:pPr>
                                    <w:textDirection w:val="btLr"/>
                                  </w:pPr>
                                </w:p>
                              </w:txbxContent>
                            </wps:txbx>
                            <wps:bodyPr spcFirstLastPara="1" wrap="square" lIns="91425" tIns="91425" rIns="91425" bIns="91425" anchor="ctr" anchorCtr="0">
                              <a:noAutofit/>
                            </wps:bodyPr>
                          </wps:wsp>
                          <wpg:grpSp>
                            <wpg:cNvPr id="22" name="Grupo 22"/>
                            <wpg:cNvGrpSpPr/>
                            <wpg:grpSpPr>
                              <a:xfrm>
                                <a:off x="5026913" y="0"/>
                                <a:ext cx="638175" cy="7560000"/>
                                <a:chOff x="5026913" y="0"/>
                                <a:chExt cx="638175" cy="7560000"/>
                              </a:xfrm>
                            </wpg:grpSpPr>
                            <wps:wsp>
                              <wps:cNvPr id="23" name="Rectángulo 23"/>
                              <wps:cNvSpPr/>
                              <wps:spPr>
                                <a:xfrm>
                                  <a:off x="5026913" y="0"/>
                                  <a:ext cx="638175" cy="7560000"/>
                                </a:xfrm>
                                <a:prstGeom prst="rect">
                                  <a:avLst/>
                                </a:prstGeom>
                                <a:noFill/>
                                <a:ln>
                                  <a:noFill/>
                                </a:ln>
                              </wps:spPr>
                              <wps:txbx>
                                <w:txbxContent>
                                  <w:p w14:paraId="4556387D" w14:textId="77777777" w:rsidR="000303A0" w:rsidRDefault="000303A0" w:rsidP="000303A0">
                                    <w:pPr>
                                      <w:textDirection w:val="btLr"/>
                                    </w:pPr>
                                  </w:p>
                                </w:txbxContent>
                              </wps:txbx>
                              <wps:bodyPr spcFirstLastPara="1" wrap="square" lIns="91425" tIns="91425" rIns="91425" bIns="91425" anchor="ctr" anchorCtr="0">
                                <a:noAutofit/>
                              </wps:bodyPr>
                            </wps:wsp>
                            <wpg:grpSp>
                              <wpg:cNvPr id="24" name="Grupo 24"/>
                              <wpg:cNvGrpSpPr/>
                              <wpg:grpSpPr>
                                <a:xfrm>
                                  <a:off x="5026913" y="0"/>
                                  <a:ext cx="638175" cy="7560000"/>
                                  <a:chOff x="5019517" y="0"/>
                                  <a:chExt cx="645000" cy="7560000"/>
                                </a:xfrm>
                              </wpg:grpSpPr>
                              <wps:wsp>
                                <wps:cNvPr id="25" name="Rectángulo 25"/>
                                <wps:cNvSpPr/>
                                <wps:spPr>
                                  <a:xfrm>
                                    <a:off x="5019517" y="0"/>
                                    <a:ext cx="645000" cy="7560000"/>
                                  </a:xfrm>
                                  <a:prstGeom prst="rect">
                                    <a:avLst/>
                                  </a:prstGeom>
                                  <a:noFill/>
                                  <a:ln>
                                    <a:noFill/>
                                  </a:ln>
                                </wps:spPr>
                                <wps:txbx>
                                  <w:txbxContent>
                                    <w:p w14:paraId="17C1DD98" w14:textId="77777777" w:rsidR="000303A0" w:rsidRDefault="000303A0" w:rsidP="000303A0">
                                      <w:pPr>
                                        <w:textDirection w:val="btLr"/>
                                      </w:pPr>
                                    </w:p>
                                  </w:txbxContent>
                                </wps:txbx>
                                <wps:bodyPr spcFirstLastPara="1" wrap="square" lIns="91425" tIns="91425" rIns="91425" bIns="91425" anchor="ctr" anchorCtr="0">
                                  <a:noAutofit/>
                                </wps:bodyPr>
                              </wps:wsp>
                              <wpg:grpSp>
                                <wpg:cNvPr id="26" name="Grupo 26"/>
                                <wpg:cNvGrpSpPr/>
                                <wpg:grpSpPr>
                                  <a:xfrm>
                                    <a:off x="5019517" y="0"/>
                                    <a:ext cx="645000" cy="7560000"/>
                                    <a:chOff x="5019517" y="0"/>
                                    <a:chExt cx="645000" cy="7560000"/>
                                  </a:xfrm>
                                </wpg:grpSpPr>
                                <wps:wsp>
                                  <wps:cNvPr id="27" name="Rectángulo 27"/>
                                  <wps:cNvSpPr/>
                                  <wps:spPr>
                                    <a:xfrm>
                                      <a:off x="5027538" y="0"/>
                                      <a:ext cx="636925" cy="7560000"/>
                                    </a:xfrm>
                                    <a:prstGeom prst="rect">
                                      <a:avLst/>
                                    </a:prstGeom>
                                    <a:noFill/>
                                    <a:ln>
                                      <a:noFill/>
                                    </a:ln>
                                  </wps:spPr>
                                  <wps:txbx>
                                    <w:txbxContent>
                                      <w:p w14:paraId="035EBCF4" w14:textId="77777777" w:rsidR="000303A0" w:rsidRDefault="000303A0" w:rsidP="000303A0">
                                        <w:pPr>
                                          <w:textDirection w:val="btLr"/>
                                        </w:pPr>
                                      </w:p>
                                    </w:txbxContent>
                                  </wps:txbx>
                                  <wps:bodyPr spcFirstLastPara="1" wrap="square" lIns="91425" tIns="91425" rIns="91425" bIns="91425" anchor="ctr" anchorCtr="0">
                                    <a:noAutofit/>
                                  </wps:bodyPr>
                                </wps:wsp>
                                <wpg:grpSp>
                                  <wpg:cNvPr id="28" name="Grupo 28"/>
                                  <wpg:cNvGrpSpPr/>
                                  <wpg:grpSpPr>
                                    <a:xfrm>
                                      <a:off x="5019517" y="0"/>
                                      <a:ext cx="645000" cy="7560000"/>
                                      <a:chOff x="5019517" y="0"/>
                                      <a:chExt cx="645001" cy="7560000"/>
                                    </a:xfrm>
                                  </wpg:grpSpPr>
                                  <wps:wsp>
                                    <wps:cNvPr id="29" name="Rectángulo 29"/>
                                    <wps:cNvSpPr/>
                                    <wps:spPr>
                                      <a:xfrm>
                                        <a:off x="5027538" y="0"/>
                                        <a:ext cx="636925" cy="7560000"/>
                                      </a:xfrm>
                                      <a:prstGeom prst="rect">
                                        <a:avLst/>
                                      </a:prstGeom>
                                      <a:noFill/>
                                      <a:ln>
                                        <a:noFill/>
                                      </a:ln>
                                    </wps:spPr>
                                    <wps:txbx>
                                      <w:txbxContent>
                                        <w:p w14:paraId="6483A0F9" w14:textId="77777777" w:rsidR="000303A0" w:rsidRDefault="000303A0" w:rsidP="000303A0">
                                          <w:pPr>
                                            <w:textDirection w:val="btLr"/>
                                          </w:pPr>
                                        </w:p>
                                      </w:txbxContent>
                                    </wps:txbx>
                                    <wps:bodyPr spcFirstLastPara="1" wrap="square" lIns="91425" tIns="91425" rIns="91425" bIns="91425" anchor="ctr" anchorCtr="0">
                                      <a:noAutofit/>
                                    </wps:bodyPr>
                                  </wps:wsp>
                                  <wpg:grpSp>
                                    <wpg:cNvPr id="30" name="Grupo 30"/>
                                    <wpg:cNvGrpSpPr/>
                                    <wpg:grpSpPr>
                                      <a:xfrm>
                                        <a:off x="5019517" y="0"/>
                                        <a:ext cx="645001" cy="7560000"/>
                                        <a:chOff x="-8021" y="0"/>
                                        <a:chExt cx="645000" cy="10058400"/>
                                      </a:xfrm>
                                    </wpg:grpSpPr>
                                    <wps:wsp>
                                      <wps:cNvPr id="31" name="Rectángulo 31"/>
                                      <wps:cNvSpPr/>
                                      <wps:spPr>
                                        <a:xfrm>
                                          <a:off x="0" y="0"/>
                                          <a:ext cx="636900" cy="10058400"/>
                                        </a:xfrm>
                                        <a:prstGeom prst="rect">
                                          <a:avLst/>
                                        </a:prstGeom>
                                        <a:noFill/>
                                        <a:ln>
                                          <a:noFill/>
                                        </a:ln>
                                      </wps:spPr>
                                      <wps:txbx>
                                        <w:txbxContent>
                                          <w:p w14:paraId="28C36379" w14:textId="77777777" w:rsidR="000303A0" w:rsidRDefault="000303A0" w:rsidP="000303A0">
                                            <w:pPr>
                                              <w:textDirection w:val="btLr"/>
                                            </w:pPr>
                                          </w:p>
                                        </w:txbxContent>
                                      </wps:txbx>
                                      <wps:bodyPr spcFirstLastPara="1" wrap="square" lIns="91425" tIns="91425" rIns="91425" bIns="91425" anchor="ctr" anchorCtr="0">
                                        <a:noAutofit/>
                                      </wps:bodyPr>
                                    </wps:wsp>
                                    <wps:wsp>
                                      <wps:cNvPr id="32" name="Rectángulo 32"/>
                                      <wps:cNvSpPr/>
                                      <wps:spPr>
                                        <a:xfrm>
                                          <a:off x="0" y="0"/>
                                          <a:ext cx="614561" cy="10058400"/>
                                        </a:xfrm>
                                        <a:prstGeom prst="rect">
                                          <a:avLst/>
                                        </a:prstGeom>
                                        <a:solidFill>
                                          <a:srgbClr val="DDDDDD"/>
                                        </a:solidFill>
                                        <a:ln>
                                          <a:noFill/>
                                        </a:ln>
                                      </wps:spPr>
                                      <wps:txbx>
                                        <w:txbxContent>
                                          <w:p w14:paraId="6ACBEBD3" w14:textId="77777777" w:rsidR="000303A0" w:rsidRDefault="000303A0" w:rsidP="000303A0">
                                            <w:pPr>
                                              <w:textDirection w:val="btLr"/>
                                            </w:pPr>
                                          </w:p>
                                        </w:txbxContent>
                                      </wps:txbx>
                                      <wps:bodyPr spcFirstLastPara="1" wrap="square" lIns="91425" tIns="91425" rIns="91425" bIns="91425" anchor="ctr" anchorCtr="0">
                                        <a:noAutofit/>
                                      </wps:bodyPr>
                                    </wps:wsp>
                                    <wps:wsp>
                                      <wps:cNvPr id="33" name="Rectángulo 33"/>
                                      <wps:cNvSpPr/>
                                      <wps:spPr>
                                        <a:xfrm rot="-5400000">
                                          <a:off x="-2133221" y="2668098"/>
                                          <a:ext cx="4895400" cy="645000"/>
                                        </a:xfrm>
                                        <a:prstGeom prst="rect">
                                          <a:avLst/>
                                        </a:prstGeom>
                                        <a:noFill/>
                                        <a:ln>
                                          <a:noFill/>
                                        </a:ln>
                                      </wps:spPr>
                                      <wps:txbx>
                                        <w:txbxContent>
                                          <w:p w14:paraId="2C22F9CF" w14:textId="77777777" w:rsidR="000303A0" w:rsidRDefault="000303A0" w:rsidP="000303A0">
                                            <w:pPr>
                                              <w:jc w:val="right"/>
                                              <w:textDirection w:val="btLr"/>
                                            </w:pPr>
                                            <w:r>
                                              <w:rPr>
                                                <w:rFonts w:ascii="Calibri" w:eastAsia="Calibri" w:hAnsi="Calibri" w:cs="Calibri"/>
                                                <w:sz w:val="28"/>
                                              </w:rPr>
                                              <w:t>PROTOCOLO DE MALTRATO, ACOSO LABORAL Y SEXUAL</w:t>
                                            </w:r>
                                          </w:p>
                                          <w:p w14:paraId="54D6534A" w14:textId="77777777" w:rsidR="000303A0" w:rsidRDefault="000303A0" w:rsidP="000303A0">
                                            <w:pPr>
                                              <w:jc w:val="right"/>
                                              <w:textDirection w:val="btLr"/>
                                            </w:pPr>
                                            <w:r>
                                              <w:rPr>
                                                <w:rFonts w:ascii="Calibri" w:eastAsia="Calibri" w:hAnsi="Calibri" w:cs="Calibri"/>
                                                <w:sz w:val="18"/>
                                              </w:rPr>
                                              <w:t>SERVICIO DE SALUD METROPOLITANO CENTRAL</w:t>
                                            </w:r>
                                          </w:p>
                                        </w:txbxContent>
                                      </wps:txbx>
                                      <wps:bodyPr spcFirstLastPara="1" wrap="square" lIns="45700" tIns="45700" rIns="45700" bIns="45700" anchor="t" anchorCtr="0">
                                        <a:noAutofit/>
                                      </wps:bodyPr>
                                    </wps:wsp>
                                    <pic:pic xmlns:pic="http://schemas.openxmlformats.org/drawingml/2006/picture">
                                      <pic:nvPicPr>
                                        <pic:cNvPr id="52" name="Shape 52"/>
                                        <pic:cNvPicPr preferRelativeResize="0"/>
                                      </pic:nvPicPr>
                                      <pic:blipFill rotWithShape="1">
                                        <a:blip r:embed="rId11">
                                          <a:alphaModFix/>
                                        </a:blip>
                                        <a:srcRect/>
                                        <a:stretch/>
                                      </pic:blipFill>
                                      <pic:spPr>
                                        <a:xfrm>
                                          <a:off x="0" y="9833371"/>
                                          <a:ext cx="636031" cy="224861"/>
                                        </a:xfrm>
                                        <a:prstGeom prst="rect">
                                          <a:avLst/>
                                        </a:prstGeom>
                                        <a:noFill/>
                                        <a:ln>
                                          <a:noFill/>
                                        </a:ln>
                                      </pic:spPr>
                                    </pic:pic>
                                  </wpg:grpSp>
                                </wpg:grpSp>
                              </wpg:grpSp>
                            </wpg:grpSp>
                          </wpg:grpSp>
                        </wpg:grpSp>
                      </wpg:grpSp>
                    </wpg:wgp>
                  </a:graphicData>
                </a:graphic>
              </wp:anchor>
            </w:drawing>
          </mc:Choice>
          <mc:Fallback>
            <w:pict>
              <v:group w14:anchorId="38BB597B" id="Grupo 1073742238" o:spid="_x0000_s1046" style="position:absolute;left:0;text-align:left;margin-left:556.85pt;margin-top:798.4pt;width:50.25pt;height:907.2pt;z-index:251680768;mso-wrap-distance-left:12pt;mso-wrap-distance-top:12pt;mso-wrap-distance-right:12pt;mso-wrap-distance-bottom:12pt;mso-position-horizontal-relative:page;mso-position-vertical-relative:page" coordorigin="50269" coordsize="6382,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">
                <v:group id="Grupo 17" o:spid="_x0000_s1047" style="position:absolute;left:50269;width:6381;height:75600" coordorigin="50269" coordsize="638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48" style="position:absolute;left:50269;width:638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2710245" w14:textId="77777777" w:rsidR="000303A0" w:rsidRDefault="000303A0" w:rsidP="000303A0">
                          <w:pPr>
                            <w:textDirection w:val="btLr"/>
                          </w:pPr>
                        </w:p>
                      </w:txbxContent>
                    </v:textbox>
                  </v:rect>
                  <v:group id="Grupo 20" o:spid="_x0000_s1049" style="position:absolute;left:50269;width:6381;height:75600" coordorigin="50269" coordsize="638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ángulo 21" o:spid="_x0000_s1050" style="position:absolute;left:50269;width:638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1470C585" w14:textId="77777777" w:rsidR="000303A0" w:rsidRDefault="000303A0" w:rsidP="000303A0">
                            <w:pPr>
                              <w:textDirection w:val="btLr"/>
                            </w:pPr>
                          </w:p>
                        </w:txbxContent>
                      </v:textbox>
                    </v:rect>
                    <v:group id="Grupo 22" o:spid="_x0000_s1051" style="position:absolute;left:50269;width:6381;height:75600" coordorigin="50269" coordsize="638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ángulo 23" o:spid="_x0000_s1052" style="position:absolute;left:50269;width:638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4556387D" w14:textId="77777777" w:rsidR="000303A0" w:rsidRDefault="000303A0" w:rsidP="000303A0">
                              <w:pPr>
                                <w:textDirection w:val="btLr"/>
                              </w:pPr>
                            </w:p>
                          </w:txbxContent>
                        </v:textbox>
                      </v:rect>
                      <v:group id="Grupo 24" o:spid="_x0000_s1053" style="position:absolute;left:50269;width:6381;height:75600" coordorigin="50195" coordsize="645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ángulo 25" o:spid="_x0000_s1054" style="position:absolute;left:50195;width:645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17C1DD98" w14:textId="77777777" w:rsidR="000303A0" w:rsidRDefault="000303A0" w:rsidP="000303A0">
                                <w:pPr>
                                  <w:textDirection w:val="btLr"/>
                                </w:pPr>
                              </w:p>
                            </w:txbxContent>
                          </v:textbox>
                        </v:rect>
                        <v:group id="Grupo 26" o:spid="_x0000_s1055" style="position:absolute;left:50195;width:6450;height:75600" coordorigin="50195" coordsize="645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27" o:spid="_x0000_s1056" style="position:absolute;left:50275;width:636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035EBCF4" w14:textId="77777777" w:rsidR="000303A0" w:rsidRDefault="000303A0" w:rsidP="000303A0">
                                  <w:pPr>
                                    <w:textDirection w:val="btLr"/>
                                  </w:pPr>
                                </w:p>
                              </w:txbxContent>
                            </v:textbox>
                          </v:rect>
                          <v:group id="Grupo 28" o:spid="_x0000_s1057" style="position:absolute;left:50195;width:6450;height:75600" coordorigin="50195" coordsize="645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58" style="position:absolute;left:50275;width:636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6483A0F9" w14:textId="77777777" w:rsidR="000303A0" w:rsidRDefault="000303A0" w:rsidP="000303A0">
                                    <w:pPr>
                                      <w:textDirection w:val="btLr"/>
                                    </w:pPr>
                                  </w:p>
                                </w:txbxContent>
                              </v:textbox>
                            </v:rect>
                            <v:group id="Grupo 30" o:spid="_x0000_s1059" style="position:absolute;left:50195;width:6450;height:75600" coordorigin="-80" coordsize="6450,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60" style="position:absolute;width:636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28C36379" w14:textId="77777777" w:rsidR="000303A0" w:rsidRDefault="000303A0" w:rsidP="000303A0">
                                      <w:pPr>
                                        <w:textDirection w:val="btLr"/>
                                      </w:pPr>
                                    </w:p>
                                  </w:txbxContent>
                                </v:textbox>
                              </v:rect>
                              <v:rect id="Rectángulo 32" o:spid="_x0000_s1061" style="position:absolute;width:614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" fillcolor="#ddd" stroked="f">
                                <v:textbox inset="2.53958mm,2.53958mm,2.53958mm,2.53958mm">
                                  <w:txbxContent>
                                    <w:p w14:paraId="6ACBEBD3" w14:textId="77777777" w:rsidR="000303A0" w:rsidRDefault="000303A0" w:rsidP="000303A0">
                                      <w:pPr>
                                        <w:textDirection w:val="btLr"/>
                                      </w:pPr>
                                    </w:p>
                                  </w:txbxContent>
                                </v:textbox>
                              </v:rect>
                              <v:rect id="Rectángulo 33" o:spid="_x0000_s1062" style="position:absolute;left:-21332;top:26680;width:48954;height:64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" filled="f" stroked="f">
                                <v:textbox inset="1.2694mm,1.2694mm,1.2694mm,1.2694mm">
                                  <w:txbxContent>
                                    <w:p w14:paraId="2C22F9CF" w14:textId="77777777" w:rsidR="000303A0" w:rsidRDefault="000303A0" w:rsidP="000303A0">
                                      <w:pPr>
                                        <w:jc w:val="right"/>
                                        <w:textDirection w:val="btLr"/>
                                      </w:pPr>
                                      <w:r>
                                        <w:rPr>
                                          <w:rFonts w:ascii="Calibri" w:eastAsia="Calibri" w:hAnsi="Calibri" w:cs="Calibri"/>
                                          <w:sz w:val="28"/>
                                        </w:rPr>
                                        <w:t>PROTOCOLO DE MALTRATO, ACOSO LABORAL Y SEXUAL</w:t>
                                      </w:r>
                                    </w:p>
                                    <w:p w14:paraId="54D6534A" w14:textId="77777777" w:rsidR="000303A0" w:rsidRDefault="000303A0" w:rsidP="000303A0">
                                      <w:pPr>
                                        <w:jc w:val="right"/>
                                        <w:textDirection w:val="btLr"/>
                                      </w:pPr>
                                      <w:r>
                                        <w:rPr>
                                          <w:rFonts w:ascii="Calibri" w:eastAsia="Calibri" w:hAnsi="Calibri" w:cs="Calibri"/>
                                          <w:sz w:val="18"/>
                                        </w:rPr>
                                        <w:t>SERVICIO DE SALUD METROPOLITANO CENTRAL</w:t>
                                      </w:r>
                                    </w:p>
                                  </w:txbxContent>
                                </v:textbox>
                              </v:rect>
                              <v:shape id="Shape 52" o:spid="_x0000_s1063" type="#_x0000_t75" style="position:absolute;top:98333;width:6360;height:22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">
                                <v:imagedata r:id="rId12" o:title=""/>
                              </v:shape>
                            </v:group>
                          </v:group>
                        </v:group>
                      </v:group>
                    </v:group>
                  </v:group>
                </v:group>
                <w10:wrap anchorx="page" anchory="page"/>
              </v:group>
            </w:pict>
          </mc:Fallback>
        </mc:AlternateContent>
      </w:r>
      <w:r w:rsidRPr="000303A0">
        <w:rPr>
          <w:rFonts w:ascii="Libre Franklin" w:eastAsia="Libre Franklin" w:hAnsi="Libre Franklin" w:cs="Libre Franklin"/>
          <w:sz w:val="54"/>
          <w:szCs w:val="54"/>
        </w:rPr>
        <w:t xml:space="preserve">Marco Ético </w:t>
      </w:r>
    </w:p>
    <w:p w14:paraId="44DDC7D2" w14:textId="77777777" w:rsidR="000303A0" w:rsidRDefault="000303A0" w:rsidP="000303A0">
      <w:pPr>
        <w:pBdr>
          <w:top w:val="nil"/>
          <w:left w:val="nil"/>
          <w:bottom w:val="nil"/>
          <w:right w:val="nil"/>
          <w:between w:val="nil"/>
        </w:pBdr>
        <w:spacing w:line="276" w:lineRule="auto"/>
        <w:ind w:right="163"/>
        <w:rPr>
          <w:rFonts w:ascii="Arial" w:eastAsia="Arial" w:hAnsi="Arial" w:cs="Arial"/>
          <w:sz w:val="22"/>
          <w:szCs w:val="22"/>
        </w:rPr>
      </w:pPr>
    </w:p>
    <w:p w14:paraId="0B478DC5" w14:textId="562438FF" w:rsidR="000303A0" w:rsidRDefault="000303A0" w:rsidP="000303A0">
      <w:pPr>
        <w:pBdr>
          <w:top w:val="nil"/>
          <w:left w:val="nil"/>
          <w:bottom w:val="nil"/>
          <w:right w:val="nil"/>
          <w:between w:val="nil"/>
        </w:pBdr>
        <w:spacing w:line="276" w:lineRule="auto"/>
        <w:ind w:right="163" w:firstLine="360"/>
        <w:jc w:val="both"/>
        <w:rPr>
          <w:rFonts w:ascii="Arial" w:eastAsia="Arial" w:hAnsi="Arial" w:cs="Arial"/>
          <w:b/>
          <w:sz w:val="22"/>
          <w:szCs w:val="22"/>
        </w:rPr>
      </w:pPr>
      <w:r>
        <w:rPr>
          <w:rFonts w:ascii="Arial" w:eastAsia="Arial" w:hAnsi="Arial" w:cs="Arial"/>
          <w:sz w:val="22"/>
          <w:szCs w:val="22"/>
        </w:rPr>
        <w:t>Toda intervención ante el conocimiento de hechos de</w:t>
      </w:r>
      <w:r w:rsidR="005246EB">
        <w:rPr>
          <w:rFonts w:ascii="Arial" w:eastAsia="Arial" w:hAnsi="Arial" w:cs="Arial"/>
          <w:sz w:val="22"/>
          <w:szCs w:val="22"/>
        </w:rPr>
        <w:t xml:space="preserve"> Violencia Laboral</w:t>
      </w:r>
      <w:r>
        <w:rPr>
          <w:rFonts w:ascii="Arial" w:eastAsia="Arial" w:hAnsi="Arial" w:cs="Arial"/>
          <w:sz w:val="22"/>
          <w:szCs w:val="22"/>
        </w:rPr>
        <w:t>, requiere ser realizada por personas que necesariamente cuenten con un sustento ético, como marco regulatorio asociado a un conjunto de principios que orienten su comportamiento profesional, tales como:</w:t>
      </w:r>
    </w:p>
    <w:p w14:paraId="5316872C"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p>
    <w:p w14:paraId="224C7D33" w14:textId="77777777" w:rsidR="000303A0" w:rsidRDefault="000303A0" w:rsidP="004971D9">
      <w:pPr>
        <w:numPr>
          <w:ilvl w:val="0"/>
          <w:numId w:val="30"/>
        </w:numPr>
        <w:pBdr>
          <w:top w:val="nil"/>
          <w:left w:val="nil"/>
          <w:bottom w:val="nil"/>
          <w:right w:val="nil"/>
          <w:between w:val="nil"/>
        </w:pBdr>
        <w:spacing w:line="276" w:lineRule="auto"/>
        <w:ind w:right="163"/>
        <w:jc w:val="both"/>
      </w:pPr>
      <w:r>
        <w:rPr>
          <w:rFonts w:ascii="Arial" w:eastAsia="Arial" w:hAnsi="Arial" w:cs="Arial"/>
          <w:b/>
          <w:sz w:val="22"/>
          <w:szCs w:val="22"/>
        </w:rPr>
        <w:t>Dignidad de las personas con las que se trabaja:</w:t>
      </w:r>
      <w:r>
        <w:rPr>
          <w:rFonts w:ascii="Arial" w:eastAsia="Arial" w:hAnsi="Arial" w:cs="Arial"/>
          <w:sz w:val="22"/>
          <w:szCs w:val="22"/>
        </w:rPr>
        <w:t xml:space="preserve"> Se debe respetar en forma irrestricta la dignidad humana, los derechos y libertades fundamentales. Ello está en la base del respeto que se debe a las personas, reconociendo el sufrimiento que causa la violencia. Por esta razón, se debe evitar la revictimización haciendo el trabajo de forma tal, que permita evitar las situaciones innecesarias como múltiples derivaciones y entrevistas. </w:t>
      </w:r>
    </w:p>
    <w:p w14:paraId="6B6BDBAD"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p>
    <w:p w14:paraId="23D766FF" w14:textId="77777777" w:rsidR="000303A0" w:rsidRDefault="000303A0" w:rsidP="004971D9">
      <w:pPr>
        <w:numPr>
          <w:ilvl w:val="0"/>
          <w:numId w:val="30"/>
        </w:numPr>
        <w:pBdr>
          <w:top w:val="nil"/>
          <w:left w:val="nil"/>
          <w:bottom w:val="nil"/>
          <w:right w:val="nil"/>
          <w:between w:val="nil"/>
        </w:pBdr>
        <w:spacing w:line="276" w:lineRule="auto"/>
        <w:ind w:right="163"/>
        <w:jc w:val="both"/>
      </w:pPr>
      <w:r>
        <w:rPr>
          <w:rFonts w:ascii="Arial" w:eastAsia="Arial" w:hAnsi="Arial" w:cs="Arial"/>
          <w:b/>
          <w:sz w:val="22"/>
          <w:szCs w:val="22"/>
        </w:rPr>
        <w:t>Autonomía y responsabilidad individual:</w:t>
      </w:r>
      <w:r>
        <w:rPr>
          <w:rFonts w:ascii="Arial" w:eastAsia="Arial" w:hAnsi="Arial" w:cs="Arial"/>
          <w:sz w:val="22"/>
          <w:szCs w:val="22"/>
        </w:rPr>
        <w:t xml:space="preserve"> Se debe respetar la autonomía y la facultad de decidir de las personas afectadas, asumiendo la responsabilidad y consecuencia de sus actos. Este principio es central en la relación que se establece con víctimas de violencia, donde se debe tener siempre presente que son ellas quienes deben iniciar un proceso de manera voluntaria y autónoma.</w:t>
      </w:r>
    </w:p>
    <w:p w14:paraId="199714E3" w14:textId="77777777" w:rsidR="000303A0" w:rsidRDefault="000303A0" w:rsidP="000303A0">
      <w:pPr>
        <w:pBdr>
          <w:top w:val="nil"/>
          <w:left w:val="nil"/>
          <w:bottom w:val="nil"/>
          <w:right w:val="nil"/>
          <w:between w:val="nil"/>
        </w:pBdr>
        <w:spacing w:line="276" w:lineRule="auto"/>
        <w:ind w:left="720" w:right="163"/>
        <w:rPr>
          <w:sz w:val="22"/>
          <w:szCs w:val="22"/>
        </w:rPr>
      </w:pPr>
    </w:p>
    <w:p w14:paraId="5409108C" w14:textId="77777777" w:rsidR="000303A0" w:rsidRDefault="000303A0" w:rsidP="004971D9">
      <w:pPr>
        <w:numPr>
          <w:ilvl w:val="0"/>
          <w:numId w:val="30"/>
        </w:numPr>
        <w:pBdr>
          <w:top w:val="nil"/>
          <w:left w:val="nil"/>
          <w:bottom w:val="nil"/>
          <w:right w:val="nil"/>
          <w:between w:val="nil"/>
        </w:pBdr>
        <w:spacing w:line="276" w:lineRule="auto"/>
        <w:ind w:right="163"/>
        <w:jc w:val="both"/>
      </w:pPr>
      <w:r>
        <w:rPr>
          <w:rFonts w:ascii="Arial" w:eastAsia="Arial" w:hAnsi="Arial" w:cs="Arial"/>
          <w:b/>
          <w:sz w:val="22"/>
          <w:szCs w:val="22"/>
        </w:rPr>
        <w:t>Consentimiento:</w:t>
      </w:r>
      <w:r>
        <w:rPr>
          <w:rFonts w:ascii="Arial" w:eastAsia="Arial" w:hAnsi="Arial" w:cs="Arial"/>
          <w:sz w:val="22"/>
          <w:szCs w:val="22"/>
        </w:rPr>
        <w:t xml:space="preserve"> Toda intervención psicosocial deberá iniciarse previo consentimiento libre e informado de las personas. El consentimiento debe ser expreso y las personas interesadas podrán revocarlo en todo momento.</w:t>
      </w:r>
    </w:p>
    <w:p w14:paraId="7ACC9AA8" w14:textId="77777777" w:rsidR="000303A0" w:rsidRDefault="000303A0" w:rsidP="000303A0">
      <w:pPr>
        <w:pBdr>
          <w:top w:val="nil"/>
          <w:left w:val="nil"/>
          <w:bottom w:val="nil"/>
          <w:right w:val="nil"/>
          <w:between w:val="nil"/>
        </w:pBdr>
        <w:spacing w:line="276" w:lineRule="auto"/>
        <w:ind w:left="720" w:right="163"/>
        <w:rPr>
          <w:sz w:val="22"/>
          <w:szCs w:val="22"/>
        </w:rPr>
      </w:pPr>
    </w:p>
    <w:p w14:paraId="16560A08" w14:textId="77777777" w:rsidR="000303A0" w:rsidRDefault="000303A0" w:rsidP="000303A0">
      <w:pPr>
        <w:pBdr>
          <w:top w:val="nil"/>
          <w:left w:val="nil"/>
          <w:bottom w:val="nil"/>
          <w:right w:val="nil"/>
          <w:between w:val="nil"/>
        </w:pBdr>
        <w:spacing w:line="276" w:lineRule="auto"/>
        <w:ind w:left="720" w:right="163"/>
        <w:jc w:val="both"/>
        <w:rPr>
          <w:rFonts w:ascii="Arial" w:eastAsia="Arial" w:hAnsi="Arial" w:cs="Arial"/>
          <w:sz w:val="22"/>
          <w:szCs w:val="22"/>
        </w:rPr>
      </w:pPr>
    </w:p>
    <w:p w14:paraId="7DCB9711" w14:textId="77777777" w:rsidR="000303A0" w:rsidRDefault="000303A0" w:rsidP="004971D9">
      <w:pPr>
        <w:numPr>
          <w:ilvl w:val="0"/>
          <w:numId w:val="30"/>
        </w:numPr>
        <w:pBdr>
          <w:top w:val="nil"/>
          <w:left w:val="nil"/>
          <w:bottom w:val="nil"/>
          <w:right w:val="nil"/>
          <w:between w:val="nil"/>
        </w:pBdr>
        <w:spacing w:line="276" w:lineRule="auto"/>
        <w:ind w:right="163"/>
        <w:jc w:val="both"/>
      </w:pPr>
      <w:r>
        <w:rPr>
          <w:rFonts w:ascii="Arial" w:eastAsia="Arial" w:hAnsi="Arial" w:cs="Arial"/>
          <w:b/>
          <w:sz w:val="22"/>
          <w:szCs w:val="22"/>
        </w:rPr>
        <w:t>Privacidad y confidencialidad</w:t>
      </w:r>
      <w:r>
        <w:rPr>
          <w:rFonts w:ascii="Arial" w:eastAsia="Arial" w:hAnsi="Arial" w:cs="Arial"/>
          <w:sz w:val="22"/>
          <w:szCs w:val="22"/>
        </w:rPr>
        <w:t xml:space="preserve">: La privacidad de quienes piden ayuda y la confidencialidad de la información que les atañe debe respetarse siempre. Esa información no debe utilizarse o revelarse en otra instancia que no sea el marco del proceso con las personas afectadas bajo su consentimiento. </w:t>
      </w:r>
    </w:p>
    <w:p w14:paraId="066F4FEE"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b/>
          <w:sz w:val="22"/>
          <w:szCs w:val="22"/>
        </w:rPr>
      </w:pPr>
    </w:p>
    <w:p w14:paraId="775A0E89" w14:textId="77777777" w:rsidR="000303A0" w:rsidRDefault="000303A0" w:rsidP="000303A0">
      <w:pPr>
        <w:pBdr>
          <w:top w:val="nil"/>
          <w:left w:val="nil"/>
          <w:bottom w:val="nil"/>
          <w:right w:val="nil"/>
          <w:between w:val="nil"/>
        </w:pBdr>
        <w:spacing w:line="276" w:lineRule="auto"/>
        <w:ind w:left="720" w:right="163"/>
        <w:rPr>
          <w:b/>
          <w:sz w:val="22"/>
          <w:szCs w:val="22"/>
        </w:rPr>
      </w:pPr>
    </w:p>
    <w:p w14:paraId="54EC9CFF" w14:textId="77777777" w:rsidR="000303A0" w:rsidRDefault="000303A0" w:rsidP="004971D9">
      <w:pPr>
        <w:numPr>
          <w:ilvl w:val="0"/>
          <w:numId w:val="30"/>
        </w:numPr>
        <w:pBdr>
          <w:top w:val="nil"/>
          <w:left w:val="nil"/>
          <w:bottom w:val="nil"/>
          <w:right w:val="nil"/>
          <w:between w:val="nil"/>
        </w:pBdr>
        <w:spacing w:line="276" w:lineRule="auto"/>
        <w:ind w:right="163"/>
        <w:jc w:val="both"/>
      </w:pPr>
      <w:r>
        <w:rPr>
          <w:rFonts w:ascii="Arial" w:eastAsia="Arial" w:hAnsi="Arial" w:cs="Arial"/>
          <w:b/>
          <w:sz w:val="22"/>
          <w:szCs w:val="22"/>
        </w:rPr>
        <w:t>Igualdad, justicia y equidad:</w:t>
      </w:r>
      <w:r>
        <w:rPr>
          <w:rFonts w:ascii="Arial" w:eastAsia="Arial" w:hAnsi="Arial" w:cs="Arial"/>
          <w:sz w:val="22"/>
          <w:szCs w:val="22"/>
        </w:rPr>
        <w:t xml:space="preserve"> En virtud de este principio, todas las personas deben ser tratadas con justicia y equidad. Esto es fundamental, ya que el quehacer profesional instala una dinámica asimétrica, por lo que se hace necesario que los equipos constantemente analicen la relación que se establece, con el fin de prevenir situaciones de ejercicio de poder que afecten el proceso. </w:t>
      </w:r>
    </w:p>
    <w:p w14:paraId="144FCCF7" w14:textId="77777777" w:rsidR="000303A0" w:rsidRDefault="000303A0" w:rsidP="000303A0">
      <w:pPr>
        <w:pBdr>
          <w:top w:val="nil"/>
          <w:left w:val="nil"/>
          <w:bottom w:val="nil"/>
          <w:right w:val="nil"/>
          <w:between w:val="nil"/>
        </w:pBdr>
        <w:spacing w:line="276" w:lineRule="auto"/>
        <w:ind w:right="163"/>
        <w:jc w:val="both"/>
        <w:rPr>
          <w:rFonts w:ascii="Arial" w:eastAsia="Arial" w:hAnsi="Arial" w:cs="Arial"/>
          <w:sz w:val="22"/>
          <w:szCs w:val="22"/>
        </w:rPr>
      </w:pPr>
    </w:p>
    <w:p w14:paraId="5476C98A" w14:textId="77777777" w:rsidR="000303A0" w:rsidRDefault="000303A0" w:rsidP="004971D9">
      <w:pPr>
        <w:numPr>
          <w:ilvl w:val="0"/>
          <w:numId w:val="30"/>
        </w:numPr>
        <w:pBdr>
          <w:top w:val="nil"/>
          <w:left w:val="nil"/>
          <w:bottom w:val="nil"/>
          <w:right w:val="nil"/>
          <w:between w:val="nil"/>
        </w:pBdr>
        <w:spacing w:line="276" w:lineRule="auto"/>
        <w:ind w:right="163"/>
        <w:jc w:val="both"/>
      </w:pPr>
      <w:r>
        <w:rPr>
          <w:rFonts w:ascii="Arial" w:eastAsia="Arial" w:hAnsi="Arial" w:cs="Arial"/>
          <w:b/>
          <w:sz w:val="22"/>
          <w:szCs w:val="22"/>
        </w:rPr>
        <w:t>No discriminación y no estigmatización</w:t>
      </w:r>
      <w:r>
        <w:rPr>
          <w:rFonts w:ascii="Arial" w:eastAsia="Arial" w:hAnsi="Arial" w:cs="Arial"/>
          <w:sz w:val="22"/>
          <w:szCs w:val="22"/>
        </w:rPr>
        <w:t xml:space="preserve">: Ninguna persona debe ser sometida a discriminación o estigmatización. Es fundamental tener presente que quienes son víctimas de violencia son personas que han sufrido la vulneración de sus derechos y, por lo tanto, no se les debe culpar por ello. </w:t>
      </w:r>
    </w:p>
    <w:p w14:paraId="6C1E9A9B" w14:textId="77777777" w:rsidR="000303A0" w:rsidRDefault="000303A0" w:rsidP="000303A0">
      <w:pPr>
        <w:pBdr>
          <w:top w:val="nil"/>
          <w:left w:val="nil"/>
          <w:bottom w:val="nil"/>
          <w:right w:val="nil"/>
          <w:between w:val="nil"/>
        </w:pBdr>
        <w:spacing w:line="276" w:lineRule="auto"/>
        <w:ind w:left="12" w:right="163" w:hanging="12"/>
        <w:jc w:val="both"/>
        <w:rPr>
          <w:rFonts w:ascii="Arial" w:eastAsia="Arial" w:hAnsi="Arial" w:cs="Arial"/>
          <w:sz w:val="22"/>
          <w:szCs w:val="22"/>
        </w:rPr>
      </w:pPr>
    </w:p>
    <w:p w14:paraId="6D1E2697" w14:textId="77777777" w:rsidR="000303A0" w:rsidRDefault="000303A0" w:rsidP="004971D9">
      <w:pPr>
        <w:numPr>
          <w:ilvl w:val="0"/>
          <w:numId w:val="30"/>
        </w:numPr>
        <w:pBdr>
          <w:top w:val="nil"/>
          <w:left w:val="nil"/>
          <w:bottom w:val="nil"/>
          <w:right w:val="nil"/>
          <w:between w:val="nil"/>
        </w:pBdr>
        <w:spacing w:line="276" w:lineRule="auto"/>
        <w:ind w:right="163"/>
        <w:jc w:val="both"/>
        <w:rPr>
          <w:sz w:val="24"/>
          <w:szCs w:val="24"/>
        </w:rPr>
      </w:pPr>
      <w:r>
        <w:rPr>
          <w:rFonts w:ascii="Arial" w:eastAsia="Arial" w:hAnsi="Arial" w:cs="Arial"/>
          <w:b/>
          <w:sz w:val="22"/>
          <w:szCs w:val="22"/>
        </w:rPr>
        <w:lastRenderedPageBreak/>
        <w:t>Respeto a la diversidad cultural y al pluralismo</w:t>
      </w:r>
      <w:r>
        <w:rPr>
          <w:rFonts w:ascii="Arial" w:eastAsia="Arial" w:hAnsi="Arial" w:cs="Arial"/>
          <w:sz w:val="22"/>
          <w:szCs w:val="22"/>
        </w:rPr>
        <w:t xml:space="preserve">: Se debe considerar la importancia de la diversidad cultural y el pluralismo, reconociendo la diferencia en el valor de la igualdad de derechos que tienen todas las personas. </w:t>
      </w:r>
    </w:p>
    <w:p w14:paraId="00000193" w14:textId="1A80EF2F" w:rsidR="00B7777A" w:rsidRPr="000303A0" w:rsidRDefault="000303A0" w:rsidP="004971D9">
      <w:pPr>
        <w:pStyle w:val="Prrafodelista"/>
        <w:numPr>
          <w:ilvl w:val="0"/>
          <w:numId w:val="45"/>
        </w:numPr>
        <w:rPr>
          <w:rFonts w:ascii="Arial" w:eastAsia="Arial" w:hAnsi="Arial" w:cs="Arial"/>
          <w:sz w:val="54"/>
          <w:szCs w:val="54"/>
        </w:rPr>
      </w:pPr>
      <w:r w:rsidRPr="000303A0">
        <w:rPr>
          <w:rFonts w:ascii="Arial" w:eastAsia="Arial" w:hAnsi="Arial" w:cs="Arial"/>
          <w:sz w:val="22"/>
          <w:szCs w:val="22"/>
        </w:rPr>
        <w:br w:type="page"/>
      </w:r>
      <w:r w:rsidR="00944ADB">
        <w:rPr>
          <w:rFonts w:ascii="Libre Franklin" w:eastAsia="Libre Franklin" w:hAnsi="Libre Franklin" w:cs="Libre Franklin"/>
          <w:sz w:val="54"/>
          <w:szCs w:val="54"/>
          <w:highlight w:val="white"/>
        </w:rPr>
        <w:lastRenderedPageBreak/>
        <w:t xml:space="preserve">Roles </w:t>
      </w:r>
      <w:r w:rsidRPr="000303A0">
        <w:rPr>
          <w:rFonts w:ascii="Libre Franklin" w:eastAsia="Libre Franklin" w:hAnsi="Libre Franklin" w:cs="Libre Franklin"/>
          <w:sz w:val="54"/>
          <w:szCs w:val="54"/>
          <w:highlight w:val="white"/>
        </w:rPr>
        <w:t>del proceso</w:t>
      </w:r>
    </w:p>
    <w:p w14:paraId="00000194" w14:textId="77777777" w:rsidR="00B7777A" w:rsidRDefault="00B7777A">
      <w:pPr>
        <w:spacing w:line="276" w:lineRule="auto"/>
        <w:ind w:right="163"/>
        <w:jc w:val="both"/>
        <w:rPr>
          <w:rFonts w:ascii="Libre Franklin" w:eastAsia="Libre Franklin" w:hAnsi="Libre Franklin" w:cs="Libre Franklin"/>
          <w:sz w:val="40"/>
          <w:szCs w:val="40"/>
          <w:highlight w:val="white"/>
        </w:rPr>
      </w:pPr>
    </w:p>
    <w:p w14:paraId="00000195" w14:textId="77777777" w:rsidR="00B7777A" w:rsidRDefault="001617C6">
      <w:pPr>
        <w:spacing w:line="276" w:lineRule="auto"/>
        <w:ind w:right="163"/>
        <w:jc w:val="both"/>
        <w:rPr>
          <w:rFonts w:ascii="Libre Franklin" w:eastAsia="Libre Franklin" w:hAnsi="Libre Franklin" w:cs="Libre Franklin"/>
          <w:sz w:val="40"/>
          <w:szCs w:val="40"/>
          <w:highlight w:val="white"/>
        </w:rPr>
      </w:pPr>
      <w:r>
        <w:rPr>
          <w:rFonts w:ascii="Arial" w:eastAsia="Arial" w:hAnsi="Arial" w:cs="Arial"/>
          <w:sz w:val="22"/>
          <w:szCs w:val="22"/>
          <w:highlight w:val="white"/>
        </w:rPr>
        <w:t>Es importante establecer los roles de quienes participan en el proceso de activación de este protocolo, sus características y requerimientos para el adecuado desarrollo de las funciones asignadas:</w:t>
      </w:r>
    </w:p>
    <w:p w14:paraId="00000196" w14:textId="77777777" w:rsidR="00B7777A" w:rsidRDefault="00B7777A">
      <w:pPr>
        <w:spacing w:line="276" w:lineRule="auto"/>
        <w:ind w:right="163" w:firstLine="360"/>
        <w:jc w:val="both"/>
        <w:rPr>
          <w:rFonts w:ascii="Arial" w:eastAsia="Arial" w:hAnsi="Arial" w:cs="Arial"/>
          <w:sz w:val="22"/>
          <w:szCs w:val="22"/>
          <w:highlight w:val="white"/>
        </w:rPr>
      </w:pPr>
    </w:p>
    <w:p w14:paraId="00000197" w14:textId="77777777" w:rsidR="00B7777A" w:rsidRDefault="001617C6" w:rsidP="004971D9">
      <w:pPr>
        <w:numPr>
          <w:ilvl w:val="0"/>
          <w:numId w:val="6"/>
        </w:numPr>
        <w:spacing w:line="276" w:lineRule="auto"/>
        <w:ind w:right="163"/>
        <w:jc w:val="both"/>
        <w:rPr>
          <w:rFonts w:ascii="Arial" w:eastAsia="Arial" w:hAnsi="Arial" w:cs="Arial"/>
          <w:b/>
          <w:sz w:val="22"/>
          <w:szCs w:val="22"/>
        </w:rPr>
      </w:pPr>
      <w:r>
        <w:rPr>
          <w:rFonts w:ascii="Arial" w:eastAsia="Arial" w:hAnsi="Arial" w:cs="Arial"/>
          <w:b/>
          <w:sz w:val="22"/>
          <w:szCs w:val="22"/>
          <w:u w:val="single"/>
        </w:rPr>
        <w:t xml:space="preserve">Equipo de Acogida y Orientación: </w:t>
      </w:r>
    </w:p>
    <w:p w14:paraId="00000198" w14:textId="77777777" w:rsidR="00B7777A" w:rsidRDefault="00B7777A">
      <w:pPr>
        <w:spacing w:line="276" w:lineRule="auto"/>
        <w:ind w:left="720" w:right="163"/>
        <w:jc w:val="both"/>
        <w:rPr>
          <w:rFonts w:ascii="Arial" w:eastAsia="Arial" w:hAnsi="Arial" w:cs="Arial"/>
          <w:b/>
          <w:sz w:val="22"/>
          <w:szCs w:val="22"/>
          <w:u w:val="single"/>
        </w:rPr>
      </w:pPr>
    </w:p>
    <w:p w14:paraId="00000199" w14:textId="77777777" w:rsidR="00B7777A" w:rsidRDefault="001617C6" w:rsidP="004971D9">
      <w:pPr>
        <w:numPr>
          <w:ilvl w:val="0"/>
          <w:numId w:val="35"/>
        </w:numPr>
        <w:spacing w:line="276" w:lineRule="auto"/>
        <w:ind w:right="163"/>
        <w:jc w:val="both"/>
        <w:rPr>
          <w:rFonts w:ascii="Arial" w:eastAsia="Arial" w:hAnsi="Arial" w:cs="Arial"/>
          <w:b/>
          <w:sz w:val="22"/>
          <w:szCs w:val="22"/>
          <w:highlight w:val="white"/>
        </w:rPr>
      </w:pPr>
      <w:r>
        <w:rPr>
          <w:rFonts w:ascii="Arial" w:eastAsia="Arial" w:hAnsi="Arial" w:cs="Arial"/>
          <w:sz w:val="22"/>
          <w:szCs w:val="22"/>
          <w:highlight w:val="white"/>
        </w:rPr>
        <w:t xml:space="preserve">Considerando las características de la temática, el Equipo de Acogida y Orientación debe estar conformado por una dupla idealmente mixta (hombre - mujer), con la finalidad de ofrecer mayor rango de opción a la víctima o denunciante respecto a quién informar sobre la situación en cuestión, asegurando la posibilidad de que siempre esté a disposición alguna de estas personas </w:t>
      </w:r>
      <w:r>
        <w:rPr>
          <w:rFonts w:ascii="Arial" w:eastAsia="Arial" w:hAnsi="Arial" w:cs="Arial"/>
          <w:b/>
          <w:sz w:val="22"/>
          <w:szCs w:val="22"/>
          <w:highlight w:val="white"/>
        </w:rPr>
        <w:t xml:space="preserve">(no es sugerente que dos personas atiendan en simultáneo la necesidad de quien denuncia). </w:t>
      </w:r>
    </w:p>
    <w:p w14:paraId="0000019A" w14:textId="77777777" w:rsidR="00B7777A" w:rsidRDefault="00B7777A">
      <w:pPr>
        <w:spacing w:line="276" w:lineRule="auto"/>
        <w:ind w:left="1440" w:right="163"/>
        <w:jc w:val="both"/>
        <w:rPr>
          <w:rFonts w:ascii="Arial" w:eastAsia="Arial" w:hAnsi="Arial" w:cs="Arial"/>
          <w:sz w:val="22"/>
          <w:szCs w:val="22"/>
          <w:highlight w:val="white"/>
        </w:rPr>
      </w:pPr>
    </w:p>
    <w:p w14:paraId="0000019B"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Respecto a las profesiones idóneas para conformar la dupla, cabe señalar quienes la componen deben ser de profesión psicólogas/os. En el caso de no ser posible cumplir con este criterio, se sugiere la conformación de una dupla de psicóloga/o junto a profesional de trabajo social u otras profesiones de la salud con formación en el área. Lo anterior, fundamentado en la necesidad de abordar la recepción de la denuncia por personas que posean competencias acordes a la complejidad psicológica del contexto.</w:t>
      </w:r>
    </w:p>
    <w:p w14:paraId="0000019C" w14:textId="77777777" w:rsidR="00B7777A" w:rsidRDefault="00B7777A">
      <w:pPr>
        <w:spacing w:line="276" w:lineRule="auto"/>
        <w:ind w:left="1440" w:right="163" w:firstLine="60"/>
        <w:jc w:val="both"/>
        <w:rPr>
          <w:rFonts w:ascii="Arial" w:eastAsia="Arial" w:hAnsi="Arial" w:cs="Arial"/>
          <w:sz w:val="22"/>
          <w:szCs w:val="22"/>
          <w:highlight w:val="white"/>
        </w:rPr>
      </w:pPr>
    </w:p>
    <w:p w14:paraId="0000019D"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Quienes integran la dupla deben contar con la formación acorde a la temática a trabajar (género, violencia y enfoque de derechos).  </w:t>
      </w:r>
    </w:p>
    <w:p w14:paraId="0000019E" w14:textId="77777777" w:rsidR="00B7777A" w:rsidRDefault="00B7777A">
      <w:pPr>
        <w:spacing w:line="276" w:lineRule="auto"/>
        <w:ind w:left="1440" w:right="163"/>
        <w:jc w:val="both"/>
        <w:rPr>
          <w:rFonts w:ascii="Arial" w:eastAsia="Arial" w:hAnsi="Arial" w:cs="Arial"/>
          <w:sz w:val="22"/>
          <w:szCs w:val="22"/>
          <w:highlight w:val="white"/>
        </w:rPr>
      </w:pPr>
    </w:p>
    <w:p w14:paraId="0000019F"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Quienes integran la dupla deben participar de acciones de formación continua en ámbitos temáticos acorde al rol, provistos por el Servicio y/u otras entidades validadas.</w:t>
      </w:r>
    </w:p>
    <w:p w14:paraId="000001A0" w14:textId="77777777" w:rsidR="00B7777A" w:rsidRDefault="00B7777A">
      <w:pPr>
        <w:spacing w:line="276" w:lineRule="auto"/>
        <w:ind w:right="163"/>
        <w:jc w:val="both"/>
        <w:rPr>
          <w:rFonts w:ascii="Arial" w:eastAsia="Arial" w:hAnsi="Arial" w:cs="Arial"/>
          <w:sz w:val="22"/>
          <w:szCs w:val="22"/>
          <w:highlight w:val="white"/>
        </w:rPr>
      </w:pPr>
    </w:p>
    <w:p w14:paraId="000001A1"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Quienes integran la dupla deben contar con habilidades y recursos que promuevan la coordinación constante entre sus integrantes con la finalidad de evitar una revictimización y premura en el accionar respecto al proceso en curso. </w:t>
      </w:r>
    </w:p>
    <w:p w14:paraId="000001A2" w14:textId="77777777" w:rsidR="00B7777A" w:rsidRDefault="00B7777A">
      <w:pPr>
        <w:spacing w:line="276" w:lineRule="auto"/>
        <w:ind w:left="1440" w:right="163"/>
        <w:jc w:val="both"/>
        <w:rPr>
          <w:rFonts w:ascii="Arial" w:eastAsia="Arial" w:hAnsi="Arial" w:cs="Arial"/>
          <w:sz w:val="22"/>
          <w:szCs w:val="22"/>
          <w:highlight w:val="white"/>
        </w:rPr>
      </w:pPr>
    </w:p>
    <w:p w14:paraId="000001A3"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Quienes integran la dupla deben mantener una conducta ética acorde a las implicancias del rol, por lo tanto, deben considerar la posibilidad de restarse del proceso en caso de conflicto de intereses, asociado a algún tipo de vínculo con las/os involucradas/os.</w:t>
      </w:r>
    </w:p>
    <w:p w14:paraId="000001A4" w14:textId="77777777" w:rsidR="00B7777A" w:rsidRDefault="00B7777A">
      <w:pPr>
        <w:spacing w:line="276" w:lineRule="auto"/>
        <w:ind w:left="1440" w:right="163"/>
        <w:jc w:val="both"/>
        <w:rPr>
          <w:rFonts w:ascii="Arial" w:eastAsia="Arial" w:hAnsi="Arial" w:cs="Arial"/>
          <w:sz w:val="22"/>
          <w:szCs w:val="22"/>
          <w:highlight w:val="white"/>
        </w:rPr>
      </w:pPr>
    </w:p>
    <w:p w14:paraId="000001A5" w14:textId="66302292"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Se requiere que quienes integran la dupla, no </w:t>
      </w:r>
      <w:proofErr w:type="gramStart"/>
      <w:r>
        <w:rPr>
          <w:rFonts w:ascii="Arial" w:eastAsia="Arial" w:hAnsi="Arial" w:cs="Arial"/>
          <w:sz w:val="22"/>
          <w:szCs w:val="22"/>
          <w:highlight w:val="white"/>
        </w:rPr>
        <w:t>hayan</w:t>
      </w:r>
      <w:proofErr w:type="gramEnd"/>
      <w:r>
        <w:rPr>
          <w:rFonts w:ascii="Arial" w:eastAsia="Arial" w:hAnsi="Arial" w:cs="Arial"/>
          <w:sz w:val="22"/>
          <w:szCs w:val="22"/>
          <w:highlight w:val="white"/>
        </w:rPr>
        <w:t xml:space="preserve"> ni estén </w:t>
      </w:r>
      <w:r w:rsidR="0019779A">
        <w:rPr>
          <w:rFonts w:ascii="Arial" w:eastAsia="Arial" w:hAnsi="Arial" w:cs="Arial"/>
          <w:sz w:val="22"/>
          <w:szCs w:val="22"/>
          <w:highlight w:val="white"/>
        </w:rPr>
        <w:t xml:space="preserve">sancionados en el contexto </w:t>
      </w:r>
      <w:r>
        <w:rPr>
          <w:rFonts w:ascii="Arial" w:eastAsia="Arial" w:hAnsi="Arial" w:cs="Arial"/>
          <w:sz w:val="22"/>
          <w:szCs w:val="22"/>
          <w:highlight w:val="white"/>
        </w:rPr>
        <w:t xml:space="preserve">de denuncia por </w:t>
      </w:r>
      <w:r w:rsidR="005246EB">
        <w:rPr>
          <w:rFonts w:ascii="Arial" w:eastAsia="Arial" w:hAnsi="Arial" w:cs="Arial"/>
          <w:sz w:val="22"/>
          <w:szCs w:val="22"/>
          <w:highlight w:val="white"/>
        </w:rPr>
        <w:t>Violencia Laboral.</w:t>
      </w:r>
    </w:p>
    <w:p w14:paraId="000001A6" w14:textId="77777777" w:rsidR="00B7777A" w:rsidRDefault="00B7777A">
      <w:pPr>
        <w:spacing w:line="276" w:lineRule="auto"/>
        <w:ind w:left="1440" w:right="163"/>
        <w:jc w:val="both"/>
        <w:rPr>
          <w:rFonts w:ascii="Arial" w:eastAsia="Arial" w:hAnsi="Arial" w:cs="Arial"/>
          <w:sz w:val="22"/>
          <w:szCs w:val="22"/>
          <w:highlight w:val="white"/>
        </w:rPr>
      </w:pPr>
    </w:p>
    <w:p w14:paraId="000001A7"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lastRenderedPageBreak/>
        <w:t>Quienes integran la dupla deben contar con calidad jurídica titular, contrata u honorarios.</w:t>
      </w:r>
    </w:p>
    <w:p w14:paraId="000001A8" w14:textId="77777777" w:rsidR="00B7777A" w:rsidRDefault="00B7777A">
      <w:pPr>
        <w:spacing w:line="276" w:lineRule="auto"/>
        <w:ind w:left="1440" w:right="163"/>
        <w:jc w:val="both"/>
        <w:rPr>
          <w:rFonts w:ascii="Arial" w:eastAsia="Arial" w:hAnsi="Arial" w:cs="Arial"/>
          <w:sz w:val="22"/>
          <w:szCs w:val="22"/>
          <w:highlight w:val="white"/>
        </w:rPr>
      </w:pPr>
    </w:p>
    <w:p w14:paraId="000001A9"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El rol de la dupla no es compatible con la dirigencia de asociaciones gremiales ni con funciones clínicas de atención a la comunidad trabajadora. </w:t>
      </w:r>
    </w:p>
    <w:p w14:paraId="000001AA" w14:textId="77777777" w:rsidR="00B7777A" w:rsidRDefault="00B7777A">
      <w:pPr>
        <w:spacing w:line="276" w:lineRule="auto"/>
        <w:ind w:left="1440" w:right="163"/>
        <w:jc w:val="both"/>
        <w:rPr>
          <w:rFonts w:ascii="Arial" w:eastAsia="Arial" w:hAnsi="Arial" w:cs="Arial"/>
          <w:sz w:val="22"/>
          <w:szCs w:val="22"/>
          <w:highlight w:val="white"/>
        </w:rPr>
      </w:pPr>
    </w:p>
    <w:p w14:paraId="000001AB" w14:textId="77777777" w:rsidR="00B7777A" w:rsidRDefault="001617C6"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La dupla debe contar con lugar físico (digno, seguro y confidencial) provisto por el Establecimiento. </w:t>
      </w:r>
    </w:p>
    <w:p w14:paraId="07D4BC20" w14:textId="77777777" w:rsidR="0015447C" w:rsidRDefault="0015447C" w:rsidP="0015447C">
      <w:pPr>
        <w:pStyle w:val="Prrafodelista"/>
        <w:rPr>
          <w:rFonts w:ascii="Arial" w:eastAsia="Arial" w:hAnsi="Arial" w:cs="Arial"/>
          <w:sz w:val="22"/>
          <w:szCs w:val="22"/>
          <w:highlight w:val="white"/>
        </w:rPr>
      </w:pPr>
    </w:p>
    <w:p w14:paraId="14186B30" w14:textId="2C919C05" w:rsidR="0015447C" w:rsidRDefault="0015447C" w:rsidP="004971D9">
      <w:pPr>
        <w:numPr>
          <w:ilvl w:val="0"/>
          <w:numId w:val="35"/>
        </w:num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La dupla debe conocer el procedimiento a cabalidad. </w:t>
      </w:r>
    </w:p>
    <w:p w14:paraId="000001AC" w14:textId="77777777" w:rsidR="00B7777A" w:rsidRDefault="00B7777A">
      <w:pPr>
        <w:spacing w:line="276" w:lineRule="auto"/>
        <w:ind w:right="163"/>
        <w:jc w:val="both"/>
        <w:rPr>
          <w:rFonts w:ascii="Arial" w:eastAsia="Arial" w:hAnsi="Arial" w:cs="Arial"/>
          <w:sz w:val="22"/>
          <w:szCs w:val="22"/>
          <w:highlight w:val="white"/>
        </w:rPr>
      </w:pPr>
    </w:p>
    <w:p w14:paraId="000001AD" w14:textId="77777777" w:rsidR="00B7777A" w:rsidRDefault="001617C6">
      <w:pPr>
        <w:spacing w:line="276" w:lineRule="auto"/>
        <w:ind w:right="163"/>
        <w:jc w:val="both"/>
        <w:rPr>
          <w:rFonts w:ascii="Arial" w:eastAsia="Arial" w:hAnsi="Arial" w:cs="Arial"/>
          <w:sz w:val="22"/>
          <w:szCs w:val="22"/>
          <w:highlight w:val="white"/>
        </w:rPr>
      </w:pPr>
      <w:r>
        <w:rPr>
          <w:rFonts w:ascii="Arial" w:eastAsia="Arial" w:hAnsi="Arial" w:cs="Arial"/>
          <w:sz w:val="22"/>
          <w:szCs w:val="22"/>
          <w:highlight w:val="white"/>
        </w:rPr>
        <w:t xml:space="preserve">Cada institución se encargará de la designación de esta dupla o equipo de acuerdo con el perfil descrito y a los recursos dispuestos por cada establecimiento para ello. </w:t>
      </w:r>
    </w:p>
    <w:p w14:paraId="000001AE" w14:textId="77777777" w:rsidR="00B7777A" w:rsidRDefault="00B7777A">
      <w:pPr>
        <w:spacing w:line="276" w:lineRule="auto"/>
        <w:ind w:right="163"/>
        <w:jc w:val="both"/>
        <w:rPr>
          <w:rFonts w:ascii="Arial" w:eastAsia="Arial" w:hAnsi="Arial" w:cs="Arial"/>
          <w:sz w:val="22"/>
          <w:szCs w:val="22"/>
          <w:highlight w:val="white"/>
        </w:rPr>
      </w:pPr>
    </w:p>
    <w:p w14:paraId="000001AF" w14:textId="77777777" w:rsidR="00B7777A" w:rsidRDefault="00B7777A">
      <w:pPr>
        <w:spacing w:line="276" w:lineRule="auto"/>
        <w:ind w:right="163"/>
        <w:jc w:val="both"/>
        <w:rPr>
          <w:rFonts w:ascii="Arial" w:eastAsia="Arial" w:hAnsi="Arial" w:cs="Arial"/>
          <w:sz w:val="22"/>
          <w:szCs w:val="22"/>
        </w:rPr>
      </w:pPr>
    </w:p>
    <w:p w14:paraId="000001B0" w14:textId="77777777" w:rsidR="00B7777A" w:rsidRPr="002A104E" w:rsidRDefault="001617C6" w:rsidP="004971D9">
      <w:pPr>
        <w:numPr>
          <w:ilvl w:val="0"/>
          <w:numId w:val="39"/>
        </w:numPr>
        <w:spacing w:line="276" w:lineRule="auto"/>
        <w:ind w:left="708" w:right="163"/>
        <w:jc w:val="both"/>
        <w:rPr>
          <w:rFonts w:ascii="Arial" w:eastAsia="Arial" w:hAnsi="Arial" w:cs="Arial"/>
          <w:color w:val="auto"/>
          <w:sz w:val="22"/>
          <w:szCs w:val="22"/>
        </w:rPr>
      </w:pPr>
      <w:r w:rsidRPr="002A104E">
        <w:rPr>
          <w:rFonts w:ascii="Arial" w:eastAsia="Arial" w:hAnsi="Arial" w:cs="Arial"/>
          <w:b/>
          <w:color w:val="auto"/>
          <w:sz w:val="22"/>
          <w:szCs w:val="22"/>
          <w:u w:val="single"/>
        </w:rPr>
        <w:t xml:space="preserve">Fiscales: </w:t>
      </w:r>
      <w:r w:rsidRPr="002A104E">
        <w:rPr>
          <w:rFonts w:ascii="Arial" w:eastAsia="Arial" w:hAnsi="Arial" w:cs="Arial"/>
          <w:color w:val="auto"/>
          <w:sz w:val="22"/>
          <w:szCs w:val="22"/>
          <w:u w:val="single"/>
        </w:rPr>
        <w:t xml:space="preserve"> </w:t>
      </w:r>
    </w:p>
    <w:p w14:paraId="000001B1" w14:textId="77777777" w:rsidR="00B7777A" w:rsidRDefault="00B7777A">
      <w:pPr>
        <w:spacing w:line="276" w:lineRule="auto"/>
        <w:ind w:left="1440" w:right="163"/>
        <w:jc w:val="both"/>
        <w:rPr>
          <w:rFonts w:ascii="Arial" w:eastAsia="Arial" w:hAnsi="Arial" w:cs="Arial"/>
          <w:b/>
          <w:sz w:val="22"/>
          <w:szCs w:val="22"/>
          <w:u w:val="single"/>
        </w:rPr>
      </w:pPr>
    </w:p>
    <w:p w14:paraId="000001B2" w14:textId="7B0908CC" w:rsidR="00B7777A" w:rsidRDefault="001617C6">
      <w:pPr>
        <w:spacing w:line="276" w:lineRule="auto"/>
        <w:ind w:right="163"/>
        <w:jc w:val="both"/>
        <w:rPr>
          <w:rFonts w:ascii="Arial" w:eastAsia="Arial" w:hAnsi="Arial" w:cs="Arial"/>
          <w:sz w:val="22"/>
          <w:szCs w:val="22"/>
        </w:rPr>
      </w:pPr>
      <w:r>
        <w:rPr>
          <w:rFonts w:ascii="Arial" w:eastAsia="Arial" w:hAnsi="Arial" w:cs="Arial"/>
          <w:sz w:val="22"/>
          <w:szCs w:val="22"/>
        </w:rPr>
        <w:t>Para la</w:t>
      </w:r>
      <w:r w:rsidR="008D07EC">
        <w:rPr>
          <w:rFonts w:ascii="Arial" w:eastAsia="Arial" w:hAnsi="Arial" w:cs="Arial"/>
          <w:sz w:val="22"/>
          <w:szCs w:val="22"/>
        </w:rPr>
        <w:t xml:space="preserve"> designación de </w:t>
      </w:r>
      <w:r>
        <w:rPr>
          <w:rFonts w:ascii="Arial" w:eastAsia="Arial" w:hAnsi="Arial" w:cs="Arial"/>
          <w:sz w:val="22"/>
          <w:szCs w:val="22"/>
        </w:rPr>
        <w:t>fiscales se considera necesario que cumplan con el siguiente perfil:</w:t>
      </w:r>
    </w:p>
    <w:p w14:paraId="000001B3" w14:textId="77777777" w:rsidR="00B7777A" w:rsidRDefault="00B7777A">
      <w:pPr>
        <w:spacing w:line="276" w:lineRule="auto"/>
        <w:ind w:right="163"/>
        <w:jc w:val="both"/>
        <w:rPr>
          <w:rFonts w:ascii="Arial" w:eastAsia="Arial" w:hAnsi="Arial" w:cs="Arial"/>
          <w:sz w:val="22"/>
          <w:szCs w:val="22"/>
        </w:rPr>
      </w:pPr>
    </w:p>
    <w:p w14:paraId="000001B4" w14:textId="77777777" w:rsidR="00B7777A" w:rsidRDefault="001617C6" w:rsidP="004971D9">
      <w:pPr>
        <w:numPr>
          <w:ilvl w:val="0"/>
          <w:numId w:val="12"/>
        </w:numPr>
        <w:spacing w:line="276" w:lineRule="auto"/>
        <w:ind w:left="426" w:right="163" w:hanging="426"/>
        <w:jc w:val="both"/>
        <w:rPr>
          <w:rFonts w:ascii="Arial" w:eastAsia="Arial" w:hAnsi="Arial" w:cs="Arial"/>
          <w:sz w:val="22"/>
          <w:szCs w:val="22"/>
        </w:rPr>
      </w:pPr>
      <w:r>
        <w:rPr>
          <w:rFonts w:ascii="Arial" w:eastAsia="Arial" w:hAnsi="Arial" w:cs="Arial"/>
          <w:sz w:val="22"/>
          <w:szCs w:val="22"/>
        </w:rPr>
        <w:t>Disposición positiva y compromiso respecto al rol a cumplir</w:t>
      </w:r>
    </w:p>
    <w:p w14:paraId="000001B5" w14:textId="77777777" w:rsidR="00B7777A" w:rsidRDefault="001617C6" w:rsidP="004971D9">
      <w:pPr>
        <w:numPr>
          <w:ilvl w:val="0"/>
          <w:numId w:val="12"/>
        </w:numPr>
        <w:spacing w:line="276" w:lineRule="auto"/>
        <w:ind w:left="426" w:right="163" w:hanging="426"/>
        <w:jc w:val="both"/>
        <w:rPr>
          <w:rFonts w:ascii="Arial" w:eastAsia="Arial" w:hAnsi="Arial" w:cs="Arial"/>
          <w:sz w:val="22"/>
          <w:szCs w:val="22"/>
        </w:rPr>
      </w:pPr>
      <w:r>
        <w:rPr>
          <w:rFonts w:ascii="Arial" w:eastAsia="Arial" w:hAnsi="Arial" w:cs="Arial"/>
          <w:sz w:val="22"/>
          <w:szCs w:val="22"/>
        </w:rPr>
        <w:t xml:space="preserve">Formación con capacitaciones acorde al ámbito a investigar </w:t>
      </w:r>
      <w:r>
        <w:rPr>
          <w:rFonts w:ascii="Arial" w:eastAsia="Arial" w:hAnsi="Arial" w:cs="Arial"/>
          <w:sz w:val="22"/>
          <w:szCs w:val="22"/>
          <w:highlight w:val="white"/>
        </w:rPr>
        <w:t xml:space="preserve">(género, violencia y enfoque de derechos).  </w:t>
      </w:r>
    </w:p>
    <w:p w14:paraId="000001B6" w14:textId="77777777" w:rsidR="00B7777A" w:rsidRDefault="001617C6" w:rsidP="004971D9">
      <w:pPr>
        <w:numPr>
          <w:ilvl w:val="0"/>
          <w:numId w:val="12"/>
        </w:numPr>
        <w:spacing w:line="276" w:lineRule="auto"/>
        <w:ind w:left="426" w:right="163" w:hanging="426"/>
        <w:jc w:val="both"/>
        <w:rPr>
          <w:rFonts w:ascii="Arial" w:eastAsia="Arial" w:hAnsi="Arial" w:cs="Arial"/>
          <w:sz w:val="22"/>
          <w:szCs w:val="22"/>
          <w:highlight w:val="white"/>
        </w:rPr>
      </w:pPr>
      <w:r>
        <w:rPr>
          <w:rFonts w:ascii="Arial" w:eastAsia="Arial" w:hAnsi="Arial" w:cs="Arial"/>
          <w:sz w:val="22"/>
          <w:szCs w:val="22"/>
          <w:highlight w:val="white"/>
        </w:rPr>
        <w:t>Asesoría sobre estrategias de afrontamiento y abordaje de víctimas en procesos sumariales</w:t>
      </w:r>
    </w:p>
    <w:p w14:paraId="000001B7" w14:textId="7FD6FED5" w:rsidR="00B7777A" w:rsidRDefault="001617C6" w:rsidP="004971D9">
      <w:pPr>
        <w:numPr>
          <w:ilvl w:val="0"/>
          <w:numId w:val="12"/>
        </w:numPr>
        <w:spacing w:line="276" w:lineRule="auto"/>
        <w:ind w:left="426" w:right="163" w:hanging="426"/>
        <w:jc w:val="both"/>
        <w:rPr>
          <w:rFonts w:ascii="Arial" w:eastAsia="Arial" w:hAnsi="Arial" w:cs="Arial"/>
          <w:sz w:val="22"/>
          <w:szCs w:val="22"/>
        </w:rPr>
      </w:pPr>
      <w:r>
        <w:rPr>
          <w:rFonts w:ascii="Arial" w:eastAsia="Arial" w:hAnsi="Arial" w:cs="Arial"/>
          <w:sz w:val="22"/>
          <w:szCs w:val="22"/>
        </w:rPr>
        <w:t xml:space="preserve">Que la persona que cumpla el rol de Fiscal no haya sido sancionada ni este en procesos de investigación sumarial asociados a la temática de </w:t>
      </w:r>
      <w:r w:rsidR="00C824F7">
        <w:rPr>
          <w:rFonts w:ascii="Arial" w:eastAsia="Arial" w:hAnsi="Arial" w:cs="Arial"/>
          <w:sz w:val="22"/>
          <w:szCs w:val="22"/>
        </w:rPr>
        <w:t>Violencia Laboral.</w:t>
      </w:r>
    </w:p>
    <w:p w14:paraId="000001B8" w14:textId="77777777" w:rsidR="00B7777A" w:rsidRDefault="001617C6" w:rsidP="004971D9">
      <w:pPr>
        <w:numPr>
          <w:ilvl w:val="0"/>
          <w:numId w:val="12"/>
        </w:numPr>
        <w:spacing w:line="276" w:lineRule="auto"/>
        <w:ind w:left="426" w:right="163" w:hanging="426"/>
        <w:jc w:val="both"/>
        <w:rPr>
          <w:rFonts w:ascii="Arial" w:eastAsia="Arial" w:hAnsi="Arial" w:cs="Arial"/>
          <w:sz w:val="22"/>
          <w:szCs w:val="22"/>
        </w:rPr>
      </w:pPr>
      <w:r>
        <w:rPr>
          <w:rFonts w:ascii="Arial" w:eastAsia="Arial" w:hAnsi="Arial" w:cs="Arial"/>
          <w:sz w:val="22"/>
          <w:szCs w:val="22"/>
        </w:rPr>
        <w:t>Este rol no es compatible con la dirigencia de asociaciones gremiales.</w:t>
      </w:r>
    </w:p>
    <w:p w14:paraId="5E10AC50" w14:textId="77777777" w:rsidR="00FB238B" w:rsidRDefault="00FB238B" w:rsidP="00FB238B">
      <w:pPr>
        <w:spacing w:line="276" w:lineRule="auto"/>
        <w:ind w:right="163"/>
        <w:jc w:val="both"/>
        <w:rPr>
          <w:rFonts w:ascii="Arial" w:eastAsia="Arial" w:hAnsi="Arial" w:cs="Arial"/>
          <w:sz w:val="22"/>
          <w:szCs w:val="22"/>
          <w:highlight w:val="white"/>
        </w:rPr>
      </w:pPr>
    </w:p>
    <w:p w14:paraId="000001BA" w14:textId="7CEE70E3" w:rsidR="00B7777A" w:rsidRDefault="008D07EC" w:rsidP="00FB238B">
      <w:pPr>
        <w:spacing w:line="276" w:lineRule="auto"/>
        <w:ind w:right="163"/>
        <w:jc w:val="both"/>
        <w:rPr>
          <w:rFonts w:ascii="Arial" w:eastAsia="Arial" w:hAnsi="Arial" w:cs="Arial"/>
          <w:sz w:val="22"/>
          <w:szCs w:val="22"/>
        </w:rPr>
      </w:pPr>
      <w:r>
        <w:rPr>
          <w:rFonts w:ascii="Arial" w:eastAsia="Arial" w:hAnsi="Arial" w:cs="Arial"/>
          <w:sz w:val="22"/>
          <w:szCs w:val="22"/>
          <w:highlight w:val="white"/>
        </w:rPr>
        <w:t xml:space="preserve">En la referida designación de fiscal, se considerará el rol ya descrito y </w:t>
      </w:r>
      <w:r w:rsidR="001617C6">
        <w:rPr>
          <w:rFonts w:ascii="Arial" w:eastAsia="Arial" w:hAnsi="Arial" w:cs="Arial"/>
          <w:sz w:val="22"/>
          <w:szCs w:val="22"/>
          <w:highlight w:val="white"/>
        </w:rPr>
        <w:t>los recursos dispuestos por cada establecimiento para ello</w:t>
      </w:r>
      <w:r w:rsidR="001617C6">
        <w:rPr>
          <w:rFonts w:ascii="Arial" w:eastAsia="Arial" w:hAnsi="Arial" w:cs="Arial"/>
          <w:sz w:val="22"/>
          <w:szCs w:val="22"/>
        </w:rPr>
        <w:t xml:space="preserve">, manejando con claridad quienes ejercen dicho rol y en cuantos procedimientos administrativos se encuentra involucrado/a para evitar la sobrecarga laboral. </w:t>
      </w:r>
    </w:p>
    <w:p w14:paraId="000001BB" w14:textId="77777777" w:rsidR="00B7777A" w:rsidRDefault="00B7777A">
      <w:pPr>
        <w:spacing w:line="276" w:lineRule="auto"/>
        <w:ind w:right="163"/>
        <w:jc w:val="both"/>
        <w:rPr>
          <w:rFonts w:ascii="Arial" w:eastAsia="Arial" w:hAnsi="Arial" w:cs="Arial"/>
          <w:sz w:val="22"/>
          <w:szCs w:val="22"/>
          <w:highlight w:val="white"/>
        </w:rPr>
      </w:pPr>
    </w:p>
    <w:p w14:paraId="000001BC" w14:textId="77777777" w:rsidR="00B7777A" w:rsidRDefault="00B7777A">
      <w:pPr>
        <w:spacing w:line="276" w:lineRule="auto"/>
        <w:ind w:left="2160" w:right="163"/>
        <w:jc w:val="both"/>
        <w:rPr>
          <w:rFonts w:ascii="Arial" w:eastAsia="Arial" w:hAnsi="Arial" w:cs="Arial"/>
          <w:sz w:val="22"/>
          <w:szCs w:val="22"/>
        </w:rPr>
      </w:pPr>
    </w:p>
    <w:p w14:paraId="000001BD" w14:textId="434C4919" w:rsidR="00B7777A" w:rsidRDefault="001617C6" w:rsidP="004971D9">
      <w:pPr>
        <w:numPr>
          <w:ilvl w:val="0"/>
          <w:numId w:val="7"/>
        </w:numPr>
        <w:spacing w:line="276" w:lineRule="auto"/>
        <w:ind w:right="163"/>
        <w:jc w:val="both"/>
        <w:rPr>
          <w:rFonts w:ascii="Arial" w:eastAsia="Arial" w:hAnsi="Arial" w:cs="Arial"/>
          <w:b/>
          <w:sz w:val="22"/>
          <w:szCs w:val="22"/>
        </w:rPr>
      </w:pPr>
      <w:r>
        <w:rPr>
          <w:rFonts w:ascii="Arial" w:eastAsia="Arial" w:hAnsi="Arial" w:cs="Arial"/>
          <w:b/>
          <w:sz w:val="22"/>
          <w:szCs w:val="22"/>
          <w:u w:val="single"/>
        </w:rPr>
        <w:t>Canaliza</w:t>
      </w:r>
      <w:r w:rsidR="00944ADB">
        <w:rPr>
          <w:rFonts w:ascii="Arial" w:eastAsia="Arial" w:hAnsi="Arial" w:cs="Arial"/>
          <w:b/>
          <w:sz w:val="22"/>
          <w:szCs w:val="22"/>
          <w:u w:val="single"/>
        </w:rPr>
        <w:t>dores/as</w:t>
      </w:r>
      <w:r>
        <w:rPr>
          <w:rFonts w:ascii="Arial" w:eastAsia="Arial" w:hAnsi="Arial" w:cs="Arial"/>
          <w:b/>
          <w:sz w:val="22"/>
          <w:szCs w:val="22"/>
          <w:u w:val="single"/>
        </w:rPr>
        <w:t xml:space="preserve"> de la denuncia: </w:t>
      </w:r>
    </w:p>
    <w:p w14:paraId="000001BE" w14:textId="77777777" w:rsidR="00B7777A" w:rsidRDefault="00B7777A">
      <w:pPr>
        <w:spacing w:line="276" w:lineRule="auto"/>
        <w:ind w:left="720" w:right="163"/>
        <w:jc w:val="both"/>
        <w:rPr>
          <w:rFonts w:ascii="Arial" w:eastAsia="Arial" w:hAnsi="Arial" w:cs="Arial"/>
          <w:b/>
          <w:sz w:val="22"/>
          <w:szCs w:val="22"/>
          <w:u w:val="single"/>
        </w:rPr>
      </w:pPr>
    </w:p>
    <w:p w14:paraId="000001BF" w14:textId="77777777" w:rsidR="00B7777A" w:rsidRDefault="001617C6">
      <w:pPr>
        <w:spacing w:line="276" w:lineRule="auto"/>
        <w:ind w:right="163"/>
        <w:jc w:val="both"/>
        <w:rPr>
          <w:rFonts w:ascii="Arial" w:eastAsia="Arial" w:hAnsi="Arial" w:cs="Arial"/>
          <w:b/>
          <w:sz w:val="22"/>
          <w:szCs w:val="22"/>
        </w:rPr>
      </w:pPr>
      <w:r>
        <w:rPr>
          <w:rFonts w:ascii="Arial" w:eastAsia="Arial" w:hAnsi="Arial" w:cs="Arial"/>
          <w:sz w:val="22"/>
          <w:szCs w:val="22"/>
        </w:rPr>
        <w:t xml:space="preserve">Existen distintas vías para canalizarlas, significando esto un acompañamiento para el/la denunciante durante la formalización de la denuncia y su entrega en Oficina de Partes del establecimiento en cuestión. Las instancias de canalización son: </w:t>
      </w:r>
    </w:p>
    <w:p w14:paraId="02AE50EF" w14:textId="7463A049" w:rsidR="00B7777A" w:rsidRDefault="00DA3717" w:rsidP="00DA3717">
      <w:pPr>
        <w:rPr>
          <w:rFonts w:ascii="Arial" w:eastAsia="Arial" w:hAnsi="Arial" w:cs="Arial"/>
          <w:sz w:val="22"/>
          <w:szCs w:val="22"/>
        </w:rPr>
      </w:pPr>
      <w:r>
        <w:rPr>
          <w:rFonts w:ascii="Arial" w:eastAsia="Arial" w:hAnsi="Arial" w:cs="Arial"/>
          <w:sz w:val="22"/>
          <w:szCs w:val="22"/>
        </w:rPr>
        <w:br w:type="page"/>
      </w:r>
    </w:p>
    <w:p w14:paraId="000001C1" w14:textId="77777777" w:rsidR="00B7777A" w:rsidRDefault="001617C6" w:rsidP="004971D9">
      <w:pPr>
        <w:numPr>
          <w:ilvl w:val="0"/>
          <w:numId w:val="7"/>
        </w:numPr>
        <w:spacing w:line="276" w:lineRule="auto"/>
        <w:ind w:right="163"/>
        <w:jc w:val="both"/>
        <w:rPr>
          <w:rFonts w:ascii="Arial" w:eastAsia="Arial" w:hAnsi="Arial" w:cs="Arial"/>
          <w:sz w:val="22"/>
          <w:szCs w:val="22"/>
        </w:rPr>
      </w:pPr>
      <w:r>
        <w:rPr>
          <w:rFonts w:ascii="Arial" w:eastAsia="Arial" w:hAnsi="Arial" w:cs="Arial"/>
          <w:sz w:val="22"/>
          <w:szCs w:val="22"/>
        </w:rPr>
        <w:lastRenderedPageBreak/>
        <w:t>Equipo de Acogida y/</w:t>
      </w:r>
      <w:proofErr w:type="spellStart"/>
      <w:r>
        <w:rPr>
          <w:rFonts w:ascii="Arial" w:eastAsia="Arial" w:hAnsi="Arial" w:cs="Arial"/>
          <w:sz w:val="22"/>
          <w:szCs w:val="22"/>
        </w:rPr>
        <w:t>o</w:t>
      </w:r>
      <w:proofErr w:type="spellEnd"/>
      <w:r>
        <w:rPr>
          <w:rFonts w:ascii="Arial" w:eastAsia="Arial" w:hAnsi="Arial" w:cs="Arial"/>
          <w:sz w:val="22"/>
          <w:szCs w:val="22"/>
        </w:rPr>
        <w:t xml:space="preserve"> Orientación</w:t>
      </w:r>
    </w:p>
    <w:p w14:paraId="000001C2" w14:textId="77777777" w:rsidR="00B7777A" w:rsidRDefault="001617C6" w:rsidP="004971D9">
      <w:pPr>
        <w:numPr>
          <w:ilvl w:val="0"/>
          <w:numId w:val="7"/>
        </w:numPr>
        <w:spacing w:line="276" w:lineRule="auto"/>
        <w:ind w:right="163"/>
        <w:jc w:val="both"/>
        <w:rPr>
          <w:rFonts w:ascii="Arial" w:eastAsia="Arial" w:hAnsi="Arial" w:cs="Arial"/>
          <w:sz w:val="22"/>
          <w:szCs w:val="22"/>
        </w:rPr>
      </w:pPr>
      <w:r>
        <w:rPr>
          <w:rFonts w:ascii="Arial" w:eastAsia="Arial" w:hAnsi="Arial" w:cs="Arial"/>
          <w:sz w:val="22"/>
          <w:szCs w:val="22"/>
        </w:rPr>
        <w:t xml:space="preserve">Asociaciones Gremiales </w:t>
      </w:r>
    </w:p>
    <w:p w14:paraId="000001C3" w14:textId="77777777" w:rsidR="00B7777A" w:rsidRDefault="001617C6" w:rsidP="004971D9">
      <w:pPr>
        <w:numPr>
          <w:ilvl w:val="0"/>
          <w:numId w:val="7"/>
        </w:numPr>
        <w:spacing w:line="276" w:lineRule="auto"/>
        <w:ind w:right="163"/>
        <w:jc w:val="both"/>
        <w:rPr>
          <w:rFonts w:ascii="Arial" w:eastAsia="Arial" w:hAnsi="Arial" w:cs="Arial"/>
          <w:sz w:val="22"/>
          <w:szCs w:val="22"/>
        </w:rPr>
      </w:pPr>
      <w:r>
        <w:rPr>
          <w:rFonts w:ascii="Arial" w:eastAsia="Arial" w:hAnsi="Arial" w:cs="Arial"/>
          <w:sz w:val="22"/>
          <w:szCs w:val="22"/>
        </w:rPr>
        <w:t xml:space="preserve">Dirección del Servicio/ </w:t>
      </w:r>
      <w:proofErr w:type="gramStart"/>
      <w:r>
        <w:rPr>
          <w:rFonts w:ascii="Arial" w:eastAsia="Arial" w:hAnsi="Arial" w:cs="Arial"/>
          <w:sz w:val="22"/>
          <w:szCs w:val="22"/>
        </w:rPr>
        <w:t>Director</w:t>
      </w:r>
      <w:proofErr w:type="gramEnd"/>
      <w:r>
        <w:rPr>
          <w:rFonts w:ascii="Arial" w:eastAsia="Arial" w:hAnsi="Arial" w:cs="Arial"/>
          <w:sz w:val="22"/>
          <w:szCs w:val="22"/>
        </w:rPr>
        <w:t>/a de establecimiento (secretaria)</w:t>
      </w:r>
    </w:p>
    <w:p w14:paraId="000001C4" w14:textId="77777777" w:rsidR="00B7777A" w:rsidRDefault="00B7777A">
      <w:pPr>
        <w:spacing w:line="276" w:lineRule="auto"/>
        <w:ind w:right="163"/>
        <w:jc w:val="both"/>
        <w:rPr>
          <w:rFonts w:ascii="Arial" w:eastAsia="Arial" w:hAnsi="Arial" w:cs="Arial"/>
          <w:sz w:val="22"/>
          <w:szCs w:val="22"/>
        </w:rPr>
      </w:pPr>
    </w:p>
    <w:p w14:paraId="000001C5" w14:textId="77777777" w:rsidR="00B7777A" w:rsidRDefault="001617C6">
      <w:pPr>
        <w:spacing w:line="276" w:lineRule="auto"/>
        <w:ind w:right="163"/>
        <w:jc w:val="both"/>
        <w:rPr>
          <w:rFonts w:ascii="Arial" w:eastAsia="Arial" w:hAnsi="Arial" w:cs="Arial"/>
          <w:sz w:val="22"/>
          <w:szCs w:val="22"/>
        </w:rPr>
      </w:pPr>
      <w:r>
        <w:rPr>
          <w:rFonts w:ascii="Arial" w:eastAsia="Arial" w:hAnsi="Arial" w:cs="Arial"/>
          <w:sz w:val="22"/>
          <w:szCs w:val="22"/>
        </w:rPr>
        <w:t>Indistintamente quien cumpla el rol de canalizar la denuncia, es la Oficina de Partes el canal receptor oficial.</w:t>
      </w:r>
    </w:p>
    <w:p w14:paraId="000001C6" w14:textId="77777777" w:rsidR="00B7777A" w:rsidRDefault="00B7777A">
      <w:pPr>
        <w:spacing w:line="276" w:lineRule="auto"/>
        <w:ind w:left="720" w:right="163"/>
        <w:jc w:val="both"/>
        <w:rPr>
          <w:rFonts w:ascii="Arial" w:eastAsia="Arial" w:hAnsi="Arial" w:cs="Arial"/>
          <w:sz w:val="22"/>
          <w:szCs w:val="22"/>
        </w:rPr>
      </w:pPr>
    </w:p>
    <w:p w14:paraId="000001C7" w14:textId="77777777" w:rsidR="00B7777A" w:rsidRDefault="001617C6" w:rsidP="004971D9">
      <w:pPr>
        <w:numPr>
          <w:ilvl w:val="0"/>
          <w:numId w:val="7"/>
        </w:numPr>
        <w:spacing w:line="276" w:lineRule="auto"/>
        <w:ind w:right="163"/>
        <w:jc w:val="both"/>
        <w:rPr>
          <w:rFonts w:ascii="Arial" w:eastAsia="Arial" w:hAnsi="Arial" w:cs="Arial"/>
          <w:b/>
          <w:sz w:val="22"/>
          <w:szCs w:val="22"/>
        </w:rPr>
      </w:pPr>
      <w:r>
        <w:rPr>
          <w:rFonts w:ascii="Arial" w:eastAsia="Arial" w:hAnsi="Arial" w:cs="Arial"/>
          <w:b/>
          <w:sz w:val="22"/>
          <w:szCs w:val="22"/>
          <w:u w:val="single"/>
        </w:rPr>
        <w:t>Receptor/a de denuncias:</w:t>
      </w:r>
      <w:r>
        <w:rPr>
          <w:rFonts w:ascii="Arial" w:eastAsia="Arial" w:hAnsi="Arial" w:cs="Arial"/>
          <w:b/>
          <w:sz w:val="22"/>
          <w:szCs w:val="22"/>
        </w:rPr>
        <w:t xml:space="preserve"> </w:t>
      </w:r>
    </w:p>
    <w:p w14:paraId="000001C8" w14:textId="77777777" w:rsidR="00B7777A" w:rsidRDefault="00B7777A">
      <w:pPr>
        <w:spacing w:line="276" w:lineRule="auto"/>
        <w:ind w:left="720" w:right="163"/>
        <w:jc w:val="both"/>
        <w:rPr>
          <w:rFonts w:ascii="Arial" w:eastAsia="Arial" w:hAnsi="Arial" w:cs="Arial"/>
          <w:b/>
          <w:sz w:val="22"/>
          <w:szCs w:val="22"/>
        </w:rPr>
      </w:pPr>
    </w:p>
    <w:p w14:paraId="000001C9" w14:textId="6FF23F38" w:rsidR="00B7777A" w:rsidRDefault="001617C6">
      <w:pPr>
        <w:spacing w:line="276" w:lineRule="auto"/>
        <w:ind w:right="163"/>
        <w:jc w:val="both"/>
        <w:rPr>
          <w:rFonts w:ascii="Arial" w:eastAsia="Arial" w:hAnsi="Arial" w:cs="Arial"/>
          <w:sz w:val="22"/>
          <w:szCs w:val="22"/>
        </w:rPr>
      </w:pPr>
      <w:r>
        <w:rPr>
          <w:rFonts w:ascii="Arial" w:eastAsia="Arial" w:hAnsi="Arial" w:cs="Arial"/>
          <w:sz w:val="22"/>
          <w:szCs w:val="22"/>
        </w:rPr>
        <w:t xml:space="preserve">Quien </w:t>
      </w:r>
      <w:proofErr w:type="spellStart"/>
      <w:r>
        <w:rPr>
          <w:rFonts w:ascii="Arial" w:eastAsia="Arial" w:hAnsi="Arial" w:cs="Arial"/>
          <w:sz w:val="22"/>
          <w:szCs w:val="22"/>
        </w:rPr>
        <w:t>recepciona</w:t>
      </w:r>
      <w:proofErr w:type="spellEnd"/>
      <w:r>
        <w:rPr>
          <w:rFonts w:ascii="Arial" w:eastAsia="Arial" w:hAnsi="Arial" w:cs="Arial"/>
          <w:sz w:val="22"/>
          <w:szCs w:val="22"/>
        </w:rPr>
        <w:t xml:space="preserve"> la denuncia siempre será Oficina de Partes de los Establecimientos, de </w:t>
      </w:r>
      <w:r w:rsidRPr="0015447C">
        <w:rPr>
          <w:rFonts w:ascii="Arial" w:eastAsia="Arial" w:hAnsi="Arial" w:cs="Arial"/>
          <w:sz w:val="22"/>
          <w:szCs w:val="22"/>
        </w:rPr>
        <w:t xml:space="preserve">acuerdo a lo informado en Res. Ex. </w:t>
      </w:r>
      <w:proofErr w:type="spellStart"/>
      <w:r w:rsidRPr="0015447C">
        <w:rPr>
          <w:rFonts w:ascii="Arial" w:eastAsia="Arial" w:hAnsi="Arial" w:cs="Arial"/>
          <w:sz w:val="22"/>
          <w:szCs w:val="22"/>
        </w:rPr>
        <w:t>N°</w:t>
      </w:r>
      <w:proofErr w:type="spellEnd"/>
      <w:r w:rsidRPr="0015447C">
        <w:rPr>
          <w:rFonts w:ascii="Arial" w:eastAsia="Arial" w:hAnsi="Arial" w:cs="Arial"/>
          <w:sz w:val="22"/>
          <w:szCs w:val="22"/>
        </w:rPr>
        <w:t xml:space="preserve"> </w:t>
      </w:r>
      <w:r w:rsidR="0015447C">
        <w:rPr>
          <w:rFonts w:ascii="Arial" w:eastAsia="Arial" w:hAnsi="Arial" w:cs="Arial"/>
          <w:sz w:val="22"/>
          <w:szCs w:val="22"/>
        </w:rPr>
        <w:t>0849 del 28 de junio de 2023</w:t>
      </w:r>
      <w:r>
        <w:rPr>
          <w:rFonts w:ascii="Arial" w:eastAsia="Arial" w:hAnsi="Arial" w:cs="Arial"/>
          <w:sz w:val="22"/>
          <w:szCs w:val="22"/>
        </w:rPr>
        <w:t xml:space="preserve">. </w:t>
      </w:r>
    </w:p>
    <w:p w14:paraId="000001CA"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1CB" w14:textId="77777777" w:rsidR="00B7777A" w:rsidRDefault="001617C6">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b/>
        <w:t xml:space="preserve">Considerando lo sensible del proceso, quienes </w:t>
      </w:r>
      <w:proofErr w:type="spellStart"/>
      <w:r>
        <w:rPr>
          <w:rFonts w:ascii="Arial" w:eastAsia="Arial" w:hAnsi="Arial" w:cs="Arial"/>
          <w:sz w:val="22"/>
          <w:szCs w:val="22"/>
        </w:rPr>
        <w:t>recepcionan</w:t>
      </w:r>
      <w:proofErr w:type="spellEnd"/>
      <w:r>
        <w:rPr>
          <w:rFonts w:ascii="Arial" w:eastAsia="Arial" w:hAnsi="Arial" w:cs="Arial"/>
          <w:sz w:val="22"/>
          <w:szCs w:val="22"/>
        </w:rPr>
        <w:t xml:space="preserve"> la denuncia deberán procurar la continuidad de los principios básicos que rigen el protocolo descrito en el siguiente apartado, vale decir, sobre cerrado con timbre de confidencialidad y de urgencia. </w:t>
      </w:r>
    </w:p>
    <w:p w14:paraId="000001CC"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1CD" w14:textId="2784C12D" w:rsidR="00B7777A" w:rsidRDefault="001617C6">
      <w:pPr>
        <w:pBdr>
          <w:top w:val="nil"/>
          <w:left w:val="nil"/>
          <w:bottom w:val="nil"/>
          <w:right w:val="nil"/>
          <w:between w:val="nil"/>
        </w:pBdr>
        <w:spacing w:line="276" w:lineRule="auto"/>
        <w:ind w:right="163" w:firstLine="720"/>
        <w:jc w:val="both"/>
        <w:rPr>
          <w:rFonts w:ascii="Arial" w:eastAsia="Arial" w:hAnsi="Arial" w:cs="Arial"/>
          <w:sz w:val="22"/>
          <w:szCs w:val="22"/>
        </w:rPr>
      </w:pPr>
      <w:r>
        <w:rPr>
          <w:rFonts w:ascii="Arial" w:eastAsia="Arial" w:hAnsi="Arial" w:cs="Arial"/>
          <w:sz w:val="22"/>
          <w:szCs w:val="22"/>
        </w:rPr>
        <w:t>Al momento de la recepción, se registra el ingreso del documento a través de un folio y timbre (se adjunta en Anexo N°</w:t>
      </w:r>
      <w:r w:rsidR="008D07EC">
        <w:rPr>
          <w:rFonts w:ascii="Arial" w:eastAsia="Arial" w:hAnsi="Arial" w:cs="Arial"/>
          <w:sz w:val="22"/>
          <w:szCs w:val="22"/>
        </w:rPr>
        <w:t>4</w:t>
      </w:r>
      <w:r>
        <w:rPr>
          <w:rFonts w:ascii="Arial" w:eastAsia="Arial" w:hAnsi="Arial" w:cs="Arial"/>
          <w:sz w:val="22"/>
          <w:szCs w:val="22"/>
        </w:rPr>
        <w:t xml:space="preserve"> formato de comprobante de recepción de documento), para registro interno y una copia para quien entrega la denuncia, para el seguimiento y reportabilidad.</w:t>
      </w:r>
    </w:p>
    <w:p w14:paraId="000001CE" w14:textId="77777777" w:rsidR="00B7777A" w:rsidRDefault="00B7777A">
      <w:pPr>
        <w:spacing w:line="276" w:lineRule="auto"/>
        <w:ind w:right="163" w:firstLine="720"/>
        <w:jc w:val="both"/>
        <w:rPr>
          <w:rFonts w:ascii="Arial" w:eastAsia="Arial" w:hAnsi="Arial" w:cs="Arial"/>
          <w:sz w:val="22"/>
          <w:szCs w:val="22"/>
        </w:rPr>
      </w:pPr>
    </w:p>
    <w:p w14:paraId="000001CF" w14:textId="6F948ABD" w:rsidR="00B7777A" w:rsidRDefault="001617C6">
      <w:pPr>
        <w:spacing w:line="276" w:lineRule="auto"/>
        <w:ind w:right="163" w:firstLine="720"/>
        <w:jc w:val="both"/>
        <w:rPr>
          <w:rFonts w:ascii="Arial" w:eastAsia="Arial" w:hAnsi="Arial" w:cs="Arial"/>
          <w:sz w:val="22"/>
          <w:szCs w:val="22"/>
        </w:rPr>
      </w:pPr>
      <w:r>
        <w:rPr>
          <w:rFonts w:ascii="Arial" w:eastAsia="Arial" w:hAnsi="Arial" w:cs="Arial"/>
          <w:sz w:val="22"/>
          <w:szCs w:val="22"/>
        </w:rPr>
        <w:t>Importante</w:t>
      </w:r>
      <w:r w:rsidR="001C226F">
        <w:rPr>
          <w:rFonts w:ascii="Arial" w:eastAsia="Arial" w:hAnsi="Arial" w:cs="Arial"/>
          <w:sz w:val="22"/>
          <w:szCs w:val="22"/>
        </w:rPr>
        <w:t xml:space="preserve"> </w:t>
      </w:r>
      <w:r>
        <w:rPr>
          <w:rFonts w:ascii="Arial" w:eastAsia="Arial" w:hAnsi="Arial" w:cs="Arial"/>
          <w:sz w:val="22"/>
          <w:szCs w:val="22"/>
        </w:rPr>
        <w:t xml:space="preserve">destacar que la entrega de la denuncia se debe hacer en el Establecimiento que corresponda, es decir, donde ocurrió el evento de violencia laboral. </w:t>
      </w:r>
      <w:r w:rsidR="001C226F">
        <w:rPr>
          <w:rFonts w:ascii="Arial" w:eastAsia="Arial" w:hAnsi="Arial" w:cs="Arial"/>
          <w:sz w:val="22"/>
          <w:szCs w:val="22"/>
        </w:rPr>
        <w:t>Si bien la denuncia se puede e</w:t>
      </w:r>
      <w:r>
        <w:rPr>
          <w:rFonts w:ascii="Arial" w:eastAsia="Arial" w:hAnsi="Arial" w:cs="Arial"/>
          <w:sz w:val="22"/>
          <w:szCs w:val="22"/>
        </w:rPr>
        <w:t xml:space="preserve">ntregar a la Dirección del Servicio, </w:t>
      </w:r>
      <w:r w:rsidR="001C226F">
        <w:rPr>
          <w:rFonts w:ascii="Arial" w:eastAsia="Arial" w:hAnsi="Arial" w:cs="Arial"/>
          <w:sz w:val="22"/>
          <w:szCs w:val="22"/>
        </w:rPr>
        <w:t xml:space="preserve">esta acción </w:t>
      </w:r>
      <w:r>
        <w:rPr>
          <w:rFonts w:ascii="Arial" w:eastAsia="Arial" w:hAnsi="Arial" w:cs="Arial"/>
          <w:sz w:val="22"/>
          <w:szCs w:val="22"/>
        </w:rPr>
        <w:t>no acelera ni da más relevancia al proceso.</w:t>
      </w:r>
    </w:p>
    <w:p w14:paraId="000001D0" w14:textId="77777777" w:rsidR="00B7777A" w:rsidRDefault="00B7777A">
      <w:pPr>
        <w:spacing w:line="276" w:lineRule="auto"/>
        <w:ind w:right="163" w:firstLine="720"/>
        <w:jc w:val="both"/>
        <w:rPr>
          <w:rFonts w:ascii="Arial" w:eastAsia="Arial" w:hAnsi="Arial" w:cs="Arial"/>
          <w:sz w:val="22"/>
          <w:szCs w:val="22"/>
        </w:rPr>
      </w:pPr>
    </w:p>
    <w:p w14:paraId="000001D2" w14:textId="04213C6D" w:rsidR="00B7777A" w:rsidRDefault="001617C6" w:rsidP="00AE0C7B">
      <w:pPr>
        <w:spacing w:line="276" w:lineRule="auto"/>
        <w:ind w:right="163" w:firstLine="720"/>
        <w:jc w:val="both"/>
        <w:rPr>
          <w:rFonts w:ascii="Arial" w:eastAsia="Arial" w:hAnsi="Arial" w:cs="Arial"/>
          <w:sz w:val="22"/>
          <w:szCs w:val="22"/>
        </w:rPr>
      </w:pPr>
      <w:r>
        <w:rPr>
          <w:rFonts w:ascii="Arial" w:eastAsia="Arial" w:hAnsi="Arial" w:cs="Arial"/>
          <w:sz w:val="22"/>
          <w:szCs w:val="22"/>
        </w:rPr>
        <w:t>En el caso de ser víctima de violencia laboral y encontrarse en comisión de servicio, la denuncia se debe realizar en el Establecimiento en el que ocurrieron los eventos.</w:t>
      </w:r>
    </w:p>
    <w:p w14:paraId="25CC22E3" w14:textId="77777777" w:rsidR="00FB238B" w:rsidRDefault="00FB238B" w:rsidP="00AE0C7B">
      <w:pPr>
        <w:spacing w:line="276" w:lineRule="auto"/>
        <w:ind w:right="163" w:firstLine="720"/>
        <w:jc w:val="both"/>
        <w:rPr>
          <w:rFonts w:ascii="Arial" w:eastAsia="Arial" w:hAnsi="Arial" w:cs="Arial"/>
          <w:sz w:val="22"/>
          <w:szCs w:val="22"/>
        </w:rPr>
      </w:pPr>
    </w:p>
    <w:p w14:paraId="000001D3" w14:textId="4EF61BEA" w:rsidR="00B7777A" w:rsidRDefault="001617C6" w:rsidP="004971D9">
      <w:pPr>
        <w:numPr>
          <w:ilvl w:val="0"/>
          <w:numId w:val="15"/>
        </w:numPr>
        <w:pBdr>
          <w:top w:val="nil"/>
          <w:left w:val="nil"/>
          <w:bottom w:val="nil"/>
          <w:right w:val="nil"/>
          <w:between w:val="nil"/>
        </w:pBdr>
        <w:spacing w:line="276" w:lineRule="auto"/>
        <w:ind w:left="708" w:right="163" w:hanging="285"/>
        <w:jc w:val="both"/>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u w:val="single"/>
        </w:rPr>
        <w:t>Referente técnico</w:t>
      </w:r>
      <w:r w:rsidR="00DA3717">
        <w:rPr>
          <w:rFonts w:ascii="Arial" w:eastAsia="Arial" w:hAnsi="Arial" w:cs="Arial"/>
          <w:b/>
          <w:sz w:val="22"/>
          <w:szCs w:val="22"/>
          <w:u w:val="single"/>
        </w:rPr>
        <w:t>/a</w:t>
      </w:r>
      <w:r>
        <w:rPr>
          <w:rFonts w:ascii="Arial" w:eastAsia="Arial" w:hAnsi="Arial" w:cs="Arial"/>
          <w:b/>
          <w:sz w:val="22"/>
          <w:szCs w:val="22"/>
          <w:u w:val="single"/>
        </w:rPr>
        <w:t xml:space="preserve"> MALS:</w:t>
      </w:r>
      <w:r>
        <w:rPr>
          <w:rFonts w:ascii="Arial" w:eastAsia="Arial" w:hAnsi="Arial" w:cs="Arial"/>
          <w:b/>
          <w:sz w:val="22"/>
          <w:szCs w:val="22"/>
        </w:rPr>
        <w:t xml:space="preserve"> </w:t>
      </w:r>
    </w:p>
    <w:p w14:paraId="000001D4" w14:textId="77777777" w:rsidR="00B7777A" w:rsidRDefault="00B7777A">
      <w:pPr>
        <w:pBdr>
          <w:top w:val="nil"/>
          <w:left w:val="nil"/>
          <w:bottom w:val="nil"/>
          <w:right w:val="nil"/>
          <w:between w:val="nil"/>
        </w:pBdr>
        <w:spacing w:line="276" w:lineRule="auto"/>
        <w:ind w:left="708" w:right="163"/>
        <w:jc w:val="both"/>
        <w:rPr>
          <w:rFonts w:ascii="Arial" w:eastAsia="Arial" w:hAnsi="Arial" w:cs="Arial"/>
          <w:b/>
          <w:sz w:val="22"/>
          <w:szCs w:val="22"/>
        </w:rPr>
      </w:pPr>
    </w:p>
    <w:p w14:paraId="000001D5" w14:textId="3ADBD924" w:rsidR="00B7777A" w:rsidRDefault="008D07EC" w:rsidP="00AE0C7B">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La designación de referentes técnicos/as s</w:t>
      </w:r>
      <w:r w:rsidR="00292CD5">
        <w:rPr>
          <w:rFonts w:ascii="Arial" w:eastAsia="Arial" w:hAnsi="Arial" w:cs="Arial"/>
          <w:sz w:val="22"/>
          <w:szCs w:val="22"/>
        </w:rPr>
        <w:t>e formaliza</w:t>
      </w:r>
      <w:r>
        <w:rPr>
          <w:rFonts w:ascii="Arial" w:eastAsia="Arial" w:hAnsi="Arial" w:cs="Arial"/>
          <w:sz w:val="22"/>
          <w:szCs w:val="22"/>
        </w:rPr>
        <w:t>rá</w:t>
      </w:r>
      <w:r w:rsidR="00292CD5">
        <w:rPr>
          <w:rFonts w:ascii="Arial" w:eastAsia="Arial" w:hAnsi="Arial" w:cs="Arial"/>
          <w:sz w:val="22"/>
          <w:szCs w:val="22"/>
        </w:rPr>
        <w:t xml:space="preserve"> a través</w:t>
      </w:r>
      <w:r>
        <w:rPr>
          <w:rFonts w:ascii="Arial" w:eastAsia="Arial" w:hAnsi="Arial" w:cs="Arial"/>
          <w:sz w:val="22"/>
          <w:szCs w:val="22"/>
        </w:rPr>
        <w:t xml:space="preserve"> del respectivo acto administrativo.</w:t>
      </w:r>
      <w:r w:rsidR="00292CD5">
        <w:rPr>
          <w:rFonts w:ascii="Arial" w:eastAsia="Arial" w:hAnsi="Arial" w:cs="Arial"/>
          <w:sz w:val="22"/>
          <w:szCs w:val="22"/>
        </w:rPr>
        <w:t xml:space="preserve"> Las características del rol para los/as referentes de MALS por establecimiento son: </w:t>
      </w:r>
    </w:p>
    <w:p w14:paraId="000001D6"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1D7" w14:textId="7429750E" w:rsidR="00B7777A" w:rsidRDefault="001617C6" w:rsidP="004971D9">
      <w:pPr>
        <w:numPr>
          <w:ilvl w:val="0"/>
          <w:numId w:val="38"/>
        </w:numPr>
        <w:pBdr>
          <w:top w:val="nil"/>
          <w:left w:val="nil"/>
          <w:bottom w:val="nil"/>
          <w:right w:val="nil"/>
          <w:between w:val="nil"/>
        </w:pBdr>
        <w:spacing w:line="276" w:lineRule="auto"/>
        <w:ind w:left="1080" w:right="163"/>
        <w:jc w:val="both"/>
        <w:rPr>
          <w:rFonts w:ascii="Arial" w:eastAsia="Arial" w:hAnsi="Arial" w:cs="Arial"/>
          <w:sz w:val="22"/>
          <w:szCs w:val="22"/>
        </w:rPr>
      </w:pPr>
      <w:r>
        <w:rPr>
          <w:rFonts w:ascii="Arial" w:eastAsia="Arial" w:hAnsi="Arial" w:cs="Arial"/>
          <w:sz w:val="22"/>
          <w:szCs w:val="22"/>
        </w:rPr>
        <w:t>Que maneje teóricamente las temáticas asociadas a maltrato, enfoque de Derechos Humanos, Violencia Laboral, entre otros</w:t>
      </w:r>
    </w:p>
    <w:p w14:paraId="000001D8" w14:textId="77777777" w:rsidR="00B7777A" w:rsidRDefault="001617C6" w:rsidP="004971D9">
      <w:pPr>
        <w:numPr>
          <w:ilvl w:val="0"/>
          <w:numId w:val="38"/>
        </w:numPr>
        <w:pBdr>
          <w:top w:val="nil"/>
          <w:left w:val="nil"/>
          <w:bottom w:val="nil"/>
          <w:right w:val="nil"/>
          <w:between w:val="nil"/>
        </w:pBdr>
        <w:spacing w:line="276" w:lineRule="auto"/>
        <w:ind w:left="1080" w:right="163"/>
        <w:jc w:val="both"/>
        <w:rPr>
          <w:rFonts w:ascii="Arial" w:eastAsia="Arial" w:hAnsi="Arial" w:cs="Arial"/>
          <w:sz w:val="22"/>
          <w:szCs w:val="22"/>
        </w:rPr>
      </w:pPr>
      <w:r>
        <w:rPr>
          <w:rFonts w:ascii="Arial" w:eastAsia="Arial" w:hAnsi="Arial" w:cs="Arial"/>
          <w:sz w:val="22"/>
          <w:szCs w:val="22"/>
        </w:rPr>
        <w:t xml:space="preserve">Que pertenezca a una profesión del área psicosocial </w:t>
      </w:r>
    </w:p>
    <w:p w14:paraId="000001D9" w14:textId="77777777" w:rsidR="00B7777A" w:rsidRDefault="001617C6" w:rsidP="004971D9">
      <w:pPr>
        <w:numPr>
          <w:ilvl w:val="0"/>
          <w:numId w:val="38"/>
        </w:numPr>
        <w:pBdr>
          <w:top w:val="nil"/>
          <w:left w:val="nil"/>
          <w:bottom w:val="nil"/>
          <w:right w:val="nil"/>
          <w:between w:val="nil"/>
        </w:pBdr>
        <w:spacing w:line="276" w:lineRule="auto"/>
        <w:ind w:left="1080" w:right="163"/>
        <w:jc w:val="both"/>
        <w:rPr>
          <w:rFonts w:ascii="Arial" w:eastAsia="Arial" w:hAnsi="Arial" w:cs="Arial"/>
          <w:sz w:val="22"/>
          <w:szCs w:val="22"/>
        </w:rPr>
      </w:pPr>
      <w:r>
        <w:rPr>
          <w:rFonts w:ascii="Arial" w:eastAsia="Arial" w:hAnsi="Arial" w:cs="Arial"/>
          <w:sz w:val="22"/>
          <w:szCs w:val="22"/>
        </w:rPr>
        <w:t xml:space="preserve">Disposición al trabajo en Red </w:t>
      </w:r>
    </w:p>
    <w:p w14:paraId="000001DA" w14:textId="47B68086" w:rsidR="00B7777A" w:rsidRDefault="001617C6" w:rsidP="004971D9">
      <w:pPr>
        <w:numPr>
          <w:ilvl w:val="0"/>
          <w:numId w:val="38"/>
        </w:numPr>
        <w:pBdr>
          <w:top w:val="nil"/>
          <w:left w:val="nil"/>
          <w:bottom w:val="nil"/>
          <w:right w:val="nil"/>
          <w:between w:val="nil"/>
        </w:pBdr>
        <w:spacing w:line="276" w:lineRule="auto"/>
        <w:ind w:left="1080" w:right="163"/>
        <w:jc w:val="both"/>
        <w:rPr>
          <w:rFonts w:ascii="Arial" w:eastAsia="Arial" w:hAnsi="Arial" w:cs="Arial"/>
          <w:sz w:val="22"/>
          <w:szCs w:val="22"/>
        </w:rPr>
      </w:pPr>
      <w:r>
        <w:rPr>
          <w:rFonts w:ascii="Arial" w:eastAsia="Arial" w:hAnsi="Arial" w:cs="Arial"/>
          <w:sz w:val="22"/>
          <w:szCs w:val="22"/>
        </w:rPr>
        <w:t>Rol compatible con el de la Dupla de Acogida y Orientación</w:t>
      </w:r>
    </w:p>
    <w:p w14:paraId="00000203" w14:textId="7935672E" w:rsidR="00B7777A" w:rsidRPr="0060321F" w:rsidRDefault="000303A0" w:rsidP="004971D9">
      <w:pPr>
        <w:pStyle w:val="Prrafodelista"/>
        <w:numPr>
          <w:ilvl w:val="0"/>
          <w:numId w:val="45"/>
        </w:numPr>
        <w:rPr>
          <w:rFonts w:ascii="Libre Franklin" w:eastAsia="Libre Franklin" w:hAnsi="Libre Franklin" w:cs="Libre Franklin"/>
          <w:sz w:val="54"/>
          <w:szCs w:val="54"/>
        </w:rPr>
      </w:pPr>
      <w:r w:rsidRPr="0060321F">
        <w:rPr>
          <w:rFonts w:ascii="Libre Franklin" w:eastAsia="Libre Franklin" w:hAnsi="Libre Franklin" w:cs="Libre Franklin"/>
          <w:sz w:val="40"/>
          <w:szCs w:val="40"/>
        </w:rPr>
        <w:br w:type="page"/>
      </w:r>
      <w:r w:rsidRPr="0060321F">
        <w:rPr>
          <w:rFonts w:ascii="Libre Franklin" w:eastAsia="Libre Franklin" w:hAnsi="Libre Franklin" w:cs="Libre Franklin"/>
          <w:sz w:val="54"/>
          <w:szCs w:val="54"/>
        </w:rPr>
        <w:lastRenderedPageBreak/>
        <w:t xml:space="preserve">Funciones de actores </w:t>
      </w:r>
      <w:r w:rsidR="00944ADB">
        <w:rPr>
          <w:rFonts w:ascii="Libre Franklin" w:eastAsia="Libre Franklin" w:hAnsi="Libre Franklin" w:cs="Libre Franklin"/>
          <w:sz w:val="54"/>
          <w:szCs w:val="54"/>
        </w:rPr>
        <w:t xml:space="preserve">institucionales </w:t>
      </w:r>
      <w:r w:rsidR="00FF5B06">
        <w:rPr>
          <w:rFonts w:ascii="Libre Franklin" w:eastAsia="Libre Franklin" w:hAnsi="Libre Franklin" w:cs="Libre Franklin"/>
          <w:sz w:val="54"/>
          <w:szCs w:val="54"/>
        </w:rPr>
        <w:t>relevantes</w:t>
      </w:r>
      <w:r w:rsidRPr="0060321F">
        <w:rPr>
          <w:rFonts w:ascii="Libre Franklin" w:eastAsia="Libre Franklin" w:hAnsi="Libre Franklin" w:cs="Libre Franklin"/>
          <w:sz w:val="54"/>
          <w:szCs w:val="54"/>
        </w:rPr>
        <w:t xml:space="preserve"> del proceso</w:t>
      </w:r>
    </w:p>
    <w:p w14:paraId="00000204" w14:textId="77777777" w:rsidR="00B7777A" w:rsidRDefault="00B7777A">
      <w:pPr>
        <w:spacing w:line="276" w:lineRule="auto"/>
        <w:ind w:right="163"/>
        <w:jc w:val="both"/>
        <w:rPr>
          <w:rFonts w:ascii="Arial" w:eastAsia="Arial" w:hAnsi="Arial" w:cs="Arial"/>
          <w:sz w:val="22"/>
          <w:szCs w:val="22"/>
        </w:rPr>
      </w:pPr>
    </w:p>
    <w:p w14:paraId="00000205" w14:textId="3F1C7356" w:rsidR="00B7777A" w:rsidRDefault="001617C6" w:rsidP="0060321F">
      <w:pPr>
        <w:spacing w:line="276" w:lineRule="auto"/>
        <w:ind w:right="163"/>
        <w:jc w:val="both"/>
        <w:rPr>
          <w:rFonts w:ascii="Arial" w:eastAsia="Arial" w:hAnsi="Arial" w:cs="Arial"/>
          <w:b/>
          <w:sz w:val="22"/>
          <w:szCs w:val="22"/>
        </w:rPr>
      </w:pPr>
      <w:r>
        <w:rPr>
          <w:rFonts w:ascii="Arial" w:eastAsia="Arial" w:hAnsi="Arial" w:cs="Arial"/>
          <w:sz w:val="22"/>
          <w:szCs w:val="22"/>
        </w:rPr>
        <w:t xml:space="preserve">En el presente procedimiento </w:t>
      </w:r>
      <w:r w:rsidR="00FF5B06">
        <w:rPr>
          <w:rFonts w:ascii="Arial" w:eastAsia="Arial" w:hAnsi="Arial" w:cs="Arial"/>
          <w:sz w:val="22"/>
          <w:szCs w:val="22"/>
        </w:rPr>
        <w:t>participan</w:t>
      </w:r>
      <w:r>
        <w:rPr>
          <w:rFonts w:ascii="Arial" w:eastAsia="Arial" w:hAnsi="Arial" w:cs="Arial"/>
          <w:sz w:val="22"/>
          <w:szCs w:val="22"/>
        </w:rPr>
        <w:t xml:space="preserve"> diferentes actores, con funciones específicas que contribuyen al desarrollo adecuado del proceso, las cuales se presentan a continuación: </w:t>
      </w:r>
    </w:p>
    <w:p w14:paraId="78B764D8" w14:textId="77777777" w:rsidR="00292CD5" w:rsidRDefault="00292CD5">
      <w:pPr>
        <w:spacing w:line="276" w:lineRule="auto"/>
      </w:pPr>
    </w:p>
    <w:p w14:paraId="03B8A426" w14:textId="77777777" w:rsidR="000C69E6" w:rsidRPr="000C69E6" w:rsidRDefault="000C69E6" w:rsidP="000C69E6">
      <w:pPr>
        <w:rPr>
          <w:rFonts w:ascii="Arial Nova Light" w:hAnsi="Arial Nova Light"/>
        </w:rPr>
      </w:pPr>
    </w:p>
    <w:tbl>
      <w:tblPr>
        <w:tblStyle w:val="Tablaconcuadrcula1"/>
        <w:tblW w:w="9923" w:type="dxa"/>
        <w:tblInd w:w="-714" w:type="dxa"/>
        <w:tblLook w:val="04A0" w:firstRow="1" w:lastRow="0" w:firstColumn="1" w:lastColumn="0" w:noHBand="0" w:noVBand="1"/>
      </w:tblPr>
      <w:tblGrid>
        <w:gridCol w:w="2648"/>
        <w:gridCol w:w="7275"/>
      </w:tblGrid>
      <w:tr w:rsidR="000C69E6" w:rsidRPr="000C69E6" w14:paraId="46F29AA0" w14:textId="77777777" w:rsidTr="000C69E6">
        <w:tc>
          <w:tcPr>
            <w:tcW w:w="2410" w:type="dxa"/>
            <w:shd w:val="clear" w:color="auto" w:fill="D9E2F3"/>
            <w:vAlign w:val="center"/>
          </w:tcPr>
          <w:p w14:paraId="5D7DF921" w14:textId="77777777" w:rsidR="000C69E6" w:rsidRPr="000C69E6" w:rsidRDefault="000C69E6" w:rsidP="000C69E6">
            <w:pPr>
              <w:jc w:val="center"/>
              <w:rPr>
                <w:rFonts w:ascii="Arial Nova Light" w:hAnsi="Arial Nova Light"/>
              </w:rPr>
            </w:pPr>
            <w:r w:rsidRPr="000C69E6">
              <w:rPr>
                <w:rFonts w:ascii="Arial Nova Light" w:hAnsi="Arial Nova Light"/>
              </w:rPr>
              <w:t>ACTORES</w:t>
            </w:r>
          </w:p>
        </w:tc>
        <w:tc>
          <w:tcPr>
            <w:tcW w:w="7513" w:type="dxa"/>
            <w:shd w:val="clear" w:color="auto" w:fill="D9E2F3"/>
          </w:tcPr>
          <w:p w14:paraId="44CB5116" w14:textId="77777777" w:rsidR="000C69E6" w:rsidRPr="000C69E6" w:rsidRDefault="000C69E6" w:rsidP="000C69E6">
            <w:pPr>
              <w:jc w:val="center"/>
              <w:rPr>
                <w:rFonts w:ascii="Arial Nova Light" w:hAnsi="Arial Nova Light"/>
              </w:rPr>
            </w:pPr>
            <w:r w:rsidRPr="000C69E6">
              <w:rPr>
                <w:rFonts w:ascii="Arial Nova Light" w:hAnsi="Arial Nova Light"/>
              </w:rPr>
              <w:t>FUNCIONES</w:t>
            </w:r>
          </w:p>
        </w:tc>
      </w:tr>
      <w:tr w:rsidR="000C69E6" w:rsidRPr="000C69E6" w14:paraId="35E77F1C" w14:textId="77777777" w:rsidTr="000C69E6">
        <w:tc>
          <w:tcPr>
            <w:tcW w:w="2410" w:type="dxa"/>
            <w:shd w:val="clear" w:color="auto" w:fill="D9E2F3"/>
            <w:vAlign w:val="center"/>
          </w:tcPr>
          <w:p w14:paraId="6422B999" w14:textId="77777777" w:rsidR="000C69E6" w:rsidRPr="000C69E6" w:rsidRDefault="000C69E6" w:rsidP="000C69E6">
            <w:pPr>
              <w:jc w:val="center"/>
              <w:rPr>
                <w:rFonts w:ascii="Arial Nova Light" w:hAnsi="Arial Nova Light"/>
              </w:rPr>
            </w:pPr>
            <w:r w:rsidRPr="000C69E6">
              <w:rPr>
                <w:rFonts w:ascii="Arial Nova Light" w:hAnsi="Arial Nova Light"/>
              </w:rPr>
              <w:t>Denunciado/a</w:t>
            </w:r>
          </w:p>
        </w:tc>
        <w:tc>
          <w:tcPr>
            <w:tcW w:w="7513" w:type="dxa"/>
          </w:tcPr>
          <w:p w14:paraId="23371BBE" w14:textId="77777777" w:rsidR="000C69E6" w:rsidRPr="000C69E6" w:rsidRDefault="000C69E6" w:rsidP="000C69E6">
            <w:pPr>
              <w:rPr>
                <w:rFonts w:ascii="Arial Nova Light" w:hAnsi="Arial Nova Light"/>
              </w:rPr>
            </w:pPr>
          </w:p>
          <w:p w14:paraId="143016DA" w14:textId="77777777" w:rsidR="000C69E6" w:rsidRPr="000C69E6" w:rsidRDefault="000C69E6" w:rsidP="004971D9">
            <w:pPr>
              <w:numPr>
                <w:ilvl w:val="0"/>
                <w:numId w:val="47"/>
              </w:numPr>
              <w:contextualSpacing/>
              <w:rPr>
                <w:rFonts w:ascii="Arial Nova Light" w:hAnsi="Arial Nova Light"/>
              </w:rPr>
            </w:pPr>
            <w:r w:rsidRPr="000C69E6">
              <w:rPr>
                <w:rFonts w:ascii="Arial Nova Light" w:hAnsi="Arial Nova Light"/>
              </w:rPr>
              <w:t>Informarse a través de los recursos y dispositivos disponibles sobre el proceso.</w:t>
            </w:r>
          </w:p>
          <w:p w14:paraId="13E95FF9" w14:textId="77777777" w:rsidR="000C69E6" w:rsidRPr="000C69E6" w:rsidRDefault="000C69E6" w:rsidP="004971D9">
            <w:pPr>
              <w:numPr>
                <w:ilvl w:val="0"/>
                <w:numId w:val="47"/>
              </w:numPr>
              <w:contextualSpacing/>
              <w:rPr>
                <w:rFonts w:ascii="Arial Nova Light" w:hAnsi="Arial Nova Light"/>
              </w:rPr>
            </w:pPr>
            <w:r w:rsidRPr="000C69E6">
              <w:rPr>
                <w:rFonts w:ascii="Arial Nova Light" w:hAnsi="Arial Nova Light"/>
              </w:rPr>
              <w:t>Cooperar durante el proceso, poniendo a su disposición los antecedentes que sean requeridos.</w:t>
            </w:r>
          </w:p>
          <w:p w14:paraId="7B137E76" w14:textId="77777777" w:rsidR="000C69E6" w:rsidRPr="000C69E6" w:rsidRDefault="000C69E6" w:rsidP="004971D9">
            <w:pPr>
              <w:numPr>
                <w:ilvl w:val="0"/>
                <w:numId w:val="47"/>
              </w:numPr>
              <w:contextualSpacing/>
              <w:rPr>
                <w:rFonts w:ascii="Arial Nova Light" w:hAnsi="Arial Nova Light"/>
              </w:rPr>
            </w:pPr>
            <w:r w:rsidRPr="000C69E6">
              <w:rPr>
                <w:rFonts w:ascii="Arial Nova Light" w:hAnsi="Arial Nova Light"/>
              </w:rPr>
              <w:t>Mantener la confidencialidad de la información vinculada a MALS en todas sus etapas.</w:t>
            </w:r>
          </w:p>
        </w:tc>
      </w:tr>
      <w:tr w:rsidR="000C69E6" w:rsidRPr="000C69E6" w14:paraId="313388AC" w14:textId="77777777" w:rsidTr="000C69E6">
        <w:tc>
          <w:tcPr>
            <w:tcW w:w="2410" w:type="dxa"/>
            <w:shd w:val="clear" w:color="auto" w:fill="D9E2F3"/>
            <w:vAlign w:val="center"/>
          </w:tcPr>
          <w:p w14:paraId="0D0433F6" w14:textId="77777777" w:rsidR="000C69E6" w:rsidRPr="000C69E6" w:rsidRDefault="000C69E6" w:rsidP="000C69E6">
            <w:pPr>
              <w:jc w:val="center"/>
              <w:rPr>
                <w:rFonts w:ascii="Arial Nova Light" w:hAnsi="Arial Nova Light"/>
              </w:rPr>
            </w:pPr>
            <w:r w:rsidRPr="000C69E6">
              <w:rPr>
                <w:rFonts w:ascii="Arial Nova Light" w:hAnsi="Arial Nova Light"/>
              </w:rPr>
              <w:t>Equipo de Acogida y/</w:t>
            </w:r>
            <w:proofErr w:type="spellStart"/>
            <w:r w:rsidRPr="000C69E6">
              <w:rPr>
                <w:rFonts w:ascii="Arial Nova Light" w:hAnsi="Arial Nova Light"/>
              </w:rPr>
              <w:t>o</w:t>
            </w:r>
            <w:proofErr w:type="spellEnd"/>
            <w:r w:rsidRPr="000C69E6">
              <w:rPr>
                <w:rFonts w:ascii="Arial Nova Light" w:hAnsi="Arial Nova Light"/>
              </w:rPr>
              <w:t xml:space="preserve"> Orientación</w:t>
            </w:r>
          </w:p>
        </w:tc>
        <w:tc>
          <w:tcPr>
            <w:tcW w:w="7513" w:type="dxa"/>
          </w:tcPr>
          <w:p w14:paraId="754A0F39" w14:textId="09E2DA15"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 xml:space="preserve">Acoger a las personas que estén siendo víctimas o testigos de </w:t>
            </w:r>
            <w:r w:rsidR="005246EB">
              <w:rPr>
                <w:rFonts w:ascii="Arial Nova Light" w:hAnsi="Arial Nova Light"/>
              </w:rPr>
              <w:t>Violencia Laboral</w:t>
            </w:r>
            <w:r w:rsidRPr="000C69E6">
              <w:rPr>
                <w:rFonts w:ascii="Arial Nova Light" w:hAnsi="Arial Nova Light"/>
              </w:rPr>
              <w:t>, que deseen denunciar hechos de hostigamiento.</w:t>
            </w:r>
          </w:p>
          <w:p w14:paraId="3536FA04" w14:textId="327A2AD2"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 xml:space="preserve">Orientar y asesorar en relación con situaciones de </w:t>
            </w:r>
            <w:r w:rsidR="001D29DE">
              <w:rPr>
                <w:rFonts w:ascii="Arial Nova Light" w:hAnsi="Arial Nova Light"/>
              </w:rPr>
              <w:t>Violencia Laboral</w:t>
            </w:r>
            <w:r w:rsidRPr="000C69E6">
              <w:rPr>
                <w:rFonts w:ascii="Arial Nova Light" w:hAnsi="Arial Nova Light"/>
              </w:rPr>
              <w:t>, los procedimientos para su denuncia, la recolección de pruebas y el reconocimiento de testigos.</w:t>
            </w:r>
          </w:p>
          <w:p w14:paraId="19222C1E" w14:textId="77777777"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Canalizar la denuncia hacia Oficina de Partes del Establecimiento, en caso de que el/la denunciante así lo estime.</w:t>
            </w:r>
          </w:p>
          <w:p w14:paraId="4F034B5F" w14:textId="77777777"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4C6F587F" w14:textId="77777777"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Si la víctima accede, realizar acompañamiento durante el tiempo que dure el proceso.</w:t>
            </w:r>
          </w:p>
          <w:p w14:paraId="66A2E9EF" w14:textId="77777777"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En caso de necesidad, se derivará a la persona que denuncia a la UST del Establecimiento para atención médica y/o psicológica con el objetivo de resguardar su salud.</w:t>
            </w:r>
          </w:p>
          <w:p w14:paraId="12F561F3" w14:textId="77777777"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En caso de que se requiera una medida de mitigación, como acción de protección hacia las partes involucradas y previo a la designación de fiscalía, debe informar a RT MALS local, quien pondrá en antecedentes a la autoridad competente.</w:t>
            </w:r>
          </w:p>
          <w:p w14:paraId="6ABB5EDF" w14:textId="77777777" w:rsidR="000C69E6" w:rsidRPr="000C69E6" w:rsidRDefault="000C69E6" w:rsidP="004971D9">
            <w:pPr>
              <w:numPr>
                <w:ilvl w:val="0"/>
                <w:numId w:val="48"/>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tc>
      </w:tr>
      <w:tr w:rsidR="000C69E6" w:rsidRPr="000C69E6" w14:paraId="3176104E" w14:textId="77777777" w:rsidTr="000C69E6">
        <w:tc>
          <w:tcPr>
            <w:tcW w:w="2410" w:type="dxa"/>
            <w:shd w:val="clear" w:color="auto" w:fill="D9E2F3"/>
            <w:vAlign w:val="center"/>
          </w:tcPr>
          <w:p w14:paraId="210F0B66" w14:textId="77777777" w:rsidR="000C69E6" w:rsidRPr="000C69E6" w:rsidRDefault="000C69E6" w:rsidP="000C69E6">
            <w:pPr>
              <w:jc w:val="center"/>
              <w:rPr>
                <w:rFonts w:ascii="Arial Nova Light" w:hAnsi="Arial Nova Light"/>
              </w:rPr>
            </w:pPr>
            <w:r w:rsidRPr="000C69E6">
              <w:rPr>
                <w:rFonts w:ascii="Arial Nova Light" w:hAnsi="Arial Nova Light"/>
              </w:rPr>
              <w:t xml:space="preserve">Dirección del Servicio de Salud Metropolitano Central/ </w:t>
            </w:r>
            <w:proofErr w:type="gramStart"/>
            <w:r w:rsidRPr="000C69E6">
              <w:rPr>
                <w:rFonts w:ascii="Arial Nova Light" w:hAnsi="Arial Nova Light"/>
              </w:rPr>
              <w:t>Director</w:t>
            </w:r>
            <w:proofErr w:type="gramEnd"/>
            <w:r w:rsidRPr="000C69E6">
              <w:rPr>
                <w:rFonts w:ascii="Arial Nova Light" w:hAnsi="Arial Nova Light"/>
              </w:rPr>
              <w:t>/a de establecimiento (Hospitales, DAP y SAMU)</w:t>
            </w:r>
          </w:p>
        </w:tc>
        <w:tc>
          <w:tcPr>
            <w:tcW w:w="7513" w:type="dxa"/>
          </w:tcPr>
          <w:p w14:paraId="59350485"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 xml:space="preserve">Qué </w:t>
            </w:r>
            <w:proofErr w:type="gramStart"/>
            <w:r w:rsidRPr="000C69E6">
              <w:rPr>
                <w:rFonts w:ascii="Arial Nova Light" w:hAnsi="Arial Nova Light"/>
              </w:rPr>
              <w:t>Director</w:t>
            </w:r>
            <w:proofErr w:type="gramEnd"/>
            <w:r w:rsidRPr="000C69E6">
              <w:rPr>
                <w:rFonts w:ascii="Arial Nova Light" w:hAnsi="Arial Nova Light"/>
              </w:rPr>
              <w:t xml:space="preserve"> o Directora corrobore que su secretaria/o maneje la información sobre flujo de denuncias MALS, para canalizar hacia Oficina de Partes cuando corresponda. </w:t>
            </w:r>
          </w:p>
          <w:p w14:paraId="61FB528F"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Instruir procesos administrativos dentro de los plazos definidos.</w:t>
            </w:r>
          </w:p>
          <w:p w14:paraId="019B158A"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 xml:space="preserve">Implementar medidas de mitigación transitorias para la víctima y persona denunciada, hasta que inicie la IA o SA, de acuerdo con antecedentes presentados en la denuncia. </w:t>
            </w:r>
          </w:p>
          <w:p w14:paraId="3595FD97"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lastRenderedPageBreak/>
              <w:t>En caso de que lo requiera, buscar asesoría profesional para fundamentar sus decisiones (jurídica o RT MALS).</w:t>
            </w:r>
          </w:p>
          <w:p w14:paraId="562E5502"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4A801A26"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Instruir a Subdirección de Gestión de Personas, planes de intervención para los equipos involucrados, con el fin de restablecer los ambientes laborales.</w:t>
            </w:r>
          </w:p>
          <w:p w14:paraId="2F77F747"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 xml:space="preserve">Considerar las sanciones propuestas a los resultados entregados por fiscal o investigador/a respecto a los procedimientos disciplinarios en curso. </w:t>
            </w:r>
          </w:p>
          <w:p w14:paraId="28561F9C"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Promover de manera activa acciones de prevención ante la Violencia Laboral y promoción de las buenas prácticas al interior de la institución.</w:t>
            </w:r>
          </w:p>
          <w:p w14:paraId="0B075BB9"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 xml:space="preserve">Garantizar un espacio físico para la recepción de la denuncia y la coordinación de aspectos que tienen carácter confidencial. </w:t>
            </w:r>
          </w:p>
          <w:p w14:paraId="34567697"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 xml:space="preserve">Priorizar reuniones solicitadas por RT MALS Local considerando la urgencia de los eventos. </w:t>
            </w:r>
          </w:p>
          <w:p w14:paraId="7410430A" w14:textId="11DCED1A" w:rsidR="000C69E6" w:rsidRPr="000C69E6" w:rsidRDefault="000C69E6" w:rsidP="004971D9">
            <w:pPr>
              <w:numPr>
                <w:ilvl w:val="0"/>
                <w:numId w:val="49"/>
              </w:numPr>
              <w:contextualSpacing/>
              <w:rPr>
                <w:rFonts w:ascii="Arial Nova Light" w:hAnsi="Arial Nova Light"/>
              </w:rPr>
            </w:pPr>
            <w:r w:rsidRPr="00D46B0B">
              <w:rPr>
                <w:rFonts w:ascii="Arial Nova Light" w:hAnsi="Arial Nova Light"/>
              </w:rPr>
              <w:t xml:space="preserve">Mantener registro actualizado de denuncias desestimadas (según anexo N° </w:t>
            </w:r>
            <w:r w:rsidR="00D46B0B" w:rsidRPr="00D46B0B">
              <w:rPr>
                <w:rFonts w:ascii="Arial Nova Light" w:hAnsi="Arial Nova Light"/>
              </w:rPr>
              <w:t>11</w:t>
            </w:r>
            <w:r w:rsidRPr="00D46B0B">
              <w:rPr>
                <w:rFonts w:ascii="Arial Nova Light" w:hAnsi="Arial Nova Light"/>
              </w:rPr>
              <w:t>)</w:t>
            </w:r>
            <w:r w:rsidRPr="000C69E6">
              <w:rPr>
                <w:rFonts w:ascii="Arial Nova Light" w:hAnsi="Arial Nova Light"/>
              </w:rPr>
              <w:t xml:space="preserve"> para así, informar oportunamente a RT MALS cuando éstos/as soliciten el detalle con la finalidad de reportar trimestralmente esos casos. </w:t>
            </w:r>
          </w:p>
          <w:p w14:paraId="2EE8BBB6" w14:textId="77777777" w:rsidR="000C69E6" w:rsidRPr="000C69E6" w:rsidRDefault="000C69E6" w:rsidP="004971D9">
            <w:pPr>
              <w:numPr>
                <w:ilvl w:val="0"/>
                <w:numId w:val="49"/>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515A6E23" w14:textId="77777777" w:rsidTr="000C69E6">
        <w:tc>
          <w:tcPr>
            <w:tcW w:w="2410" w:type="dxa"/>
            <w:shd w:val="clear" w:color="auto" w:fill="D9E2F3"/>
            <w:vAlign w:val="center"/>
          </w:tcPr>
          <w:p w14:paraId="195C5C5A" w14:textId="77777777" w:rsidR="000C69E6" w:rsidRPr="000C69E6" w:rsidRDefault="000C69E6" w:rsidP="000C69E6">
            <w:pPr>
              <w:jc w:val="center"/>
              <w:rPr>
                <w:rFonts w:ascii="Arial Nova Light" w:hAnsi="Arial Nova Light"/>
              </w:rPr>
            </w:pPr>
            <w:r w:rsidRPr="000C69E6">
              <w:rPr>
                <w:rFonts w:ascii="Arial Nova Light" w:hAnsi="Arial Nova Light"/>
              </w:rPr>
              <w:lastRenderedPageBreak/>
              <w:t>Subdirecciones de Gestión y Desarrollo de las Personas de cada establecimiento</w:t>
            </w:r>
          </w:p>
        </w:tc>
        <w:tc>
          <w:tcPr>
            <w:tcW w:w="7513" w:type="dxa"/>
          </w:tcPr>
          <w:p w14:paraId="074F9E46" w14:textId="77777777" w:rsidR="000C69E6" w:rsidRPr="000C69E6" w:rsidRDefault="000C69E6" w:rsidP="004971D9">
            <w:pPr>
              <w:numPr>
                <w:ilvl w:val="0"/>
                <w:numId w:val="50"/>
              </w:numPr>
              <w:contextualSpacing/>
              <w:rPr>
                <w:rFonts w:ascii="Arial Nova Light" w:hAnsi="Arial Nova Light"/>
              </w:rPr>
            </w:pPr>
            <w:r w:rsidRPr="000C69E6">
              <w:rPr>
                <w:rFonts w:ascii="Arial Nova Light" w:hAnsi="Arial Nova Light"/>
              </w:rPr>
              <w:t>Promover de manera activa acciones de prevención ante la violencia laboral y promoción de las buenas prácticas al interior de la institución.</w:t>
            </w:r>
          </w:p>
          <w:p w14:paraId="1477920A" w14:textId="5F8293A1" w:rsidR="000C69E6" w:rsidRPr="00B95913" w:rsidRDefault="000C69E6" w:rsidP="004971D9">
            <w:pPr>
              <w:numPr>
                <w:ilvl w:val="0"/>
                <w:numId w:val="50"/>
              </w:numPr>
              <w:contextualSpacing/>
              <w:rPr>
                <w:rFonts w:ascii="Arial Nova Light" w:hAnsi="Arial Nova Light"/>
                <w:color w:val="auto"/>
              </w:rPr>
            </w:pPr>
            <w:r w:rsidRPr="00B95913">
              <w:rPr>
                <w:rFonts w:ascii="Arial Nova Light" w:hAnsi="Arial Nova Light"/>
                <w:color w:val="auto"/>
              </w:rPr>
              <w:t>Instruir</w:t>
            </w:r>
            <w:r w:rsidR="0036084F" w:rsidRPr="00B95913">
              <w:rPr>
                <w:rFonts w:ascii="Arial Nova Light" w:hAnsi="Arial Nova Light"/>
                <w:color w:val="auto"/>
              </w:rPr>
              <w:t>, de manera integrada, transversal e interdisciplinaria al</w:t>
            </w:r>
            <w:r w:rsidRPr="00B95913">
              <w:rPr>
                <w:rFonts w:ascii="Arial Nova Light" w:hAnsi="Arial Nova Light"/>
                <w:color w:val="auto"/>
              </w:rPr>
              <w:t xml:space="preserve"> Departamento de Calidad de Vida Laboral y/o Desarrollo Organizacional</w:t>
            </w:r>
            <w:r w:rsidR="0036084F" w:rsidRPr="00B95913">
              <w:rPr>
                <w:rFonts w:ascii="Arial Nova Light" w:hAnsi="Arial Nova Light"/>
                <w:color w:val="auto"/>
              </w:rPr>
              <w:t>, según corresponda</w:t>
            </w:r>
            <w:r w:rsidRPr="00B95913">
              <w:rPr>
                <w:rFonts w:ascii="Arial Nova Light" w:hAnsi="Arial Nova Light"/>
                <w:color w:val="auto"/>
              </w:rPr>
              <w:t>, planes de intervención</w:t>
            </w:r>
            <w:r w:rsidR="0036084F" w:rsidRPr="00B95913">
              <w:rPr>
                <w:rFonts w:ascii="Arial Nova Light" w:hAnsi="Arial Nova Light"/>
                <w:color w:val="auto"/>
              </w:rPr>
              <w:t>, monitoreo y acompañamiento</w:t>
            </w:r>
            <w:r w:rsidRPr="00B95913">
              <w:rPr>
                <w:rFonts w:ascii="Arial Nova Light" w:hAnsi="Arial Nova Light"/>
                <w:color w:val="auto"/>
              </w:rPr>
              <w:t xml:space="preserve"> hacia los equipos involucrados, con el fin de restablecer los ambientes laborales</w:t>
            </w:r>
            <w:r w:rsidR="0036084F" w:rsidRPr="00B95913">
              <w:rPr>
                <w:rFonts w:ascii="Arial Nova Light" w:hAnsi="Arial Nova Light"/>
                <w:color w:val="auto"/>
              </w:rPr>
              <w:t xml:space="preserve"> afectados.</w:t>
            </w:r>
          </w:p>
          <w:p w14:paraId="4A2A3C5C" w14:textId="77777777" w:rsidR="000C69E6" w:rsidRPr="000C69E6" w:rsidRDefault="000C69E6" w:rsidP="004971D9">
            <w:pPr>
              <w:numPr>
                <w:ilvl w:val="0"/>
                <w:numId w:val="50"/>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6F31FD17" w14:textId="77777777" w:rsidTr="000C69E6">
        <w:tc>
          <w:tcPr>
            <w:tcW w:w="2410" w:type="dxa"/>
            <w:shd w:val="clear" w:color="auto" w:fill="D9E2F3"/>
            <w:vAlign w:val="center"/>
          </w:tcPr>
          <w:p w14:paraId="154010F4" w14:textId="77777777" w:rsidR="000C69E6" w:rsidRPr="000C69E6" w:rsidRDefault="000C69E6" w:rsidP="000C69E6">
            <w:pPr>
              <w:jc w:val="center"/>
              <w:rPr>
                <w:rFonts w:ascii="Arial Nova Light" w:hAnsi="Arial Nova Light"/>
              </w:rPr>
            </w:pPr>
            <w:r w:rsidRPr="000C69E6">
              <w:rPr>
                <w:rFonts w:ascii="Arial Nova Light" w:hAnsi="Arial Nova Light"/>
              </w:rPr>
              <w:t>Departamentos de Asesoría Jurídica</w:t>
            </w:r>
          </w:p>
        </w:tc>
        <w:tc>
          <w:tcPr>
            <w:tcW w:w="7513" w:type="dxa"/>
          </w:tcPr>
          <w:p w14:paraId="55D72B1E"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 xml:space="preserve">Asesorar a la Dirección con respecto a lineamientos propios del proceso y en cada una de sus etapas si así lo requiere. </w:t>
            </w:r>
          </w:p>
          <w:p w14:paraId="3A9E0CDE"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Propuesta de fiscales idóneos para llevar a cabo los procesos administrativos, dentro del grupo de personas que cumplan con las características enunciadas en el perfil.</w:t>
            </w:r>
          </w:p>
          <w:p w14:paraId="5C607ADC" w14:textId="11F7FD68" w:rsidR="000C69E6" w:rsidRPr="000C69E6" w:rsidRDefault="005B26BF" w:rsidP="004971D9">
            <w:pPr>
              <w:numPr>
                <w:ilvl w:val="0"/>
                <w:numId w:val="51"/>
              </w:numPr>
              <w:contextualSpacing/>
              <w:rPr>
                <w:rFonts w:ascii="Arial Nova Light" w:hAnsi="Arial Nova Light"/>
              </w:rPr>
            </w:pPr>
            <w:r>
              <w:rPr>
                <w:rFonts w:ascii="Arial Nova Light" w:hAnsi="Arial Nova Light"/>
              </w:rPr>
              <w:t>L</w:t>
            </w:r>
            <w:r w:rsidR="000C69E6" w:rsidRPr="000C69E6">
              <w:rPr>
                <w:rFonts w:ascii="Arial Nova Light" w:hAnsi="Arial Nova Light"/>
              </w:rPr>
              <w:t xml:space="preserve">a designación de fiscal, </w:t>
            </w:r>
            <w:r>
              <w:rPr>
                <w:rFonts w:ascii="Arial Nova Light" w:hAnsi="Arial Nova Light"/>
              </w:rPr>
              <w:t xml:space="preserve">se informará </w:t>
            </w:r>
            <w:r w:rsidR="000C69E6" w:rsidRPr="000C69E6">
              <w:rPr>
                <w:rFonts w:ascii="Arial Nova Light" w:hAnsi="Arial Nova Light"/>
              </w:rPr>
              <w:t>a través de memorándum</w:t>
            </w:r>
            <w:r>
              <w:rPr>
                <w:rFonts w:ascii="Arial Nova Light" w:hAnsi="Arial Nova Light"/>
              </w:rPr>
              <w:t xml:space="preserve"> a la</w:t>
            </w:r>
            <w:r w:rsidR="000C69E6" w:rsidRPr="000C69E6">
              <w:rPr>
                <w:rFonts w:ascii="Arial Nova Light" w:hAnsi="Arial Nova Light"/>
              </w:rPr>
              <w:t xml:space="preserve"> jefatura directa </w:t>
            </w:r>
            <w:r>
              <w:rPr>
                <w:rFonts w:ascii="Arial Nova Light" w:hAnsi="Arial Nova Light"/>
              </w:rPr>
              <w:t xml:space="preserve">de la persona designada </w:t>
            </w:r>
            <w:r w:rsidR="000C69E6" w:rsidRPr="000C69E6">
              <w:rPr>
                <w:rFonts w:ascii="Arial Nova Light" w:hAnsi="Arial Nova Light"/>
              </w:rPr>
              <w:t xml:space="preserve">y a </w:t>
            </w:r>
            <w:r>
              <w:rPr>
                <w:rFonts w:ascii="Arial Nova Light" w:hAnsi="Arial Nova Light"/>
              </w:rPr>
              <w:t xml:space="preserve">la </w:t>
            </w:r>
            <w:r w:rsidR="000C69E6" w:rsidRPr="000C69E6">
              <w:rPr>
                <w:rFonts w:ascii="Arial Nova Light" w:hAnsi="Arial Nova Light"/>
              </w:rPr>
              <w:t xml:space="preserve">presunta víctima. </w:t>
            </w:r>
          </w:p>
          <w:p w14:paraId="7C563E6F"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 xml:space="preserve">Entregar al fiscal, al momento de su designación, dossier de documentos tipo y de orientación respecto al proceso investigativo a ejecutar. </w:t>
            </w:r>
          </w:p>
          <w:p w14:paraId="13A6137A"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Brindar asesoría y acompañamiento a fiscales.</w:t>
            </w:r>
          </w:p>
          <w:p w14:paraId="6545D934"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Disponer de asesores/as activos para la orientación y apoyo a fiscal e investigador/a.</w:t>
            </w:r>
          </w:p>
          <w:p w14:paraId="43AA8E56"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 xml:space="preserve">Realizar seguimiento periódico y documentado a casos de acoso sexual, considerando como mínimo, una vez al mes. </w:t>
            </w:r>
          </w:p>
          <w:p w14:paraId="0123490C"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41B5EFA1"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lastRenderedPageBreak/>
              <w:t xml:space="preserve">Realizar reportabilidad estadística trimestral sobre las denuncias </w:t>
            </w:r>
            <w:proofErr w:type="spellStart"/>
            <w:r w:rsidRPr="000C69E6">
              <w:rPr>
                <w:rFonts w:ascii="Arial Nova Light" w:hAnsi="Arial Nova Light"/>
              </w:rPr>
              <w:t>recepcionadas</w:t>
            </w:r>
            <w:proofErr w:type="spellEnd"/>
            <w:r w:rsidRPr="000C69E6">
              <w:rPr>
                <w:rFonts w:ascii="Arial Nova Light" w:hAnsi="Arial Nova Light"/>
              </w:rPr>
              <w:t xml:space="preserve"> a RT MALS SSMC. </w:t>
            </w:r>
          </w:p>
          <w:p w14:paraId="7BB6DC03"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Mantener actualizado el listado de fiscales a disposición.</w:t>
            </w:r>
          </w:p>
          <w:p w14:paraId="3123534E"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 xml:space="preserve">Mantener comunicación directa y formal con RT MALS local. </w:t>
            </w:r>
          </w:p>
          <w:p w14:paraId="333FA6B0" w14:textId="77777777" w:rsidR="000C69E6" w:rsidRPr="000C69E6" w:rsidRDefault="000C69E6" w:rsidP="004971D9">
            <w:pPr>
              <w:numPr>
                <w:ilvl w:val="0"/>
                <w:numId w:val="51"/>
              </w:numPr>
              <w:contextualSpacing/>
              <w:rPr>
                <w:rFonts w:ascii="Arial Nova Light" w:hAnsi="Arial Nova Light"/>
              </w:rPr>
            </w:pPr>
            <w:r w:rsidRPr="000C69E6">
              <w:rPr>
                <w:rFonts w:ascii="Arial Nova Light" w:hAnsi="Arial Nova Light"/>
              </w:rPr>
              <w:t xml:space="preserve">Al cierre del proceso sumarial, informar a las partes involucradas sobre su término, independiente de su relación contractual con la institución. </w:t>
            </w:r>
          </w:p>
          <w:p w14:paraId="2BEA6F20" w14:textId="77777777" w:rsidR="000C69E6" w:rsidRPr="000C69E6" w:rsidRDefault="000C69E6" w:rsidP="004971D9">
            <w:pPr>
              <w:numPr>
                <w:ilvl w:val="0"/>
                <w:numId w:val="52"/>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p w14:paraId="5BB5F983" w14:textId="77777777" w:rsidR="000C69E6" w:rsidRPr="000C69E6" w:rsidRDefault="000C69E6" w:rsidP="004971D9">
            <w:pPr>
              <w:numPr>
                <w:ilvl w:val="0"/>
                <w:numId w:val="52"/>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35C9CE58" w14:textId="77777777" w:rsidTr="000C69E6">
        <w:tc>
          <w:tcPr>
            <w:tcW w:w="2410" w:type="dxa"/>
            <w:shd w:val="clear" w:color="auto" w:fill="D9E2F3"/>
            <w:vAlign w:val="center"/>
          </w:tcPr>
          <w:p w14:paraId="6BC747C6" w14:textId="77777777" w:rsidR="000C69E6" w:rsidRPr="000C69E6" w:rsidRDefault="000C69E6" w:rsidP="000C69E6">
            <w:pPr>
              <w:jc w:val="center"/>
              <w:rPr>
                <w:rFonts w:ascii="Arial Nova Light" w:hAnsi="Arial Nova Light"/>
              </w:rPr>
            </w:pPr>
            <w:r w:rsidRPr="000C69E6">
              <w:rPr>
                <w:rFonts w:ascii="Arial Nova Light" w:hAnsi="Arial Nova Light"/>
              </w:rPr>
              <w:lastRenderedPageBreak/>
              <w:t>Fiscales</w:t>
            </w:r>
          </w:p>
        </w:tc>
        <w:tc>
          <w:tcPr>
            <w:tcW w:w="7513" w:type="dxa"/>
          </w:tcPr>
          <w:p w14:paraId="571970D6"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 xml:space="preserve">Humanización del proceso que lidera, viéndose reflejado en trato digno, entrega de información oportuna a las partes involucradas, solicitar consentimiento en caso de requerir grabar una declaración, entre otros. </w:t>
            </w:r>
          </w:p>
          <w:p w14:paraId="060AAFF7"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630D519F"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p w14:paraId="11013820"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Realizar la investigación sumaria o sumario administrativo para determinar los hechos y la individualización de las personas responsables y su participación.</w:t>
            </w:r>
          </w:p>
          <w:p w14:paraId="76D2E4A9"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Tiene la facultad legal de decretar medidas preventivas.</w:t>
            </w:r>
          </w:p>
          <w:p w14:paraId="139B1AB6"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Proponer las respectivas medidas disciplinarias o sanciones, si corresponden.</w:t>
            </w:r>
          </w:p>
          <w:p w14:paraId="405C8093"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 xml:space="preserve">Dar celeridad al proceso en tiempo y forma. </w:t>
            </w:r>
          </w:p>
          <w:p w14:paraId="37BD53AE" w14:textId="77777777"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 xml:space="preserve">Mantener registro de las gestiones realizadas durante el proceso investigativo. </w:t>
            </w:r>
          </w:p>
          <w:p w14:paraId="7540109A" w14:textId="77CEDEC1" w:rsidR="000C69E6" w:rsidRPr="000C69E6" w:rsidRDefault="000C69E6" w:rsidP="004971D9">
            <w:pPr>
              <w:numPr>
                <w:ilvl w:val="0"/>
                <w:numId w:val="53"/>
              </w:numPr>
              <w:contextualSpacing/>
              <w:rPr>
                <w:rFonts w:ascii="Arial Nova Light" w:hAnsi="Arial Nova Light"/>
              </w:rPr>
            </w:pPr>
            <w:r w:rsidRPr="000C69E6">
              <w:rPr>
                <w:rFonts w:ascii="Arial Nova Light" w:hAnsi="Arial Nova Light"/>
              </w:rPr>
              <w:t xml:space="preserve">Informar a presunta víctima vía mail, al momento de entregar carpeta investigativa a </w:t>
            </w:r>
            <w:r w:rsidR="005B26BF">
              <w:rPr>
                <w:rFonts w:ascii="Arial Nova Light" w:hAnsi="Arial Nova Light"/>
              </w:rPr>
              <w:t xml:space="preserve">autoridad competente </w:t>
            </w:r>
            <w:r w:rsidRPr="000C69E6">
              <w:rPr>
                <w:rFonts w:ascii="Arial Nova Light" w:hAnsi="Arial Nova Light"/>
              </w:rPr>
              <w:t>del establecimiento.</w:t>
            </w:r>
          </w:p>
        </w:tc>
      </w:tr>
      <w:tr w:rsidR="000C69E6" w:rsidRPr="000C69E6" w14:paraId="6E71DCE2" w14:textId="77777777" w:rsidTr="000C69E6">
        <w:tc>
          <w:tcPr>
            <w:tcW w:w="2410" w:type="dxa"/>
            <w:shd w:val="clear" w:color="auto" w:fill="D9E2F3"/>
            <w:vAlign w:val="center"/>
          </w:tcPr>
          <w:p w14:paraId="19FDDD1D" w14:textId="77777777" w:rsidR="000C69E6" w:rsidRPr="000C69E6" w:rsidRDefault="000C69E6" w:rsidP="000C69E6">
            <w:pPr>
              <w:jc w:val="center"/>
              <w:rPr>
                <w:rFonts w:ascii="Arial Nova Light" w:hAnsi="Arial Nova Light"/>
              </w:rPr>
            </w:pPr>
            <w:r w:rsidRPr="000C69E6">
              <w:rPr>
                <w:rFonts w:ascii="Arial Nova Light" w:hAnsi="Arial Nova Light"/>
              </w:rPr>
              <w:t>Unidades de Salud del Trabajador o Departamentos de Salud, Seguridad y Medio Ambiente</w:t>
            </w:r>
          </w:p>
        </w:tc>
        <w:tc>
          <w:tcPr>
            <w:tcW w:w="7513" w:type="dxa"/>
          </w:tcPr>
          <w:p w14:paraId="3B185E87"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 xml:space="preserve">Gestionar/otorgar la atención prioritaria de salud a personas involucradas a consecuencia del proceso sumarial o derivadas desde el Equipo de Orientación y Acogida. </w:t>
            </w:r>
          </w:p>
          <w:p w14:paraId="30EF3557"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Coordinar derivación hacia algún establecimiento externo que sea idóneo en función de lo pesquisado.</w:t>
            </w:r>
          </w:p>
          <w:p w14:paraId="63DE0B57"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Derivar a Organismo Administrador si hay sospecha de enfermedad de origen laboral.</w:t>
            </w:r>
          </w:p>
          <w:p w14:paraId="58660669"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5D10C302"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 xml:space="preserve">Realizar seguimiento de gestiones del Organismo Administrador, manteniendo diálogo constante con ISL para así realizar seguimiento del caso. </w:t>
            </w:r>
          </w:p>
          <w:p w14:paraId="67160DE6"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 xml:space="preserve">Participar de los procesos de capacitación propuestos para cumplir con el perfil determinado en el presente protocolo. </w:t>
            </w:r>
          </w:p>
          <w:p w14:paraId="54201927" w14:textId="77777777" w:rsidR="000C69E6" w:rsidRPr="000C69E6" w:rsidRDefault="000C69E6" w:rsidP="004971D9">
            <w:pPr>
              <w:numPr>
                <w:ilvl w:val="0"/>
                <w:numId w:val="54"/>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2B16F63C" w14:textId="77777777" w:rsidTr="000C69E6">
        <w:tc>
          <w:tcPr>
            <w:tcW w:w="2410" w:type="dxa"/>
            <w:shd w:val="clear" w:color="auto" w:fill="D9E2F3"/>
            <w:vAlign w:val="center"/>
          </w:tcPr>
          <w:p w14:paraId="2133C3A3" w14:textId="77777777" w:rsidR="000C69E6" w:rsidRPr="000C69E6" w:rsidRDefault="000C69E6" w:rsidP="000C69E6">
            <w:pPr>
              <w:jc w:val="center"/>
              <w:rPr>
                <w:rFonts w:ascii="Arial Nova Light" w:hAnsi="Arial Nova Light"/>
              </w:rPr>
            </w:pPr>
            <w:r w:rsidRPr="000C69E6">
              <w:rPr>
                <w:rFonts w:ascii="Arial Nova Light" w:hAnsi="Arial Nova Light"/>
              </w:rPr>
              <w:t xml:space="preserve">Departamentos de </w:t>
            </w:r>
          </w:p>
          <w:p w14:paraId="59E50FAB" w14:textId="77777777" w:rsidR="000C69E6" w:rsidRPr="000C69E6" w:rsidRDefault="000C69E6" w:rsidP="000C69E6">
            <w:pPr>
              <w:jc w:val="center"/>
              <w:rPr>
                <w:rFonts w:ascii="Arial Nova Light" w:hAnsi="Arial Nova Light"/>
              </w:rPr>
            </w:pPr>
            <w:r w:rsidRPr="000C69E6">
              <w:rPr>
                <w:rFonts w:ascii="Arial Nova Light" w:hAnsi="Arial Nova Light"/>
              </w:rPr>
              <w:t>Calidad de Vida Laboral</w:t>
            </w:r>
          </w:p>
        </w:tc>
        <w:tc>
          <w:tcPr>
            <w:tcW w:w="7513" w:type="dxa"/>
          </w:tcPr>
          <w:p w14:paraId="4396E997"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Elaborar plan de promoción del Buen Trato y prevención de la Violencia Laboral.</w:t>
            </w:r>
          </w:p>
          <w:p w14:paraId="0F8C10DD"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 xml:space="preserve">Contar con RT de Buen Trato Laboral, formalizado a través de Res. Ex. Res. Ex. N° 0849 del 28 de junio de 2023, quien deberá realizar </w:t>
            </w:r>
            <w:r w:rsidRPr="000C69E6">
              <w:rPr>
                <w:rFonts w:ascii="Arial Nova Light" w:hAnsi="Arial Nova Light"/>
              </w:rPr>
              <w:lastRenderedPageBreak/>
              <w:t xml:space="preserve">reportabilidad estadística trimestral a RT MALS de las acciones preventivas ejecutadas. </w:t>
            </w:r>
          </w:p>
          <w:p w14:paraId="0B6F9AF2"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Mantener comunicación directa y formal con RT MALS local.</w:t>
            </w:r>
          </w:p>
          <w:p w14:paraId="5397F348"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075CE1EF"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Fortalecer la gestión preventiva del buen trato, sensibilizando y educando las buenas prácticas laborales.</w:t>
            </w:r>
          </w:p>
          <w:p w14:paraId="115439F6"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Realizar acciones de prevención y promoción de la violencia en todas sus manifestaciones.</w:t>
            </w:r>
          </w:p>
          <w:p w14:paraId="67404551"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p w14:paraId="27B0220C" w14:textId="77777777" w:rsidR="000C69E6" w:rsidRPr="000C69E6" w:rsidRDefault="000C69E6" w:rsidP="004971D9">
            <w:pPr>
              <w:numPr>
                <w:ilvl w:val="0"/>
                <w:numId w:val="55"/>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1799CAFB" w14:textId="77777777" w:rsidTr="000C69E6">
        <w:tc>
          <w:tcPr>
            <w:tcW w:w="2410" w:type="dxa"/>
            <w:shd w:val="clear" w:color="auto" w:fill="D9E2F3"/>
            <w:vAlign w:val="center"/>
          </w:tcPr>
          <w:p w14:paraId="2AF12767" w14:textId="77777777" w:rsidR="000C69E6" w:rsidRPr="000C69E6" w:rsidRDefault="000C69E6" w:rsidP="000C69E6">
            <w:pPr>
              <w:jc w:val="center"/>
              <w:rPr>
                <w:rFonts w:ascii="Arial Nova Light" w:hAnsi="Arial Nova Light"/>
              </w:rPr>
            </w:pPr>
            <w:r w:rsidRPr="000C69E6">
              <w:rPr>
                <w:rFonts w:ascii="Arial Nova Light" w:hAnsi="Arial Nova Light"/>
              </w:rPr>
              <w:lastRenderedPageBreak/>
              <w:t>Comités de Buenas Prácticas Laborales</w:t>
            </w:r>
          </w:p>
        </w:tc>
        <w:tc>
          <w:tcPr>
            <w:tcW w:w="7513" w:type="dxa"/>
          </w:tcPr>
          <w:p w14:paraId="00815876" w14:textId="77777777" w:rsidR="000C69E6" w:rsidRPr="000C69E6" w:rsidRDefault="000C69E6" w:rsidP="004971D9">
            <w:pPr>
              <w:numPr>
                <w:ilvl w:val="0"/>
                <w:numId w:val="56"/>
              </w:numPr>
              <w:contextualSpacing/>
              <w:rPr>
                <w:rFonts w:ascii="Arial Nova Light" w:hAnsi="Arial Nova Light"/>
              </w:rPr>
            </w:pPr>
            <w:r w:rsidRPr="000C69E6">
              <w:rPr>
                <w:rFonts w:ascii="Arial Nova Light" w:hAnsi="Arial Nova Light"/>
              </w:rPr>
              <w:t xml:space="preserve">Desarrollar un Plan de Trabajo con Acciones Preventivas de acuerdo con las Orientaciones Técnicas del Servicio Civil. </w:t>
            </w:r>
          </w:p>
          <w:p w14:paraId="7D2B69A0" w14:textId="6A15BE3B" w:rsidR="000C69E6" w:rsidRPr="000C69E6" w:rsidRDefault="000C69E6" w:rsidP="004971D9">
            <w:pPr>
              <w:numPr>
                <w:ilvl w:val="0"/>
                <w:numId w:val="56"/>
              </w:numPr>
              <w:contextualSpacing/>
              <w:rPr>
                <w:rFonts w:ascii="Arial Nova Light" w:hAnsi="Arial Nova Light"/>
              </w:rPr>
            </w:pPr>
            <w:r w:rsidRPr="000C69E6">
              <w:rPr>
                <w:rFonts w:ascii="Arial Nova Light" w:hAnsi="Arial Nova Light"/>
              </w:rPr>
              <w:t xml:space="preserve">Identificar potenciales factores de riesgo en las prácticas organizacionales, con el objetivo de informar a los equipos de Desarrollo Organizacional locales, previo a situaciones de </w:t>
            </w:r>
            <w:r w:rsidR="001D29DE">
              <w:rPr>
                <w:rFonts w:ascii="Arial Nova Light" w:hAnsi="Arial Nova Light"/>
              </w:rPr>
              <w:t>Violencia Laboral.</w:t>
            </w:r>
          </w:p>
          <w:p w14:paraId="05801943" w14:textId="77777777" w:rsidR="000C69E6" w:rsidRPr="000C69E6" w:rsidRDefault="000C69E6" w:rsidP="004971D9">
            <w:pPr>
              <w:numPr>
                <w:ilvl w:val="0"/>
                <w:numId w:val="56"/>
              </w:numPr>
              <w:contextualSpacing/>
              <w:rPr>
                <w:rFonts w:ascii="Arial Nova Light" w:hAnsi="Arial Nova Light"/>
              </w:rPr>
            </w:pPr>
            <w:r w:rsidRPr="000C69E6">
              <w:rPr>
                <w:rFonts w:ascii="Arial Nova Light" w:hAnsi="Arial Nova Light"/>
              </w:rPr>
              <w:t>Apoyar la difusión del presente protocolo a la comunidad trabajadora.</w:t>
            </w:r>
          </w:p>
          <w:p w14:paraId="1E55E134" w14:textId="77777777" w:rsidR="000C69E6" w:rsidRPr="000C69E6" w:rsidRDefault="000C69E6" w:rsidP="004971D9">
            <w:pPr>
              <w:numPr>
                <w:ilvl w:val="0"/>
                <w:numId w:val="56"/>
              </w:numPr>
              <w:contextualSpacing/>
              <w:rPr>
                <w:rFonts w:ascii="Arial Nova Light" w:hAnsi="Arial Nova Light"/>
              </w:rPr>
            </w:pPr>
            <w:r w:rsidRPr="000C69E6">
              <w:rPr>
                <w:rFonts w:ascii="Arial Nova Light" w:hAnsi="Arial Nova Light"/>
              </w:rPr>
              <w:t xml:space="preserve">Apoyar en estrategias de sensibilización respecto a la temática. </w:t>
            </w:r>
          </w:p>
          <w:p w14:paraId="5FAD54C4" w14:textId="77777777" w:rsidR="000C69E6" w:rsidRPr="000C69E6" w:rsidRDefault="000C69E6" w:rsidP="004971D9">
            <w:pPr>
              <w:numPr>
                <w:ilvl w:val="0"/>
                <w:numId w:val="56"/>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014AE642" w14:textId="77777777" w:rsidTr="000C69E6">
        <w:tc>
          <w:tcPr>
            <w:tcW w:w="2410" w:type="dxa"/>
            <w:shd w:val="clear" w:color="auto" w:fill="D9E2F3"/>
            <w:vAlign w:val="center"/>
          </w:tcPr>
          <w:p w14:paraId="020CC89E" w14:textId="77777777" w:rsidR="000C69E6" w:rsidRPr="000C69E6" w:rsidRDefault="000C69E6" w:rsidP="000C69E6">
            <w:pPr>
              <w:jc w:val="center"/>
              <w:rPr>
                <w:rFonts w:ascii="Arial Nova Light" w:hAnsi="Arial Nova Light"/>
              </w:rPr>
            </w:pPr>
            <w:r w:rsidRPr="000C69E6">
              <w:rPr>
                <w:rFonts w:ascii="Arial Nova Light" w:hAnsi="Arial Nova Light"/>
              </w:rPr>
              <w:t>Departamentos de Capacitación y Desarrollo Organizacional</w:t>
            </w:r>
          </w:p>
        </w:tc>
        <w:tc>
          <w:tcPr>
            <w:tcW w:w="7513" w:type="dxa"/>
          </w:tcPr>
          <w:p w14:paraId="3F79092D" w14:textId="77777777" w:rsidR="000C69E6" w:rsidRPr="000C69E6" w:rsidRDefault="000C69E6" w:rsidP="004971D9">
            <w:pPr>
              <w:numPr>
                <w:ilvl w:val="0"/>
                <w:numId w:val="57"/>
              </w:numPr>
              <w:contextualSpacing/>
              <w:rPr>
                <w:rFonts w:ascii="Arial Nova Light" w:hAnsi="Arial Nova Light"/>
              </w:rPr>
            </w:pPr>
            <w:r w:rsidRPr="000C69E6">
              <w:rPr>
                <w:rFonts w:ascii="Arial Nova Light" w:hAnsi="Arial Nova Light"/>
              </w:rPr>
              <w:t xml:space="preserve">Gestionar y/o coordinar actividades de formación afines con este protocolo, tales como perspectiva de género, violencia laboral y enfoque de derechos humanos, entre otros. </w:t>
            </w:r>
          </w:p>
          <w:p w14:paraId="2161CA89" w14:textId="77777777" w:rsidR="000C69E6" w:rsidRPr="000C69E6" w:rsidRDefault="000C69E6" w:rsidP="004971D9">
            <w:pPr>
              <w:numPr>
                <w:ilvl w:val="0"/>
                <w:numId w:val="57"/>
              </w:numPr>
              <w:contextualSpacing/>
              <w:rPr>
                <w:rFonts w:ascii="Arial Nova Light" w:hAnsi="Arial Nova Light"/>
              </w:rPr>
            </w:pPr>
            <w:r w:rsidRPr="000C69E6">
              <w:rPr>
                <w:rFonts w:ascii="Arial Nova Light" w:hAnsi="Arial Nova Light"/>
              </w:rPr>
              <w:t>Comunicar dichas capacitaciones a las personas involucradas en el protocolo y su cumplimiento (fiscales, duplas de acogida, asesores/as, entre otros).</w:t>
            </w:r>
          </w:p>
          <w:p w14:paraId="3FA3A351" w14:textId="77777777" w:rsidR="000C69E6" w:rsidRPr="000C69E6" w:rsidRDefault="000C69E6" w:rsidP="004971D9">
            <w:pPr>
              <w:numPr>
                <w:ilvl w:val="0"/>
                <w:numId w:val="57"/>
              </w:numPr>
              <w:contextualSpacing/>
              <w:rPr>
                <w:rFonts w:ascii="Arial Nova Light" w:hAnsi="Arial Nova Light"/>
              </w:rPr>
            </w:pPr>
            <w:r w:rsidRPr="000C69E6">
              <w:rPr>
                <w:rFonts w:ascii="Arial Nova Light" w:hAnsi="Arial Nova Light"/>
              </w:rPr>
              <w:t xml:space="preserve">Resguardar cupos para actores relevantes del presente protocolo. </w:t>
            </w:r>
          </w:p>
          <w:p w14:paraId="03BD2116" w14:textId="77777777" w:rsidR="000C69E6" w:rsidRPr="000C69E6" w:rsidRDefault="000C69E6" w:rsidP="004971D9">
            <w:pPr>
              <w:numPr>
                <w:ilvl w:val="0"/>
                <w:numId w:val="57"/>
              </w:numPr>
              <w:contextualSpacing/>
              <w:rPr>
                <w:rFonts w:ascii="Arial Nova Light" w:hAnsi="Arial Nova Light"/>
              </w:rPr>
            </w:pPr>
            <w:r w:rsidRPr="000C69E6">
              <w:rPr>
                <w:rFonts w:ascii="Arial Nova Light" w:hAnsi="Arial Nova Light"/>
              </w:rPr>
              <w:t>Velar por que las capacitaciones tengan una orientación de perspectiva de género.</w:t>
            </w:r>
          </w:p>
          <w:p w14:paraId="09AB077C" w14:textId="77777777" w:rsidR="000C69E6" w:rsidRPr="000C69E6" w:rsidRDefault="000C69E6" w:rsidP="004971D9">
            <w:pPr>
              <w:numPr>
                <w:ilvl w:val="0"/>
                <w:numId w:val="57"/>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212094F4" w14:textId="77777777" w:rsidTr="000C69E6">
        <w:tc>
          <w:tcPr>
            <w:tcW w:w="2410" w:type="dxa"/>
            <w:shd w:val="clear" w:color="auto" w:fill="D9E2F3"/>
            <w:vAlign w:val="center"/>
          </w:tcPr>
          <w:p w14:paraId="31702D05" w14:textId="77777777" w:rsidR="000C69E6" w:rsidRPr="000C69E6" w:rsidRDefault="000C69E6" w:rsidP="000C69E6">
            <w:pPr>
              <w:jc w:val="center"/>
              <w:rPr>
                <w:rFonts w:ascii="Arial Nova Light" w:hAnsi="Arial Nova Light"/>
              </w:rPr>
            </w:pPr>
            <w:r w:rsidRPr="000C69E6">
              <w:rPr>
                <w:rFonts w:ascii="Arial Nova Light" w:hAnsi="Arial Nova Light"/>
              </w:rPr>
              <w:t>Departamentos de Comunicaciones</w:t>
            </w:r>
          </w:p>
        </w:tc>
        <w:tc>
          <w:tcPr>
            <w:tcW w:w="7513" w:type="dxa"/>
          </w:tcPr>
          <w:p w14:paraId="377BF7C1" w14:textId="77777777" w:rsidR="000C69E6" w:rsidRPr="000C69E6" w:rsidRDefault="000C69E6" w:rsidP="004971D9">
            <w:pPr>
              <w:numPr>
                <w:ilvl w:val="0"/>
                <w:numId w:val="58"/>
              </w:numPr>
              <w:contextualSpacing/>
              <w:rPr>
                <w:rFonts w:ascii="Arial Nova Light" w:hAnsi="Arial Nova Light"/>
              </w:rPr>
            </w:pPr>
            <w:r w:rsidRPr="000C69E6">
              <w:rPr>
                <w:rFonts w:ascii="Arial Nova Light" w:hAnsi="Arial Nova Light"/>
              </w:rPr>
              <w:t>Elaborar plan de difusión para la socialización del presente protocolo a la comunidad trabajadora.</w:t>
            </w:r>
          </w:p>
          <w:p w14:paraId="29DC6B69" w14:textId="77777777" w:rsidR="000C69E6" w:rsidRPr="000C69E6" w:rsidRDefault="000C69E6" w:rsidP="004971D9">
            <w:pPr>
              <w:numPr>
                <w:ilvl w:val="0"/>
                <w:numId w:val="58"/>
              </w:numPr>
              <w:contextualSpacing/>
              <w:rPr>
                <w:rFonts w:ascii="Arial Nova Light" w:hAnsi="Arial Nova Light"/>
              </w:rPr>
            </w:pPr>
            <w:r w:rsidRPr="000C69E6">
              <w:rPr>
                <w:rFonts w:ascii="Arial Nova Light" w:hAnsi="Arial Nova Light"/>
              </w:rPr>
              <w:t>Apoyo en planes comunicacionales en materia de Violencia Laboral.</w:t>
            </w:r>
          </w:p>
          <w:p w14:paraId="08117776" w14:textId="77777777" w:rsidR="000C69E6" w:rsidRPr="000C69E6" w:rsidRDefault="000C69E6" w:rsidP="004971D9">
            <w:pPr>
              <w:numPr>
                <w:ilvl w:val="0"/>
                <w:numId w:val="58"/>
              </w:numPr>
              <w:contextualSpacing/>
              <w:rPr>
                <w:rFonts w:ascii="Arial Nova Light" w:hAnsi="Arial Nova Light"/>
              </w:rPr>
            </w:pPr>
            <w:r w:rsidRPr="000C69E6">
              <w:rPr>
                <w:rFonts w:ascii="Arial Nova Light" w:hAnsi="Arial Nova Light"/>
              </w:rPr>
              <w:t>Proponer formas de distribución de la información a nivel de red.</w:t>
            </w:r>
          </w:p>
        </w:tc>
      </w:tr>
      <w:tr w:rsidR="000C69E6" w:rsidRPr="000C69E6" w14:paraId="15F34D7B" w14:textId="77777777" w:rsidTr="000C69E6">
        <w:tc>
          <w:tcPr>
            <w:tcW w:w="2410" w:type="dxa"/>
            <w:shd w:val="clear" w:color="auto" w:fill="D9E2F3"/>
            <w:vAlign w:val="center"/>
          </w:tcPr>
          <w:p w14:paraId="79FF191F" w14:textId="77777777" w:rsidR="000C69E6" w:rsidRPr="000C69E6" w:rsidRDefault="000C69E6" w:rsidP="000C69E6">
            <w:pPr>
              <w:jc w:val="center"/>
              <w:rPr>
                <w:rFonts w:ascii="Arial Nova Light" w:hAnsi="Arial Nova Light"/>
              </w:rPr>
            </w:pPr>
            <w:r w:rsidRPr="000C69E6">
              <w:rPr>
                <w:rFonts w:ascii="Arial Nova Light" w:hAnsi="Arial Nova Light"/>
              </w:rPr>
              <w:t>Oficinas de Partes</w:t>
            </w:r>
          </w:p>
        </w:tc>
        <w:tc>
          <w:tcPr>
            <w:tcW w:w="7513" w:type="dxa"/>
          </w:tcPr>
          <w:p w14:paraId="4A73BB37" w14:textId="77777777" w:rsidR="000C69E6" w:rsidRPr="000C69E6" w:rsidRDefault="000C69E6" w:rsidP="004971D9">
            <w:pPr>
              <w:numPr>
                <w:ilvl w:val="0"/>
                <w:numId w:val="59"/>
              </w:numPr>
              <w:contextualSpacing/>
              <w:rPr>
                <w:rFonts w:ascii="Arial Nova Light" w:hAnsi="Arial Nova Light"/>
              </w:rPr>
            </w:pPr>
            <w:r w:rsidRPr="000C69E6">
              <w:rPr>
                <w:rFonts w:ascii="Arial Nova Light" w:hAnsi="Arial Nova Light"/>
              </w:rPr>
              <w:t xml:space="preserve">Entregar comprobante de recepción de documento a denunciante o quien canalice la denuncia.  </w:t>
            </w:r>
          </w:p>
          <w:p w14:paraId="54E1F7AF" w14:textId="77777777" w:rsidR="000C69E6" w:rsidRPr="000C69E6" w:rsidRDefault="000C69E6" w:rsidP="004971D9">
            <w:pPr>
              <w:numPr>
                <w:ilvl w:val="0"/>
                <w:numId w:val="59"/>
              </w:numPr>
              <w:contextualSpacing/>
              <w:rPr>
                <w:rFonts w:ascii="Arial Nova Light" w:hAnsi="Arial Nova Light"/>
              </w:rPr>
            </w:pPr>
            <w:r w:rsidRPr="000C69E6">
              <w:rPr>
                <w:rFonts w:ascii="Arial Nova Light" w:hAnsi="Arial Nova Light"/>
              </w:rPr>
              <w:t xml:space="preserve">Entrega formal y sellada de denuncia directamente al/la </w:t>
            </w:r>
            <w:proofErr w:type="gramStart"/>
            <w:r w:rsidRPr="000C69E6">
              <w:rPr>
                <w:rFonts w:ascii="Arial Nova Light" w:hAnsi="Arial Nova Light"/>
              </w:rPr>
              <w:t>Director</w:t>
            </w:r>
            <w:proofErr w:type="gramEnd"/>
            <w:r w:rsidRPr="000C69E6">
              <w:rPr>
                <w:rFonts w:ascii="Arial Nova Light" w:hAnsi="Arial Nova Light"/>
              </w:rPr>
              <w:t>/a del Establecimiento.</w:t>
            </w:r>
          </w:p>
          <w:p w14:paraId="7BE7D215" w14:textId="77777777" w:rsidR="000C69E6" w:rsidRPr="000C69E6" w:rsidRDefault="000C69E6" w:rsidP="004971D9">
            <w:pPr>
              <w:numPr>
                <w:ilvl w:val="0"/>
                <w:numId w:val="59"/>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077363D9" w14:textId="77777777" w:rsidR="000C69E6" w:rsidRPr="000C69E6" w:rsidRDefault="000C69E6" w:rsidP="004971D9">
            <w:pPr>
              <w:numPr>
                <w:ilvl w:val="0"/>
                <w:numId w:val="59"/>
              </w:numPr>
              <w:contextualSpacing/>
              <w:rPr>
                <w:rFonts w:ascii="Arial Nova Light" w:hAnsi="Arial Nova Light"/>
              </w:rPr>
            </w:pPr>
            <w:r w:rsidRPr="000C69E6">
              <w:rPr>
                <w:rFonts w:ascii="Arial Nova Light" w:hAnsi="Arial Nova Light"/>
              </w:rPr>
              <w:t>Mantener un registro actualizado de los casos de denuncias recibidas para reportar en cuanto sea solicitado por el/la referente MALS.</w:t>
            </w:r>
          </w:p>
          <w:p w14:paraId="70CA24D1" w14:textId="77777777" w:rsidR="000C69E6" w:rsidRPr="000C69E6" w:rsidRDefault="000C69E6" w:rsidP="004971D9">
            <w:pPr>
              <w:numPr>
                <w:ilvl w:val="0"/>
                <w:numId w:val="59"/>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tc>
      </w:tr>
      <w:tr w:rsidR="000C69E6" w:rsidRPr="000C69E6" w14:paraId="0DDB505B" w14:textId="77777777" w:rsidTr="000C69E6">
        <w:tc>
          <w:tcPr>
            <w:tcW w:w="2410" w:type="dxa"/>
            <w:shd w:val="clear" w:color="auto" w:fill="D9E2F3"/>
            <w:vAlign w:val="center"/>
          </w:tcPr>
          <w:p w14:paraId="31F01C5C" w14:textId="77777777" w:rsidR="000C69E6" w:rsidRPr="000C69E6" w:rsidRDefault="000C69E6" w:rsidP="000C69E6">
            <w:pPr>
              <w:jc w:val="center"/>
              <w:rPr>
                <w:rFonts w:ascii="Arial Nova Light" w:hAnsi="Arial Nova Light"/>
              </w:rPr>
            </w:pPr>
            <w:r w:rsidRPr="000C69E6">
              <w:rPr>
                <w:rFonts w:ascii="Arial Nova Light" w:hAnsi="Arial Nova Light"/>
              </w:rPr>
              <w:lastRenderedPageBreak/>
              <w:t>Referentes técnicos/as MALS</w:t>
            </w:r>
          </w:p>
        </w:tc>
        <w:tc>
          <w:tcPr>
            <w:tcW w:w="7513" w:type="dxa"/>
          </w:tcPr>
          <w:p w14:paraId="637CC37F"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 xml:space="preserve">Contar con RT MALS del establecimiento, formalizado a través de Res. Ex. N° 0849 del 28 de junio de 2023, y difundir el nombramiento dentro de la comunidad funcionaria. </w:t>
            </w:r>
          </w:p>
          <w:p w14:paraId="4464C351" w14:textId="77777777" w:rsidR="000C69E6" w:rsidRPr="000C69E6" w:rsidRDefault="000C69E6" w:rsidP="004971D9">
            <w:pPr>
              <w:numPr>
                <w:ilvl w:val="0"/>
                <w:numId w:val="60"/>
              </w:numPr>
              <w:contextualSpacing/>
              <w:rPr>
                <w:rFonts w:ascii="Arial Nova Light" w:hAnsi="Arial Nova Light"/>
              </w:rPr>
            </w:pPr>
            <w:proofErr w:type="spellStart"/>
            <w:r w:rsidRPr="000C69E6">
              <w:rPr>
                <w:rFonts w:ascii="Arial Nova Light" w:hAnsi="Arial Nova Light"/>
              </w:rPr>
              <w:t>Interlocutar</w:t>
            </w:r>
            <w:proofErr w:type="spellEnd"/>
            <w:r w:rsidRPr="000C69E6">
              <w:rPr>
                <w:rFonts w:ascii="Arial Nova Light" w:hAnsi="Arial Nova Light"/>
              </w:rPr>
              <w:t xml:space="preserve"> entre su Establecimiento y referente MALS del Servicio, quien a su vez desarrolla esta tarea con el nivel Central (MINSAL).</w:t>
            </w:r>
          </w:p>
          <w:p w14:paraId="68A5CEA5"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 xml:space="preserve">Mantener comunicación directa y formal con el equipo de Asesoría Jurídica del establecimiento. </w:t>
            </w:r>
          </w:p>
          <w:p w14:paraId="3BF57013"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Realizar las consultas a Dirección respecto a denuncias desestimadas para informar en reportabilidad trimestral.</w:t>
            </w:r>
          </w:p>
          <w:p w14:paraId="51D96477"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Monitorear estadísticamente las acciones preventivas de maltrato y promocionales de buen trato.</w:t>
            </w:r>
          </w:p>
          <w:p w14:paraId="1BF001B9"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Realizar la consolidación de reportabilidad a nivel local para posteriormente informar a Referente MALS del Servicio.</w:t>
            </w:r>
          </w:p>
          <w:p w14:paraId="617EDD89"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Realizar un análisis interpretativo de los datos consolidados.</w:t>
            </w:r>
          </w:p>
          <w:p w14:paraId="5B05CDF9"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Informar listado de fiscales disponibles en la materia al Departamento de Capacitación y Desarrollo Organizacional para promover la formación acorde.</w:t>
            </w:r>
          </w:p>
          <w:p w14:paraId="08BBB74E"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2473E9C1" w14:textId="77777777" w:rsidR="000C69E6" w:rsidRPr="000C69E6" w:rsidRDefault="000C69E6" w:rsidP="004971D9">
            <w:pPr>
              <w:numPr>
                <w:ilvl w:val="0"/>
                <w:numId w:val="60"/>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tc>
      </w:tr>
      <w:tr w:rsidR="000C69E6" w:rsidRPr="000C69E6" w14:paraId="60D9A0FC" w14:textId="77777777" w:rsidTr="000C69E6">
        <w:tc>
          <w:tcPr>
            <w:tcW w:w="2410" w:type="dxa"/>
            <w:shd w:val="clear" w:color="auto" w:fill="D9E2F3"/>
            <w:vAlign w:val="center"/>
          </w:tcPr>
          <w:p w14:paraId="31A67239" w14:textId="77777777" w:rsidR="000C69E6" w:rsidRPr="000C69E6" w:rsidRDefault="000C69E6" w:rsidP="000C69E6">
            <w:pPr>
              <w:jc w:val="center"/>
              <w:rPr>
                <w:rFonts w:ascii="Arial Nova Light" w:hAnsi="Arial Nova Light"/>
              </w:rPr>
            </w:pPr>
            <w:r w:rsidRPr="000C69E6">
              <w:rPr>
                <w:rFonts w:ascii="Arial Nova Light" w:hAnsi="Arial Nova Light"/>
              </w:rPr>
              <w:t>Organizaciones Gremiales</w:t>
            </w:r>
          </w:p>
        </w:tc>
        <w:tc>
          <w:tcPr>
            <w:tcW w:w="7513" w:type="dxa"/>
          </w:tcPr>
          <w:p w14:paraId="5978D344"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Participar de los procesos de capacitación propuestos para cumplir con el perfil determinado en el presente protocolo.</w:t>
            </w:r>
          </w:p>
          <w:p w14:paraId="0B4DBA63"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Canalizar la denuncia hacia Oficina de Partes del Establecimiento, en caso de que el/la denunciante así lo estime.</w:t>
            </w:r>
          </w:p>
          <w:p w14:paraId="3FF423E8"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1412611D" w14:textId="7DB6644E" w:rsidR="000C69E6" w:rsidRPr="000C69E6" w:rsidRDefault="005B26BF" w:rsidP="004971D9">
            <w:pPr>
              <w:numPr>
                <w:ilvl w:val="0"/>
                <w:numId w:val="61"/>
              </w:numPr>
              <w:contextualSpacing/>
              <w:rPr>
                <w:rFonts w:ascii="Arial Nova Light" w:hAnsi="Arial Nova Light"/>
              </w:rPr>
            </w:pPr>
            <w:r>
              <w:rPr>
                <w:rFonts w:ascii="Arial Nova Light" w:hAnsi="Arial Nova Light"/>
              </w:rPr>
              <w:t xml:space="preserve">Requerir, cuando sea procedente, a </w:t>
            </w:r>
            <w:r w:rsidR="006706A8">
              <w:rPr>
                <w:rFonts w:ascii="Arial Nova Light" w:hAnsi="Arial Nova Light"/>
              </w:rPr>
              <w:t>referente MALS, quien canalizará al Dpto. de A</w:t>
            </w:r>
            <w:r>
              <w:rPr>
                <w:rFonts w:ascii="Arial Nova Light" w:hAnsi="Arial Nova Light"/>
              </w:rPr>
              <w:t>sesoría jurídica de cada establecimiento</w:t>
            </w:r>
            <w:r w:rsidR="006706A8">
              <w:rPr>
                <w:rFonts w:ascii="Arial Nova Light" w:hAnsi="Arial Nova Light"/>
              </w:rPr>
              <w:t>,</w:t>
            </w:r>
            <w:r>
              <w:rPr>
                <w:rFonts w:ascii="Arial Nova Light" w:hAnsi="Arial Nova Light"/>
              </w:rPr>
              <w:t xml:space="preserve"> información sobre estado </w:t>
            </w:r>
            <w:r w:rsidR="000C69E6" w:rsidRPr="000C69E6">
              <w:rPr>
                <w:rFonts w:ascii="Arial Nova Light" w:hAnsi="Arial Nova Light"/>
              </w:rPr>
              <w:t>de procesos sumariales</w:t>
            </w:r>
            <w:r w:rsidR="006706A8">
              <w:rPr>
                <w:rFonts w:ascii="Arial Nova Light" w:hAnsi="Arial Nova Light"/>
              </w:rPr>
              <w:t xml:space="preserve"> o</w:t>
            </w:r>
            <w:r w:rsidR="000C69E6" w:rsidRPr="000C69E6">
              <w:rPr>
                <w:rFonts w:ascii="Arial Nova Light" w:hAnsi="Arial Nova Light"/>
              </w:rPr>
              <w:t xml:space="preserve"> en casos donde las/os involucrados/as así lo soliciten y requieran. </w:t>
            </w:r>
          </w:p>
          <w:p w14:paraId="2024433E" w14:textId="4F49F231"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C</w:t>
            </w:r>
            <w:r w:rsidR="006706A8">
              <w:rPr>
                <w:rFonts w:ascii="Arial Nova Light" w:hAnsi="Arial Nova Light"/>
              </w:rPr>
              <w:t xml:space="preserve">olaborar en </w:t>
            </w:r>
            <w:r w:rsidRPr="000C69E6">
              <w:rPr>
                <w:rFonts w:ascii="Arial Nova Light" w:hAnsi="Arial Nova Light"/>
              </w:rPr>
              <w:t>que el proceso sumarial se ejecute de manera efectiva, favoreciendo su pleno desarrollo</w:t>
            </w:r>
            <w:r w:rsidR="006706A8">
              <w:rPr>
                <w:rFonts w:ascii="Arial Nova Light" w:hAnsi="Arial Nova Light"/>
              </w:rPr>
              <w:t xml:space="preserve"> y</w:t>
            </w:r>
            <w:r w:rsidRPr="000C69E6">
              <w:rPr>
                <w:rFonts w:ascii="Arial Nova Light" w:hAnsi="Arial Nova Light"/>
              </w:rPr>
              <w:t xml:space="preserve"> velando por los principios que regulan este protocolo.</w:t>
            </w:r>
          </w:p>
          <w:p w14:paraId="2A3473B9"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 xml:space="preserve">Utilizar canales formales de entrega de información, canalizado a través de RT MALS local. </w:t>
            </w:r>
          </w:p>
          <w:p w14:paraId="39483DA6"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Mantener un comportamiento serio y responsable, procurando no emitir juicios a las partes involucradas.</w:t>
            </w:r>
          </w:p>
          <w:p w14:paraId="2371E10C"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Erradicar prácticas que contribuyen al fenómeno de la revictimización, por ejemplo: publicaciones en RRSS, mal uso de canales informativos, rumores de pasillo, interpretaciones, etc.</w:t>
            </w:r>
          </w:p>
          <w:p w14:paraId="62D357BC" w14:textId="77777777" w:rsidR="000C69E6" w:rsidRPr="000C69E6" w:rsidRDefault="000C69E6" w:rsidP="004971D9">
            <w:pPr>
              <w:numPr>
                <w:ilvl w:val="0"/>
                <w:numId w:val="61"/>
              </w:numPr>
              <w:contextualSpacing/>
              <w:rPr>
                <w:rFonts w:ascii="Arial Nova Light" w:hAnsi="Arial Nova Light"/>
              </w:rPr>
            </w:pPr>
            <w:r w:rsidRPr="000C69E6">
              <w:rPr>
                <w:rFonts w:ascii="Arial Nova Light" w:hAnsi="Arial Nova Light"/>
              </w:rPr>
              <w:t>Proponer modificaciones al procedimiento según necesidad.</w:t>
            </w:r>
          </w:p>
        </w:tc>
      </w:tr>
      <w:tr w:rsidR="000C69E6" w:rsidRPr="000C69E6" w14:paraId="084FD7D8" w14:textId="77777777" w:rsidTr="000C69E6">
        <w:tc>
          <w:tcPr>
            <w:tcW w:w="2410" w:type="dxa"/>
            <w:shd w:val="clear" w:color="auto" w:fill="D9E2F3"/>
            <w:vAlign w:val="center"/>
          </w:tcPr>
          <w:p w14:paraId="1801CDA6" w14:textId="7B56A363" w:rsidR="000C69E6" w:rsidRPr="000C69E6" w:rsidRDefault="000C69E6" w:rsidP="000C69E6">
            <w:pPr>
              <w:jc w:val="center"/>
              <w:rPr>
                <w:rFonts w:ascii="Arial Nova Light" w:hAnsi="Arial Nova Light"/>
              </w:rPr>
            </w:pPr>
            <w:r w:rsidRPr="00B95913">
              <w:rPr>
                <w:rFonts w:ascii="Arial Nova Light" w:hAnsi="Arial Nova Light"/>
                <w:color w:val="auto"/>
              </w:rPr>
              <w:t xml:space="preserve">Departamentos de </w:t>
            </w:r>
            <w:r w:rsidR="00C73F7F" w:rsidRPr="00B95913">
              <w:rPr>
                <w:rFonts w:ascii="Arial Nova Light" w:hAnsi="Arial Nova Light"/>
                <w:color w:val="auto"/>
              </w:rPr>
              <w:t>Formación o</w:t>
            </w:r>
            <w:r w:rsidR="0036084F" w:rsidRPr="00B95913">
              <w:rPr>
                <w:rFonts w:ascii="Arial Nova Light" w:hAnsi="Arial Nova Light"/>
                <w:color w:val="auto"/>
              </w:rPr>
              <w:t xml:space="preserve"> Unidades/Coordinaciones RAD (Relación Asistenciales Docentes)</w:t>
            </w:r>
          </w:p>
        </w:tc>
        <w:tc>
          <w:tcPr>
            <w:tcW w:w="7513" w:type="dxa"/>
          </w:tcPr>
          <w:p w14:paraId="183B1493" w14:textId="77C937E1" w:rsidR="000C69E6" w:rsidRPr="00B95913" w:rsidRDefault="000C69E6" w:rsidP="004971D9">
            <w:pPr>
              <w:numPr>
                <w:ilvl w:val="0"/>
                <w:numId w:val="62"/>
              </w:numPr>
              <w:contextualSpacing/>
              <w:rPr>
                <w:rFonts w:ascii="Arial Nova Light" w:hAnsi="Arial Nova Light"/>
                <w:color w:val="auto"/>
              </w:rPr>
            </w:pPr>
            <w:r w:rsidRPr="000C69E6">
              <w:rPr>
                <w:rFonts w:ascii="Arial Nova Light" w:hAnsi="Arial Nova Light"/>
              </w:rPr>
              <w:t xml:space="preserve">Socializar entre los/as profesionales de los equipos </w:t>
            </w:r>
            <w:r w:rsidR="0036084F">
              <w:rPr>
                <w:rFonts w:ascii="Arial Nova Light" w:hAnsi="Arial Nova Light"/>
              </w:rPr>
              <w:t xml:space="preserve">de </w:t>
            </w:r>
            <w:r w:rsidR="0036084F" w:rsidRPr="00B95913">
              <w:rPr>
                <w:rFonts w:ascii="Arial Nova Light" w:hAnsi="Arial Nova Light"/>
                <w:color w:val="auto"/>
              </w:rPr>
              <w:t xml:space="preserve">Formación y RAD </w:t>
            </w:r>
            <w:r w:rsidRPr="00B95913">
              <w:rPr>
                <w:rFonts w:ascii="Arial Nova Light" w:hAnsi="Arial Nova Light"/>
                <w:color w:val="auto"/>
              </w:rPr>
              <w:t>el protocolo vigente.</w:t>
            </w:r>
          </w:p>
          <w:p w14:paraId="2D9118E1" w14:textId="3D7D21F1" w:rsidR="000C69E6" w:rsidRPr="00B95913" w:rsidRDefault="000C69E6" w:rsidP="004971D9">
            <w:pPr>
              <w:numPr>
                <w:ilvl w:val="0"/>
                <w:numId w:val="62"/>
              </w:numPr>
              <w:contextualSpacing/>
              <w:rPr>
                <w:rFonts w:ascii="Arial Nova Light" w:hAnsi="Arial Nova Light"/>
                <w:color w:val="auto"/>
              </w:rPr>
            </w:pPr>
            <w:r w:rsidRPr="00B95913">
              <w:rPr>
                <w:rFonts w:ascii="Arial Nova Light" w:hAnsi="Arial Nova Light"/>
                <w:color w:val="auto"/>
              </w:rPr>
              <w:t>Exigir y conocer protocolo de violencia en contextos laborales</w:t>
            </w:r>
            <w:r w:rsidR="0036084F" w:rsidRPr="00B95913">
              <w:rPr>
                <w:rFonts w:ascii="Arial Nova Light" w:hAnsi="Arial Nova Light"/>
                <w:color w:val="auto"/>
              </w:rPr>
              <w:t xml:space="preserve"> y académicos que</w:t>
            </w:r>
            <w:r w:rsidRPr="00B95913">
              <w:rPr>
                <w:rFonts w:ascii="Arial Nova Light" w:hAnsi="Arial Nova Light"/>
                <w:color w:val="auto"/>
              </w:rPr>
              <w:t xml:space="preserve"> disponen los establecimientos educacionales para sus alumnos/as</w:t>
            </w:r>
            <w:r w:rsidR="0036084F" w:rsidRPr="00B95913">
              <w:rPr>
                <w:rFonts w:ascii="Arial Nova Light" w:hAnsi="Arial Nova Light"/>
                <w:color w:val="auto"/>
              </w:rPr>
              <w:t xml:space="preserve"> en formación, de pre y postgrado.</w:t>
            </w:r>
          </w:p>
          <w:p w14:paraId="32744289" w14:textId="77777777" w:rsidR="000C69E6" w:rsidRPr="000C69E6" w:rsidRDefault="000C69E6" w:rsidP="004971D9">
            <w:pPr>
              <w:numPr>
                <w:ilvl w:val="0"/>
                <w:numId w:val="62"/>
              </w:numPr>
              <w:contextualSpacing/>
              <w:rPr>
                <w:rFonts w:ascii="Arial Nova Light" w:hAnsi="Arial Nova Light"/>
              </w:rPr>
            </w:pPr>
            <w:r w:rsidRPr="000C69E6">
              <w:rPr>
                <w:rFonts w:ascii="Arial Nova Light" w:hAnsi="Arial Nova Light"/>
              </w:rPr>
              <w:lastRenderedPageBreak/>
              <w:t xml:space="preserve">Solicitar asesoría de RT MALS con algún caso complejo </w:t>
            </w:r>
          </w:p>
          <w:p w14:paraId="31295098" w14:textId="77777777" w:rsidR="000C69E6" w:rsidRPr="000C69E6" w:rsidRDefault="000C69E6" w:rsidP="004971D9">
            <w:pPr>
              <w:numPr>
                <w:ilvl w:val="0"/>
                <w:numId w:val="62"/>
              </w:numPr>
              <w:contextualSpacing/>
              <w:rPr>
                <w:rFonts w:ascii="Arial Nova Light" w:hAnsi="Arial Nova Light"/>
              </w:rPr>
            </w:pPr>
            <w:r w:rsidRPr="000C69E6">
              <w:rPr>
                <w:rFonts w:ascii="Arial Nova Light" w:hAnsi="Arial Nova Light"/>
              </w:rPr>
              <w:t>Mantener la confidencialidad de la información vinculada a MALS en todas sus etapas</w:t>
            </w:r>
          </w:p>
          <w:p w14:paraId="1905B45B" w14:textId="217DA38C" w:rsidR="000C69E6" w:rsidRPr="00B95913" w:rsidRDefault="000C69E6" w:rsidP="004971D9">
            <w:pPr>
              <w:numPr>
                <w:ilvl w:val="0"/>
                <w:numId w:val="62"/>
              </w:numPr>
              <w:contextualSpacing/>
              <w:rPr>
                <w:rFonts w:ascii="Arial Nova Light" w:hAnsi="Arial Nova Light"/>
                <w:color w:val="auto"/>
              </w:rPr>
            </w:pPr>
            <w:r w:rsidRPr="00B95913">
              <w:rPr>
                <w:rFonts w:ascii="Arial Nova Light" w:hAnsi="Arial Nova Light"/>
                <w:color w:val="auto"/>
              </w:rPr>
              <w:t xml:space="preserve">Apoyar el proceso de socialización del protocolo con </w:t>
            </w:r>
            <w:r w:rsidR="0036084F" w:rsidRPr="00B95913">
              <w:rPr>
                <w:rFonts w:ascii="Arial Nova Light" w:hAnsi="Arial Nova Light"/>
                <w:color w:val="auto"/>
              </w:rPr>
              <w:t xml:space="preserve">los referentes de Formación institucionales, como de los Centros Formadores </w:t>
            </w:r>
            <w:r w:rsidRPr="00B95913">
              <w:rPr>
                <w:rFonts w:ascii="Arial Nova Light" w:hAnsi="Arial Nova Light"/>
                <w:color w:val="auto"/>
              </w:rPr>
              <w:t>sus estudiantes vinculados a</w:t>
            </w:r>
            <w:r w:rsidR="0036084F" w:rsidRPr="00B95913">
              <w:rPr>
                <w:rFonts w:ascii="Arial Nova Light" w:hAnsi="Arial Nova Light"/>
                <w:color w:val="auto"/>
              </w:rPr>
              <w:t xml:space="preserve"> programas formativos.</w:t>
            </w:r>
          </w:p>
          <w:p w14:paraId="0AE4D86F" w14:textId="78739000" w:rsidR="000C69E6" w:rsidRPr="000C69E6" w:rsidRDefault="000C69E6" w:rsidP="004971D9">
            <w:pPr>
              <w:numPr>
                <w:ilvl w:val="0"/>
                <w:numId w:val="62"/>
              </w:numPr>
              <w:contextualSpacing/>
              <w:rPr>
                <w:rFonts w:ascii="Arial Nova Light" w:hAnsi="Arial Nova Light"/>
              </w:rPr>
            </w:pPr>
            <w:r w:rsidRPr="00B95913">
              <w:rPr>
                <w:rFonts w:ascii="Arial Nova Light" w:hAnsi="Arial Nova Light"/>
                <w:color w:val="auto"/>
              </w:rPr>
              <w:t>Proponer modificaciones al procedimiento</w:t>
            </w:r>
            <w:r w:rsidR="00112A81" w:rsidRPr="00B95913">
              <w:rPr>
                <w:rFonts w:ascii="Arial Nova Light" w:hAnsi="Arial Nova Light"/>
                <w:color w:val="auto"/>
              </w:rPr>
              <w:t>,</w:t>
            </w:r>
            <w:r w:rsidRPr="00B95913">
              <w:rPr>
                <w:rFonts w:ascii="Arial Nova Light" w:hAnsi="Arial Nova Light"/>
                <w:color w:val="auto"/>
              </w:rPr>
              <w:t xml:space="preserve"> según necesidad</w:t>
            </w:r>
            <w:r w:rsidR="00112A81" w:rsidRPr="00B95913">
              <w:rPr>
                <w:rFonts w:ascii="Arial Nova Light" w:hAnsi="Arial Nova Light"/>
                <w:color w:val="auto"/>
              </w:rPr>
              <w:t xml:space="preserve"> y las orientaciones específicas de los acuerdos ministeriales y ASOFAMECH.</w:t>
            </w:r>
            <w:r w:rsidRPr="00B95913">
              <w:rPr>
                <w:rFonts w:ascii="Arial Nova Light" w:hAnsi="Arial Nova Light"/>
                <w:color w:val="auto"/>
              </w:rPr>
              <w:t xml:space="preserve"> </w:t>
            </w:r>
          </w:p>
        </w:tc>
      </w:tr>
    </w:tbl>
    <w:p w14:paraId="693A8436" w14:textId="04EEFB44" w:rsidR="00C964C6" w:rsidRDefault="00C964C6" w:rsidP="00C964C6">
      <w:r>
        <w:lastRenderedPageBreak/>
        <w:br w:type="page"/>
      </w:r>
    </w:p>
    <w:p w14:paraId="0000027F" w14:textId="494FCB0F" w:rsidR="00B7777A" w:rsidRPr="0060321F" w:rsidRDefault="001617C6" w:rsidP="004971D9">
      <w:pPr>
        <w:pStyle w:val="Prrafodelista"/>
        <w:numPr>
          <w:ilvl w:val="0"/>
          <w:numId w:val="45"/>
        </w:numPr>
        <w:spacing w:line="276" w:lineRule="auto"/>
        <w:rPr>
          <w:rFonts w:ascii="Arial" w:eastAsia="Arial" w:hAnsi="Arial" w:cs="Arial"/>
          <w:b/>
          <w:sz w:val="22"/>
          <w:szCs w:val="22"/>
        </w:rPr>
      </w:pPr>
      <w:r w:rsidRPr="0060321F">
        <w:rPr>
          <w:rFonts w:ascii="Libre Franklin" w:eastAsia="Libre Franklin" w:hAnsi="Libre Franklin" w:cs="Libre Franklin"/>
          <w:sz w:val="54"/>
          <w:szCs w:val="54"/>
        </w:rPr>
        <w:lastRenderedPageBreak/>
        <w:t>PROCEDIMIENTO</w:t>
      </w:r>
    </w:p>
    <w:p w14:paraId="00000280"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81" w14:textId="602AE14A" w:rsidR="00B7777A" w:rsidRPr="0060321F" w:rsidRDefault="0060321F" w:rsidP="004971D9">
      <w:pPr>
        <w:pStyle w:val="Prrafodelista"/>
        <w:numPr>
          <w:ilvl w:val="1"/>
          <w:numId w:val="46"/>
        </w:numPr>
        <w:pBdr>
          <w:top w:val="nil"/>
          <w:left w:val="nil"/>
          <w:bottom w:val="nil"/>
          <w:right w:val="nil"/>
          <w:between w:val="nil"/>
        </w:pBdr>
        <w:spacing w:line="276" w:lineRule="auto"/>
        <w:ind w:right="163"/>
        <w:jc w:val="both"/>
        <w:rPr>
          <w:rFonts w:ascii="Arial" w:eastAsia="Arial" w:hAnsi="Arial" w:cs="Arial"/>
          <w:sz w:val="22"/>
          <w:szCs w:val="22"/>
        </w:rPr>
      </w:pPr>
      <w:r>
        <w:rPr>
          <w:rFonts w:ascii="Libre Franklin" w:eastAsia="Libre Franklin" w:hAnsi="Libre Franklin" w:cs="Libre Franklin"/>
          <w:sz w:val="28"/>
          <w:szCs w:val="28"/>
        </w:rPr>
        <w:t xml:space="preserve"> </w:t>
      </w:r>
      <w:r w:rsidRPr="0060321F">
        <w:rPr>
          <w:rFonts w:ascii="Libre Franklin" w:eastAsia="Libre Franklin" w:hAnsi="Libre Franklin" w:cs="Libre Franklin"/>
          <w:sz w:val="28"/>
          <w:szCs w:val="28"/>
        </w:rPr>
        <w:t>Acogida y Orientación (gestiones de acompañamiento inicial)</w:t>
      </w:r>
    </w:p>
    <w:p w14:paraId="00000282"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83" w14:textId="77777777" w:rsidR="00B7777A" w:rsidRDefault="001617C6">
      <w:pPr>
        <w:pBdr>
          <w:top w:val="nil"/>
          <w:left w:val="nil"/>
          <w:bottom w:val="nil"/>
          <w:right w:val="nil"/>
          <w:between w:val="nil"/>
        </w:pBdr>
        <w:spacing w:line="276" w:lineRule="auto"/>
        <w:ind w:left="-425" w:right="163" w:hanging="135"/>
        <w:jc w:val="center"/>
        <w:rPr>
          <w:rFonts w:ascii="Arial" w:eastAsia="Arial" w:hAnsi="Arial" w:cs="Arial"/>
          <w:sz w:val="22"/>
          <w:szCs w:val="22"/>
        </w:rPr>
      </w:pPr>
      <w:r>
        <w:rPr>
          <w:noProof/>
        </w:rPr>
        <w:drawing>
          <wp:inline distT="114300" distB="114300" distL="114300" distR="114300" wp14:anchorId="066A4E64" wp14:editId="374E01E9">
            <wp:extent cx="6238875" cy="3635497"/>
            <wp:effectExtent l="0" t="0" r="0" b="0"/>
            <wp:docPr id="10737422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6238875" cy="3635497"/>
                    </a:xfrm>
                    <a:prstGeom prst="rect">
                      <a:avLst/>
                    </a:prstGeom>
                    <a:ln/>
                  </pic:spPr>
                </pic:pic>
              </a:graphicData>
            </a:graphic>
          </wp:inline>
        </w:drawing>
      </w:r>
    </w:p>
    <w:p w14:paraId="00000284" w14:textId="1FC76298" w:rsidR="00B7777A" w:rsidRDefault="00B60B2A">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Si bien las asociaciones gremiales pueden recibir y guiar a la persona, e</w:t>
      </w:r>
      <w:r w:rsidR="001617C6">
        <w:rPr>
          <w:rFonts w:ascii="Arial" w:eastAsia="Arial" w:hAnsi="Arial" w:cs="Arial"/>
          <w:sz w:val="22"/>
          <w:szCs w:val="22"/>
        </w:rPr>
        <w:t xml:space="preserve">xistirá un Equipo de Acogida y Orientación conformado por profesionales con idoneidad ética y técnica, el que ofrecerá a las personas </w:t>
      </w:r>
      <w:r>
        <w:rPr>
          <w:rFonts w:ascii="Arial" w:eastAsia="Arial" w:hAnsi="Arial" w:cs="Arial"/>
          <w:sz w:val="22"/>
          <w:szCs w:val="22"/>
        </w:rPr>
        <w:t xml:space="preserve">víctima de violencia laboral, </w:t>
      </w:r>
      <w:r w:rsidR="001617C6">
        <w:rPr>
          <w:rFonts w:ascii="Arial" w:eastAsia="Arial" w:hAnsi="Arial" w:cs="Arial"/>
          <w:sz w:val="22"/>
          <w:szCs w:val="22"/>
        </w:rPr>
        <w:t>un primer contacto que permita contener y escuchar</w:t>
      </w:r>
      <w:r w:rsidR="00033E35">
        <w:rPr>
          <w:rFonts w:ascii="Arial" w:eastAsia="Arial" w:hAnsi="Arial" w:cs="Arial"/>
          <w:sz w:val="22"/>
          <w:szCs w:val="22"/>
        </w:rPr>
        <w:t xml:space="preserve">. Tanto las asociaciones gremiales como este equipo, tienen el imperativo de </w:t>
      </w:r>
      <w:r w:rsidR="001617C6">
        <w:rPr>
          <w:rFonts w:ascii="Arial" w:eastAsia="Arial" w:hAnsi="Arial" w:cs="Arial"/>
          <w:sz w:val="22"/>
          <w:szCs w:val="22"/>
        </w:rPr>
        <w:t>manten</w:t>
      </w:r>
      <w:r w:rsidR="00033E35">
        <w:rPr>
          <w:rFonts w:ascii="Arial" w:eastAsia="Arial" w:hAnsi="Arial" w:cs="Arial"/>
          <w:sz w:val="22"/>
          <w:szCs w:val="22"/>
        </w:rPr>
        <w:t>er</w:t>
      </w:r>
      <w:r w:rsidR="001617C6">
        <w:rPr>
          <w:rFonts w:ascii="Arial" w:eastAsia="Arial" w:hAnsi="Arial" w:cs="Arial"/>
          <w:sz w:val="22"/>
          <w:szCs w:val="22"/>
        </w:rPr>
        <w:t xml:space="preserve"> total confidencialidad del proces</w:t>
      </w:r>
      <w:r w:rsidR="00033E35">
        <w:rPr>
          <w:rFonts w:ascii="Arial" w:eastAsia="Arial" w:hAnsi="Arial" w:cs="Arial"/>
          <w:sz w:val="22"/>
          <w:szCs w:val="22"/>
        </w:rPr>
        <w:t xml:space="preserve">o en todas sus etapas. </w:t>
      </w:r>
    </w:p>
    <w:p w14:paraId="00000285"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86" w14:textId="7E2989B5"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Corresponderá al Equipo de Acogida y Orientación, entregar información sobre el procedimiento, formalidades, plazos y respecto a las temáticas de </w:t>
      </w:r>
      <w:r w:rsidR="0080159D">
        <w:rPr>
          <w:rFonts w:ascii="Arial" w:eastAsia="Arial" w:hAnsi="Arial" w:cs="Arial"/>
          <w:sz w:val="22"/>
          <w:szCs w:val="22"/>
        </w:rPr>
        <w:t xml:space="preserve">violencia laboral, </w:t>
      </w:r>
      <w:r>
        <w:rPr>
          <w:rFonts w:ascii="Arial" w:eastAsia="Arial" w:hAnsi="Arial" w:cs="Arial"/>
          <w:sz w:val="22"/>
          <w:szCs w:val="22"/>
        </w:rPr>
        <w:t xml:space="preserve">para mejor distinción de su situación en particular. Otorgará el acompañamiento correspondiente durante el proceso previo consentimiento de la víctima. </w:t>
      </w:r>
    </w:p>
    <w:p w14:paraId="33303B7F" w14:textId="77777777" w:rsidR="00204D2B" w:rsidRDefault="00204D2B">
      <w:pPr>
        <w:pBdr>
          <w:top w:val="nil"/>
          <w:left w:val="nil"/>
          <w:bottom w:val="nil"/>
          <w:right w:val="nil"/>
          <w:between w:val="nil"/>
        </w:pBdr>
        <w:spacing w:line="276" w:lineRule="auto"/>
        <w:ind w:right="163" w:firstLine="426"/>
        <w:jc w:val="both"/>
        <w:rPr>
          <w:rFonts w:ascii="Arial" w:eastAsia="Arial" w:hAnsi="Arial" w:cs="Arial"/>
          <w:sz w:val="22"/>
          <w:szCs w:val="22"/>
        </w:rPr>
      </w:pPr>
    </w:p>
    <w:p w14:paraId="00000288" w14:textId="620AB81B" w:rsidR="00B7777A" w:rsidRDefault="00204D2B" w:rsidP="00204D2B">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En caso de que la persona quiera formalizar una denuncia, guiarse por el apartado siguiente. </w:t>
      </w:r>
      <w:r w:rsidR="001617C6">
        <w:rPr>
          <w:rFonts w:ascii="Arial" w:eastAsia="Arial" w:hAnsi="Arial" w:cs="Arial"/>
          <w:sz w:val="22"/>
          <w:szCs w:val="22"/>
        </w:rPr>
        <w:t xml:space="preserve">También, </w:t>
      </w:r>
      <w:r>
        <w:rPr>
          <w:rFonts w:ascii="Arial" w:eastAsia="Arial" w:hAnsi="Arial" w:cs="Arial"/>
          <w:sz w:val="22"/>
          <w:szCs w:val="22"/>
        </w:rPr>
        <w:t>e</w:t>
      </w:r>
      <w:r w:rsidR="001617C6">
        <w:rPr>
          <w:rFonts w:ascii="Arial" w:eastAsia="Arial" w:hAnsi="Arial" w:cs="Arial"/>
          <w:sz w:val="22"/>
          <w:szCs w:val="22"/>
        </w:rPr>
        <w:t xml:space="preserve">n el caso de activar el protocolo revisar anexos de cada establecimiento de la Red al final del presente documento (ver </w:t>
      </w:r>
      <w:r w:rsidR="001617C6" w:rsidRPr="0019779A">
        <w:rPr>
          <w:rFonts w:ascii="Arial" w:eastAsia="Arial" w:hAnsi="Arial" w:cs="Arial"/>
          <w:i/>
          <w:iCs/>
          <w:sz w:val="22"/>
          <w:szCs w:val="22"/>
        </w:rPr>
        <w:t xml:space="preserve">anexos del </w:t>
      </w:r>
      <w:proofErr w:type="spellStart"/>
      <w:r w:rsidR="001617C6" w:rsidRPr="0019779A">
        <w:rPr>
          <w:rFonts w:ascii="Arial" w:eastAsia="Arial" w:hAnsi="Arial" w:cs="Arial"/>
          <w:i/>
          <w:iCs/>
          <w:sz w:val="22"/>
          <w:szCs w:val="22"/>
        </w:rPr>
        <w:t>N°</w:t>
      </w:r>
      <w:proofErr w:type="spellEnd"/>
      <w:r w:rsidR="001617C6" w:rsidRPr="0019779A">
        <w:rPr>
          <w:rFonts w:ascii="Arial" w:eastAsia="Arial" w:hAnsi="Arial" w:cs="Arial"/>
          <w:i/>
          <w:iCs/>
          <w:sz w:val="22"/>
          <w:szCs w:val="22"/>
        </w:rPr>
        <w:t xml:space="preserve"> </w:t>
      </w:r>
      <w:r w:rsidR="00D61C91">
        <w:rPr>
          <w:rFonts w:ascii="Arial" w:eastAsia="Arial" w:hAnsi="Arial" w:cs="Arial"/>
          <w:i/>
          <w:iCs/>
          <w:sz w:val="22"/>
          <w:szCs w:val="22"/>
        </w:rPr>
        <w:t>4</w:t>
      </w:r>
      <w:r w:rsidR="001617C6" w:rsidRPr="0019779A">
        <w:rPr>
          <w:rFonts w:ascii="Arial" w:eastAsia="Arial" w:hAnsi="Arial" w:cs="Arial"/>
          <w:i/>
          <w:iCs/>
          <w:sz w:val="22"/>
          <w:szCs w:val="22"/>
        </w:rPr>
        <w:t xml:space="preserve"> al </w:t>
      </w:r>
      <w:r w:rsidR="00D61C91">
        <w:rPr>
          <w:rFonts w:ascii="Arial" w:eastAsia="Arial" w:hAnsi="Arial" w:cs="Arial"/>
          <w:i/>
          <w:iCs/>
          <w:sz w:val="22"/>
          <w:szCs w:val="22"/>
        </w:rPr>
        <w:t>10</w:t>
      </w:r>
      <w:r w:rsidR="001617C6">
        <w:rPr>
          <w:rFonts w:ascii="Arial" w:eastAsia="Arial" w:hAnsi="Arial" w:cs="Arial"/>
          <w:sz w:val="22"/>
          <w:szCs w:val="22"/>
        </w:rPr>
        <w:t>).</w:t>
      </w:r>
    </w:p>
    <w:p w14:paraId="00000289"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8A" w14:textId="77777777" w:rsidR="00B7777A" w:rsidRDefault="001617C6">
      <w:pPr>
        <w:pBdr>
          <w:top w:val="nil"/>
          <w:left w:val="nil"/>
          <w:bottom w:val="nil"/>
          <w:right w:val="nil"/>
          <w:between w:val="nil"/>
        </w:pBdr>
        <w:spacing w:line="276" w:lineRule="auto"/>
        <w:ind w:right="163" w:firstLine="426"/>
        <w:jc w:val="both"/>
        <w:rPr>
          <w:rFonts w:ascii="Arial" w:eastAsia="Arial" w:hAnsi="Arial" w:cs="Arial"/>
          <w:b/>
          <w:sz w:val="22"/>
          <w:szCs w:val="22"/>
        </w:rPr>
      </w:pPr>
      <w:r>
        <w:rPr>
          <w:rFonts w:ascii="Arial" w:eastAsia="Arial" w:hAnsi="Arial" w:cs="Arial"/>
          <w:sz w:val="22"/>
          <w:szCs w:val="22"/>
        </w:rPr>
        <w:t xml:space="preserve">La persona que requiera contar con esta instancia de acogida podrá concurrir personalmente al Equipo de Acogida y Orientación de cada Establecimiento, o bien a </w:t>
      </w:r>
      <w:r>
        <w:rPr>
          <w:rFonts w:ascii="Arial" w:eastAsia="Arial" w:hAnsi="Arial" w:cs="Arial"/>
          <w:sz w:val="22"/>
          <w:szCs w:val="22"/>
        </w:rPr>
        <w:lastRenderedPageBreak/>
        <w:t xml:space="preserve">través de los canales dispuestos en cada lugar para este efecto. En el caso de que el Equipo de Acogida y Orientación no se encuentre disponible se podrá contactar con él/la RT MALS de cada establecimiento. </w:t>
      </w:r>
    </w:p>
    <w:p w14:paraId="0000028B"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28C" w14:textId="77777777"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Por otra parte, previa evaluación de carácter técnico, el Equipo podrá sugerir derivaciones si corresponden y según el caso presentado. La UST del establecimiento brindará la atención profesional médica y/o psicológica a las personas que hayan sido afectadas por violencia laboral y derivarán al Organismo Administrador, en caso de sospecha de enfermedad profesional. El Organismo Administrador, evaluará a las personas y determinará si corresponde a enfermedad profesional y otorgará las prestaciones cuando corresponda.</w:t>
      </w:r>
    </w:p>
    <w:p w14:paraId="0000028D"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28E" w14:textId="77777777" w:rsidR="00B7777A" w:rsidRDefault="00B7777A">
      <w:pPr>
        <w:pBdr>
          <w:top w:val="nil"/>
          <w:left w:val="nil"/>
          <w:bottom w:val="nil"/>
          <w:right w:val="nil"/>
          <w:between w:val="nil"/>
        </w:pBdr>
        <w:spacing w:line="276" w:lineRule="auto"/>
        <w:ind w:right="163"/>
        <w:jc w:val="both"/>
        <w:rPr>
          <w:rFonts w:ascii="Arial" w:eastAsia="Arial" w:hAnsi="Arial" w:cs="Arial"/>
          <w:b/>
          <w:sz w:val="22"/>
          <w:szCs w:val="22"/>
        </w:rPr>
      </w:pPr>
    </w:p>
    <w:p w14:paraId="0000028F" w14:textId="330CF594" w:rsidR="00B7777A" w:rsidRPr="0060321F" w:rsidRDefault="001617C6" w:rsidP="004971D9">
      <w:pPr>
        <w:pStyle w:val="Prrafodelista"/>
        <w:numPr>
          <w:ilvl w:val="1"/>
          <w:numId w:val="46"/>
        </w:numPr>
        <w:pBdr>
          <w:top w:val="nil"/>
          <w:left w:val="nil"/>
          <w:bottom w:val="nil"/>
          <w:right w:val="nil"/>
          <w:between w:val="nil"/>
        </w:pBdr>
        <w:spacing w:line="276" w:lineRule="auto"/>
        <w:ind w:right="163"/>
        <w:jc w:val="both"/>
        <w:rPr>
          <w:rFonts w:ascii="Arial" w:eastAsia="Arial" w:hAnsi="Arial" w:cs="Arial"/>
          <w:sz w:val="22"/>
          <w:szCs w:val="22"/>
          <w:highlight w:val="white"/>
        </w:rPr>
      </w:pPr>
      <w:r w:rsidRPr="0060321F">
        <w:rPr>
          <w:rFonts w:ascii="Libre Franklin" w:eastAsia="Libre Franklin" w:hAnsi="Libre Franklin" w:cs="Libre Franklin"/>
          <w:sz w:val="28"/>
          <w:szCs w:val="28"/>
          <w:highlight w:val="white"/>
        </w:rPr>
        <w:t>Formalización de denuncia</w:t>
      </w:r>
    </w:p>
    <w:p w14:paraId="00000290" w14:textId="77777777" w:rsidR="00B7777A" w:rsidRDefault="00B7777A">
      <w:pPr>
        <w:pBdr>
          <w:top w:val="nil"/>
          <w:left w:val="nil"/>
          <w:bottom w:val="nil"/>
          <w:right w:val="nil"/>
          <w:between w:val="nil"/>
        </w:pBdr>
        <w:spacing w:line="276" w:lineRule="auto"/>
        <w:ind w:right="163"/>
        <w:jc w:val="both"/>
        <w:rPr>
          <w:rFonts w:ascii="Libre Franklin" w:eastAsia="Libre Franklin" w:hAnsi="Libre Franklin" w:cs="Libre Franklin"/>
          <w:sz w:val="28"/>
          <w:szCs w:val="28"/>
        </w:rPr>
      </w:pPr>
    </w:p>
    <w:p w14:paraId="00000291" w14:textId="296B5851"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La denuncia se hará por escrito y firmada por la/el denunciante, pudiendo utilizar el formulario de denuncia de </w:t>
      </w:r>
      <w:r w:rsidR="00204D2B">
        <w:rPr>
          <w:rFonts w:ascii="Arial" w:eastAsia="Arial" w:hAnsi="Arial" w:cs="Arial"/>
          <w:sz w:val="22"/>
          <w:szCs w:val="22"/>
        </w:rPr>
        <w:t>Violencia Laboral</w:t>
      </w:r>
      <w:r>
        <w:rPr>
          <w:rFonts w:ascii="Arial" w:eastAsia="Arial" w:hAnsi="Arial" w:cs="Arial"/>
          <w:sz w:val="22"/>
          <w:szCs w:val="22"/>
        </w:rPr>
        <w:t>, que figura en</w:t>
      </w:r>
      <w:r>
        <w:rPr>
          <w:rFonts w:ascii="Arial" w:eastAsia="Arial" w:hAnsi="Arial" w:cs="Arial"/>
          <w:i/>
          <w:sz w:val="22"/>
          <w:szCs w:val="22"/>
        </w:rPr>
        <w:t xml:space="preserve"> anexo </w:t>
      </w:r>
      <w:r w:rsidR="0019779A">
        <w:rPr>
          <w:rFonts w:ascii="Arial" w:eastAsia="Arial" w:hAnsi="Arial" w:cs="Arial"/>
          <w:i/>
          <w:sz w:val="22"/>
          <w:szCs w:val="22"/>
        </w:rPr>
        <w:t>N.º</w:t>
      </w:r>
      <w:r>
        <w:rPr>
          <w:rFonts w:ascii="Arial" w:eastAsia="Arial" w:hAnsi="Arial" w:cs="Arial"/>
          <w:i/>
          <w:sz w:val="22"/>
          <w:szCs w:val="22"/>
        </w:rPr>
        <w:t xml:space="preserve"> 1</w:t>
      </w:r>
      <w:r>
        <w:rPr>
          <w:rFonts w:ascii="Arial" w:eastAsia="Arial" w:hAnsi="Arial" w:cs="Arial"/>
          <w:sz w:val="22"/>
          <w:szCs w:val="22"/>
        </w:rPr>
        <w:t xml:space="preserve"> </w:t>
      </w:r>
      <w:r w:rsidR="00204D2B">
        <w:rPr>
          <w:rFonts w:ascii="Arial" w:eastAsia="Arial" w:hAnsi="Arial" w:cs="Arial"/>
          <w:sz w:val="22"/>
          <w:szCs w:val="22"/>
        </w:rPr>
        <w:t xml:space="preserve">y </w:t>
      </w:r>
      <w:proofErr w:type="spellStart"/>
      <w:r w:rsidR="00D61C91" w:rsidRPr="00D61C91">
        <w:rPr>
          <w:rFonts w:ascii="Arial" w:eastAsia="Arial" w:hAnsi="Arial" w:cs="Arial"/>
          <w:i/>
          <w:iCs/>
          <w:sz w:val="22"/>
          <w:szCs w:val="22"/>
        </w:rPr>
        <w:t>N°</w:t>
      </w:r>
      <w:proofErr w:type="spellEnd"/>
      <w:r w:rsidR="00D61C91">
        <w:rPr>
          <w:rFonts w:ascii="Arial" w:eastAsia="Arial" w:hAnsi="Arial" w:cs="Arial"/>
          <w:sz w:val="22"/>
          <w:szCs w:val="22"/>
        </w:rPr>
        <w:t xml:space="preserve"> </w:t>
      </w:r>
      <w:r w:rsidR="00204D2B">
        <w:rPr>
          <w:rFonts w:ascii="Arial" w:eastAsia="Arial" w:hAnsi="Arial" w:cs="Arial"/>
          <w:sz w:val="22"/>
          <w:szCs w:val="22"/>
        </w:rPr>
        <w:t xml:space="preserve">2 </w:t>
      </w:r>
      <w:r>
        <w:rPr>
          <w:rFonts w:ascii="Arial" w:eastAsia="Arial" w:hAnsi="Arial" w:cs="Arial"/>
          <w:sz w:val="22"/>
          <w:szCs w:val="22"/>
        </w:rPr>
        <w:t>del presente documento, que estará a disposición en la página web del Servicio de Salud Metropolitano Central, y en las páginas web de cada establecimiento, correspondientemente a objeto de que pueda ser descargado y completado en absoluta confidencialidad. Adicionalmente, estará a disposición de las asociaciones de funcionarias/os para facilitar su acceso.</w:t>
      </w:r>
    </w:p>
    <w:p w14:paraId="14C7B349" w14:textId="77777777" w:rsidR="000D0895" w:rsidRDefault="000D0895" w:rsidP="000D0895">
      <w:pPr>
        <w:pBdr>
          <w:top w:val="nil"/>
          <w:left w:val="nil"/>
          <w:bottom w:val="nil"/>
          <w:right w:val="nil"/>
          <w:between w:val="nil"/>
        </w:pBdr>
        <w:spacing w:line="276" w:lineRule="auto"/>
        <w:ind w:right="163"/>
        <w:jc w:val="both"/>
        <w:rPr>
          <w:rFonts w:ascii="Arial" w:eastAsia="Arial" w:hAnsi="Arial" w:cs="Arial"/>
          <w:sz w:val="22"/>
          <w:szCs w:val="22"/>
        </w:rPr>
      </w:pPr>
    </w:p>
    <w:p w14:paraId="00000293" w14:textId="7148E4A6" w:rsidR="00B7777A" w:rsidRDefault="001617C6" w:rsidP="000D0895">
      <w:p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La denuncia debe ser fundada y </w:t>
      </w:r>
      <w:r w:rsidR="00204D2B">
        <w:rPr>
          <w:rFonts w:ascii="Arial" w:eastAsia="Arial" w:hAnsi="Arial" w:cs="Arial"/>
          <w:sz w:val="22"/>
          <w:szCs w:val="22"/>
        </w:rPr>
        <w:t xml:space="preserve">deberá </w:t>
      </w:r>
      <w:r>
        <w:rPr>
          <w:rFonts w:ascii="Arial" w:eastAsia="Arial" w:hAnsi="Arial" w:cs="Arial"/>
          <w:sz w:val="22"/>
          <w:szCs w:val="22"/>
        </w:rPr>
        <w:t>cumplir los siguientes requisitos:</w:t>
      </w:r>
    </w:p>
    <w:p w14:paraId="00000294" w14:textId="77777777" w:rsidR="00B7777A" w:rsidRDefault="00B7777A">
      <w:pPr>
        <w:pBdr>
          <w:top w:val="nil"/>
          <w:left w:val="nil"/>
          <w:bottom w:val="nil"/>
          <w:right w:val="nil"/>
          <w:between w:val="nil"/>
        </w:pBdr>
        <w:spacing w:line="276" w:lineRule="auto"/>
        <w:ind w:right="163" w:firstLine="426"/>
        <w:jc w:val="both"/>
        <w:rPr>
          <w:rFonts w:ascii="Arial" w:eastAsia="Arial" w:hAnsi="Arial" w:cs="Arial"/>
          <w:sz w:val="22"/>
          <w:szCs w:val="22"/>
        </w:rPr>
      </w:pPr>
    </w:p>
    <w:p w14:paraId="00000295" w14:textId="77777777" w:rsidR="00B7777A" w:rsidRDefault="001617C6" w:rsidP="004971D9">
      <w:pPr>
        <w:numPr>
          <w:ilvl w:val="0"/>
          <w:numId w:val="24"/>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Identificación y domicilio de la persona denunciante.</w:t>
      </w:r>
    </w:p>
    <w:p w14:paraId="00000296" w14:textId="7B10757B" w:rsidR="00B7777A" w:rsidRDefault="001617C6" w:rsidP="004971D9">
      <w:pPr>
        <w:numPr>
          <w:ilvl w:val="0"/>
          <w:numId w:val="24"/>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Narración detallada de los hechos (para facilitar </w:t>
      </w:r>
      <w:r w:rsidR="00292CD5">
        <w:rPr>
          <w:rFonts w:ascii="Arial" w:eastAsia="Arial" w:hAnsi="Arial" w:cs="Arial"/>
          <w:sz w:val="22"/>
          <w:szCs w:val="22"/>
        </w:rPr>
        <w:t>este</w:t>
      </w:r>
      <w:r>
        <w:rPr>
          <w:rFonts w:ascii="Arial" w:eastAsia="Arial" w:hAnsi="Arial" w:cs="Arial"/>
          <w:sz w:val="22"/>
          <w:szCs w:val="22"/>
        </w:rPr>
        <w:t xml:space="preserve"> proceso, se sugiere utilizar una línea de tiempo. </w:t>
      </w:r>
      <w:r>
        <w:rPr>
          <w:rFonts w:ascii="Arial" w:eastAsia="Arial" w:hAnsi="Arial" w:cs="Arial"/>
          <w:i/>
          <w:sz w:val="22"/>
          <w:szCs w:val="22"/>
        </w:rPr>
        <w:t xml:space="preserve">Ver anexo </w:t>
      </w:r>
      <w:proofErr w:type="spellStart"/>
      <w:r>
        <w:rPr>
          <w:rFonts w:ascii="Arial" w:eastAsia="Arial" w:hAnsi="Arial" w:cs="Arial"/>
          <w:i/>
          <w:sz w:val="22"/>
          <w:szCs w:val="22"/>
        </w:rPr>
        <w:t>N°</w:t>
      </w:r>
      <w:proofErr w:type="spellEnd"/>
      <w:r>
        <w:rPr>
          <w:rFonts w:ascii="Arial" w:eastAsia="Arial" w:hAnsi="Arial" w:cs="Arial"/>
          <w:i/>
          <w:sz w:val="22"/>
          <w:szCs w:val="22"/>
        </w:rPr>
        <w:t xml:space="preserve"> </w:t>
      </w:r>
      <w:r w:rsidR="00D61C91">
        <w:rPr>
          <w:rFonts w:ascii="Arial" w:eastAsia="Arial" w:hAnsi="Arial" w:cs="Arial"/>
          <w:i/>
          <w:sz w:val="22"/>
          <w:szCs w:val="22"/>
        </w:rPr>
        <w:t>3</w:t>
      </w:r>
      <w:r>
        <w:rPr>
          <w:rFonts w:ascii="Arial" w:eastAsia="Arial" w:hAnsi="Arial" w:cs="Arial"/>
          <w:sz w:val="22"/>
          <w:szCs w:val="22"/>
        </w:rPr>
        <w:t xml:space="preserve">) </w:t>
      </w:r>
    </w:p>
    <w:p w14:paraId="00000297" w14:textId="77777777" w:rsidR="00B7777A" w:rsidRDefault="001617C6" w:rsidP="004971D9">
      <w:pPr>
        <w:numPr>
          <w:ilvl w:val="0"/>
          <w:numId w:val="24"/>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1"/>
          <w:szCs w:val="21"/>
          <w:highlight w:val="white"/>
        </w:rPr>
        <w:t>La individualización de personas involucradas (denunciado/a, posibles testigos y/o quienes posean información de los eventos informados)</w:t>
      </w:r>
      <w:r>
        <w:rPr>
          <w:rFonts w:ascii="Arial" w:eastAsia="Arial" w:hAnsi="Arial" w:cs="Arial"/>
          <w:sz w:val="22"/>
          <w:szCs w:val="22"/>
        </w:rPr>
        <w:t>.</w:t>
      </w:r>
    </w:p>
    <w:p w14:paraId="00000298" w14:textId="77777777" w:rsidR="00B7777A" w:rsidRDefault="001617C6" w:rsidP="004971D9">
      <w:pPr>
        <w:numPr>
          <w:ilvl w:val="0"/>
          <w:numId w:val="24"/>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Anexar o mencionar antecedentes y documentos que sirvan de fundamento, cuando ello sea posible.</w:t>
      </w:r>
    </w:p>
    <w:p w14:paraId="00000299"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37C9AC15" w14:textId="2132F012" w:rsidR="00204D2B" w:rsidRDefault="00204D2B" w:rsidP="00204D2B">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Posterior a su formalización, será función prioritaria del Equipo de Acogida y Orientación</w:t>
      </w:r>
      <w:r w:rsidR="00B60B2A">
        <w:rPr>
          <w:rFonts w:ascii="Arial" w:eastAsia="Arial" w:hAnsi="Arial" w:cs="Arial"/>
          <w:sz w:val="22"/>
          <w:szCs w:val="22"/>
        </w:rPr>
        <w:t xml:space="preserve"> y/o asociaciones gremiales</w:t>
      </w:r>
      <w:r>
        <w:rPr>
          <w:rFonts w:ascii="Arial" w:eastAsia="Arial" w:hAnsi="Arial" w:cs="Arial"/>
          <w:sz w:val="22"/>
          <w:szCs w:val="22"/>
        </w:rPr>
        <w:t xml:space="preserve"> canalizar esta denuncia con la Oficina de Partes del Establecimiento, sólo si la persona denunciante así lo prefiere, si no, debe ser el/la misma, quien lo entregue en Oficina de Partes.</w:t>
      </w:r>
    </w:p>
    <w:p w14:paraId="0000029A"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29B"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29C"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29D" w14:textId="77777777" w:rsidR="00B7777A" w:rsidRDefault="00B7777A">
      <w:pPr>
        <w:pBdr>
          <w:top w:val="nil"/>
          <w:left w:val="nil"/>
          <w:bottom w:val="nil"/>
          <w:right w:val="nil"/>
          <w:between w:val="nil"/>
        </w:pBdr>
        <w:spacing w:line="276" w:lineRule="auto"/>
        <w:ind w:left="720" w:right="163"/>
        <w:jc w:val="both"/>
        <w:rPr>
          <w:rFonts w:ascii="Arial" w:eastAsia="Arial" w:hAnsi="Arial" w:cs="Arial"/>
          <w:sz w:val="22"/>
          <w:szCs w:val="22"/>
        </w:rPr>
      </w:pPr>
    </w:p>
    <w:p w14:paraId="000002A2"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A3"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A4" w14:textId="3F3E5965" w:rsidR="00B7777A" w:rsidRPr="0060321F" w:rsidRDefault="001617C6" w:rsidP="004971D9">
      <w:pPr>
        <w:pStyle w:val="Prrafodelista"/>
        <w:numPr>
          <w:ilvl w:val="1"/>
          <w:numId w:val="46"/>
        </w:numPr>
        <w:pBdr>
          <w:top w:val="nil"/>
          <w:left w:val="nil"/>
          <w:bottom w:val="nil"/>
          <w:right w:val="nil"/>
          <w:between w:val="nil"/>
        </w:pBdr>
        <w:spacing w:line="276" w:lineRule="auto"/>
        <w:ind w:right="163"/>
        <w:jc w:val="both"/>
        <w:rPr>
          <w:rFonts w:ascii="Arial" w:eastAsia="Arial" w:hAnsi="Arial" w:cs="Arial"/>
          <w:sz w:val="22"/>
          <w:szCs w:val="22"/>
        </w:rPr>
      </w:pPr>
      <w:r w:rsidRPr="0060321F">
        <w:rPr>
          <w:rFonts w:ascii="Libre Franklin" w:eastAsia="Libre Franklin" w:hAnsi="Libre Franklin" w:cs="Libre Franklin"/>
          <w:sz w:val="28"/>
          <w:szCs w:val="28"/>
        </w:rPr>
        <w:lastRenderedPageBreak/>
        <w:t>Recepción de la denuncia</w:t>
      </w:r>
    </w:p>
    <w:p w14:paraId="000002A5" w14:textId="77777777" w:rsidR="00B7777A" w:rsidRDefault="001617C6">
      <w:pPr>
        <w:pBdr>
          <w:top w:val="nil"/>
          <w:left w:val="nil"/>
          <w:bottom w:val="nil"/>
          <w:right w:val="nil"/>
          <w:between w:val="nil"/>
        </w:pBdr>
        <w:spacing w:line="276" w:lineRule="auto"/>
        <w:ind w:left="360" w:right="163" w:hanging="785"/>
        <w:jc w:val="both"/>
        <w:rPr>
          <w:rFonts w:ascii="Libre Franklin" w:eastAsia="Libre Franklin" w:hAnsi="Libre Franklin" w:cs="Libre Franklin"/>
          <w:sz w:val="28"/>
          <w:szCs w:val="28"/>
        </w:rPr>
      </w:pPr>
      <w:r>
        <w:rPr>
          <w:noProof/>
        </w:rPr>
        <w:drawing>
          <wp:inline distT="114300" distB="114300" distL="114300" distR="114300" wp14:anchorId="46AC083C" wp14:editId="50C4AF4D">
            <wp:extent cx="6055043" cy="3505200"/>
            <wp:effectExtent l="0" t="0" r="0" b="0"/>
            <wp:docPr id="1073742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055043" cy="3505200"/>
                    </a:xfrm>
                    <a:prstGeom prst="rect">
                      <a:avLst/>
                    </a:prstGeom>
                    <a:ln/>
                  </pic:spPr>
                </pic:pic>
              </a:graphicData>
            </a:graphic>
          </wp:inline>
        </w:drawing>
      </w:r>
    </w:p>
    <w:p w14:paraId="000002A6" w14:textId="77777777" w:rsidR="00B7777A" w:rsidRDefault="00B7777A">
      <w:pPr>
        <w:pBdr>
          <w:top w:val="nil"/>
          <w:left w:val="nil"/>
          <w:bottom w:val="nil"/>
          <w:right w:val="nil"/>
          <w:between w:val="nil"/>
        </w:pBdr>
        <w:spacing w:line="276" w:lineRule="auto"/>
        <w:ind w:right="163"/>
        <w:jc w:val="both"/>
        <w:rPr>
          <w:rFonts w:ascii="Libre Franklin" w:eastAsia="Libre Franklin" w:hAnsi="Libre Franklin" w:cs="Libre Franklin"/>
          <w:b/>
        </w:rPr>
      </w:pPr>
    </w:p>
    <w:p w14:paraId="000002A7" w14:textId="1C828793"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b/>
          <w:sz w:val="22"/>
          <w:szCs w:val="22"/>
          <w:u w:val="single"/>
        </w:rPr>
        <w:t>El formulario se debe entregar en sobre cerrado e indicar en el exterior el carácter confidencial y urgente del contenido</w:t>
      </w:r>
      <w:r>
        <w:rPr>
          <w:rFonts w:ascii="Arial" w:eastAsia="Arial" w:hAnsi="Arial" w:cs="Arial"/>
          <w:sz w:val="22"/>
          <w:szCs w:val="22"/>
          <w:u w:val="single"/>
        </w:rPr>
        <w:t>.</w:t>
      </w:r>
      <w:r>
        <w:rPr>
          <w:rFonts w:ascii="Arial" w:eastAsia="Arial" w:hAnsi="Arial" w:cs="Arial"/>
          <w:sz w:val="22"/>
          <w:szCs w:val="22"/>
        </w:rPr>
        <w:t xml:space="preserve"> En caso de que no se cumpla el carácter de confidencialidad del documento el/la funcionario/a que reciba el sobre en Oficina de Partes, está sujeto/a </w:t>
      </w:r>
      <w:proofErr w:type="spellStart"/>
      <w:r>
        <w:rPr>
          <w:rFonts w:ascii="Arial" w:eastAsia="Arial" w:hAnsi="Arial" w:cs="Arial"/>
          <w:sz w:val="22"/>
          <w:szCs w:val="22"/>
        </w:rPr>
        <w:t>a</w:t>
      </w:r>
      <w:proofErr w:type="spellEnd"/>
      <w:r>
        <w:rPr>
          <w:rFonts w:ascii="Arial" w:eastAsia="Arial" w:hAnsi="Arial" w:cs="Arial"/>
          <w:sz w:val="22"/>
          <w:szCs w:val="22"/>
        </w:rPr>
        <w:t xml:space="preserve"> responsabilidad administrativa de acuerdo al DFL </w:t>
      </w:r>
      <w:proofErr w:type="spellStart"/>
      <w:r>
        <w:rPr>
          <w:rFonts w:ascii="Arial" w:eastAsia="Arial" w:hAnsi="Arial" w:cs="Arial"/>
          <w:sz w:val="22"/>
          <w:szCs w:val="22"/>
        </w:rPr>
        <w:t>Nº</w:t>
      </w:r>
      <w:proofErr w:type="spellEnd"/>
      <w:r>
        <w:rPr>
          <w:rFonts w:ascii="Arial" w:eastAsia="Arial" w:hAnsi="Arial" w:cs="Arial"/>
          <w:sz w:val="22"/>
          <w:szCs w:val="22"/>
        </w:rPr>
        <w:t xml:space="preserve"> 29, 2005 (Estatuto Administrativo, Ministerio de Hacienda)</w:t>
      </w:r>
      <w:r w:rsidR="00EF2333">
        <w:rPr>
          <w:rFonts w:ascii="Arial" w:eastAsia="Arial" w:hAnsi="Arial" w:cs="Arial"/>
          <w:sz w:val="22"/>
          <w:szCs w:val="22"/>
        </w:rPr>
        <w:t xml:space="preserve">. </w:t>
      </w:r>
      <w:r w:rsidR="00EF2333" w:rsidRPr="00EF2333">
        <w:rPr>
          <w:rFonts w:ascii="Arial" w:eastAsia="Arial" w:hAnsi="Arial" w:cs="Arial"/>
          <w:sz w:val="22"/>
          <w:szCs w:val="22"/>
        </w:rPr>
        <w:t>Cabe señalar que el principio de confidencialidad, no impide que un</w:t>
      </w:r>
      <w:r w:rsidR="00EF2333">
        <w:rPr>
          <w:rFonts w:ascii="Arial" w:eastAsia="Arial" w:hAnsi="Arial" w:cs="Arial"/>
          <w:sz w:val="22"/>
          <w:szCs w:val="22"/>
        </w:rPr>
        <w:t>/a</w:t>
      </w:r>
      <w:r w:rsidR="00EF2333" w:rsidRPr="00EF2333">
        <w:rPr>
          <w:rFonts w:ascii="Arial" w:eastAsia="Arial" w:hAnsi="Arial" w:cs="Arial"/>
          <w:sz w:val="22"/>
          <w:szCs w:val="22"/>
        </w:rPr>
        <w:t xml:space="preserve"> funcionario</w:t>
      </w:r>
      <w:r w:rsidR="00EF2333">
        <w:rPr>
          <w:rFonts w:ascii="Arial" w:eastAsia="Arial" w:hAnsi="Arial" w:cs="Arial"/>
          <w:sz w:val="22"/>
          <w:szCs w:val="22"/>
        </w:rPr>
        <w:t>/a</w:t>
      </w:r>
      <w:r w:rsidR="00EF2333" w:rsidRPr="00EF2333">
        <w:rPr>
          <w:rFonts w:ascii="Arial" w:eastAsia="Arial" w:hAnsi="Arial" w:cs="Arial"/>
          <w:sz w:val="22"/>
          <w:szCs w:val="22"/>
        </w:rPr>
        <w:t xml:space="preserve"> tenga que conocer materias delicadas, producto de su trabajo; lo que está prohibido es que hablé de dichas materias, </w:t>
      </w:r>
      <w:r w:rsidR="00EF2333">
        <w:rPr>
          <w:rFonts w:ascii="Arial" w:eastAsia="Arial" w:hAnsi="Arial" w:cs="Arial"/>
          <w:sz w:val="22"/>
          <w:szCs w:val="22"/>
        </w:rPr>
        <w:t xml:space="preserve">y/o </w:t>
      </w:r>
      <w:r w:rsidR="00EF2333" w:rsidRPr="00EF2333">
        <w:rPr>
          <w:rFonts w:ascii="Arial" w:eastAsia="Arial" w:hAnsi="Arial" w:cs="Arial"/>
          <w:sz w:val="22"/>
          <w:szCs w:val="22"/>
        </w:rPr>
        <w:t>las divulgue por cualquier medio</w:t>
      </w:r>
      <w:r w:rsidR="00EF2333">
        <w:rPr>
          <w:rFonts w:ascii="Arial" w:eastAsia="Arial" w:hAnsi="Arial" w:cs="Arial"/>
          <w:sz w:val="22"/>
          <w:szCs w:val="22"/>
        </w:rPr>
        <w:t>.</w:t>
      </w:r>
    </w:p>
    <w:p w14:paraId="000002A8" w14:textId="77777777" w:rsidR="00B7777A" w:rsidRDefault="00B7777A">
      <w:pPr>
        <w:pBdr>
          <w:top w:val="nil"/>
          <w:left w:val="nil"/>
          <w:bottom w:val="nil"/>
          <w:right w:val="nil"/>
          <w:between w:val="nil"/>
        </w:pBdr>
        <w:spacing w:line="276" w:lineRule="auto"/>
        <w:ind w:right="163" w:firstLine="426"/>
        <w:jc w:val="both"/>
        <w:rPr>
          <w:rFonts w:ascii="Arial" w:eastAsia="Arial" w:hAnsi="Arial" w:cs="Arial"/>
          <w:sz w:val="22"/>
          <w:szCs w:val="22"/>
        </w:rPr>
      </w:pPr>
    </w:p>
    <w:p w14:paraId="000002A9" w14:textId="77777777"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La denuncia debe estar dirigida a la autoridad competente (en el caso de los CESFAM corresponde la Dirección de Atención Primaria), única autoridad facultada para instruir la investigación correspondiente, en caso de dar por acogida la denuncia. Cuando la denuncia supone como denunciado a esta autoridad corresponderá hacer llegar el documento a su superior jerárquico, es decir:</w:t>
      </w:r>
    </w:p>
    <w:p w14:paraId="000002AA" w14:textId="77777777" w:rsidR="00B7777A" w:rsidRDefault="00B7777A">
      <w:pPr>
        <w:pBdr>
          <w:top w:val="nil"/>
          <w:left w:val="nil"/>
          <w:bottom w:val="nil"/>
          <w:right w:val="nil"/>
          <w:between w:val="nil"/>
        </w:pBdr>
        <w:spacing w:line="276" w:lineRule="auto"/>
        <w:ind w:right="163" w:firstLine="426"/>
        <w:jc w:val="both"/>
        <w:rPr>
          <w:rFonts w:ascii="Arial" w:eastAsia="Arial" w:hAnsi="Arial" w:cs="Arial"/>
          <w:sz w:val="22"/>
          <w:szCs w:val="22"/>
        </w:rPr>
      </w:pPr>
    </w:p>
    <w:p w14:paraId="000002AB" w14:textId="77777777" w:rsidR="00B7777A" w:rsidRDefault="001617C6" w:rsidP="004971D9">
      <w:pPr>
        <w:numPr>
          <w:ilvl w:val="0"/>
          <w:numId w:val="8"/>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En el caso de ser </w:t>
      </w:r>
      <w:proofErr w:type="gramStart"/>
      <w:r>
        <w:rPr>
          <w:rFonts w:ascii="Arial" w:eastAsia="Arial" w:hAnsi="Arial" w:cs="Arial"/>
          <w:sz w:val="22"/>
          <w:szCs w:val="22"/>
        </w:rPr>
        <w:t>Director</w:t>
      </w:r>
      <w:proofErr w:type="gramEnd"/>
      <w:r>
        <w:rPr>
          <w:rFonts w:ascii="Arial" w:eastAsia="Arial" w:hAnsi="Arial" w:cs="Arial"/>
          <w:sz w:val="22"/>
          <w:szCs w:val="22"/>
        </w:rPr>
        <w:t>/a de Servicio se debe canalizar a través de la Subsecretaría de Redes Asistenciales del MINSAL o hacia la Contraloría General de la República.</w:t>
      </w:r>
    </w:p>
    <w:p w14:paraId="000002AC" w14:textId="77777777" w:rsidR="00B7777A" w:rsidRDefault="001617C6" w:rsidP="004971D9">
      <w:pPr>
        <w:numPr>
          <w:ilvl w:val="0"/>
          <w:numId w:val="8"/>
        </w:numPr>
        <w:pBdr>
          <w:top w:val="nil"/>
          <w:left w:val="nil"/>
          <w:bottom w:val="nil"/>
          <w:right w:val="nil"/>
          <w:between w:val="nil"/>
        </w:pBdr>
        <w:spacing w:line="276" w:lineRule="auto"/>
        <w:ind w:right="163"/>
        <w:jc w:val="both"/>
        <w:rPr>
          <w:rFonts w:ascii="Arial" w:eastAsia="Arial" w:hAnsi="Arial" w:cs="Arial"/>
          <w:sz w:val="22"/>
          <w:szCs w:val="22"/>
        </w:rPr>
      </w:pPr>
      <w:r>
        <w:rPr>
          <w:rFonts w:ascii="Arial" w:eastAsia="Arial" w:hAnsi="Arial" w:cs="Arial"/>
          <w:sz w:val="22"/>
          <w:szCs w:val="22"/>
        </w:rPr>
        <w:t xml:space="preserve">En el caso de ser el </w:t>
      </w:r>
      <w:proofErr w:type="gramStart"/>
      <w:r>
        <w:rPr>
          <w:rFonts w:ascii="Arial" w:eastAsia="Arial" w:hAnsi="Arial" w:cs="Arial"/>
          <w:sz w:val="22"/>
          <w:szCs w:val="22"/>
        </w:rPr>
        <w:t>Director</w:t>
      </w:r>
      <w:proofErr w:type="gramEnd"/>
      <w:r>
        <w:rPr>
          <w:rFonts w:ascii="Arial" w:eastAsia="Arial" w:hAnsi="Arial" w:cs="Arial"/>
          <w:sz w:val="22"/>
          <w:szCs w:val="22"/>
        </w:rPr>
        <w:t xml:space="preserve">/a del Hospital, DAP o SAMU se debe dirigir la denuncia al Director/a del Servicio de Salud Metropolitano Central. </w:t>
      </w:r>
    </w:p>
    <w:p w14:paraId="000002AD" w14:textId="77777777" w:rsidR="00B7777A" w:rsidRDefault="00B7777A">
      <w:pPr>
        <w:pBdr>
          <w:top w:val="nil"/>
          <w:left w:val="nil"/>
          <w:bottom w:val="nil"/>
          <w:right w:val="nil"/>
          <w:between w:val="nil"/>
        </w:pBdr>
        <w:spacing w:line="276" w:lineRule="auto"/>
        <w:ind w:right="163"/>
        <w:jc w:val="both"/>
        <w:rPr>
          <w:rFonts w:ascii="Libre Franklin" w:eastAsia="Libre Franklin" w:hAnsi="Libre Franklin" w:cs="Libre Franklin"/>
          <w:b/>
        </w:rPr>
      </w:pPr>
    </w:p>
    <w:p w14:paraId="7C0F1A9E" w14:textId="77777777" w:rsidR="00852DCC" w:rsidRDefault="001617C6" w:rsidP="000D0895">
      <w:pPr>
        <w:pBdr>
          <w:top w:val="nil"/>
          <w:left w:val="nil"/>
          <w:bottom w:val="nil"/>
          <w:right w:val="nil"/>
          <w:between w:val="nil"/>
        </w:pBdr>
        <w:spacing w:line="276" w:lineRule="auto"/>
        <w:ind w:right="163" w:firstLine="426"/>
        <w:jc w:val="both"/>
        <w:rPr>
          <w:rFonts w:ascii="Arial" w:eastAsia="Arial" w:hAnsi="Arial" w:cs="Arial"/>
          <w:sz w:val="22"/>
          <w:szCs w:val="22"/>
          <w:shd w:val="clear" w:color="auto" w:fill="FEFFFF"/>
        </w:rPr>
      </w:pPr>
      <w:r>
        <w:rPr>
          <w:rFonts w:ascii="Arial" w:eastAsia="Arial" w:hAnsi="Arial" w:cs="Arial"/>
          <w:sz w:val="22"/>
          <w:szCs w:val="22"/>
        </w:rPr>
        <w:t>El Equipo de Acogida y Orientación o Asociaciones Gremiales, en su función canalizadora, se asegurarán que el registro de la recepción de la denuncia (</w:t>
      </w:r>
      <w:proofErr w:type="spellStart"/>
      <w:r>
        <w:rPr>
          <w:rFonts w:ascii="Arial" w:eastAsia="Arial" w:hAnsi="Arial" w:cs="Arial"/>
          <w:sz w:val="22"/>
          <w:szCs w:val="22"/>
        </w:rPr>
        <w:t>N°</w:t>
      </w:r>
      <w:proofErr w:type="spellEnd"/>
      <w:r>
        <w:rPr>
          <w:rFonts w:ascii="Arial" w:eastAsia="Arial" w:hAnsi="Arial" w:cs="Arial"/>
          <w:sz w:val="22"/>
          <w:szCs w:val="22"/>
        </w:rPr>
        <w:t xml:space="preserve"> de folio que genera Oficina de Partes al recibir documentos) sea </w:t>
      </w:r>
      <w:r>
        <w:rPr>
          <w:rFonts w:ascii="Arial" w:eastAsia="Arial" w:hAnsi="Arial" w:cs="Arial"/>
          <w:sz w:val="22"/>
          <w:szCs w:val="22"/>
          <w:shd w:val="clear" w:color="auto" w:fill="FEFFFF"/>
        </w:rPr>
        <w:t xml:space="preserve">entregado a la persona </w:t>
      </w:r>
      <w:r>
        <w:rPr>
          <w:rFonts w:ascii="Arial" w:eastAsia="Arial" w:hAnsi="Arial" w:cs="Arial"/>
          <w:sz w:val="22"/>
          <w:szCs w:val="22"/>
          <w:shd w:val="clear" w:color="auto" w:fill="FEFFFF"/>
        </w:rPr>
        <w:lastRenderedPageBreak/>
        <w:t>denunciante, para efectos de seguimiento del proceso. La denuncia deberá ser enviada con celeridad (dentro del mismo día de recepción o al día hábil siguiente)</w:t>
      </w:r>
      <w:r w:rsidR="00852DCC">
        <w:rPr>
          <w:rFonts w:ascii="Arial" w:eastAsia="Arial" w:hAnsi="Arial" w:cs="Arial"/>
          <w:sz w:val="22"/>
          <w:szCs w:val="22"/>
          <w:shd w:val="clear" w:color="auto" w:fill="FEFFFF"/>
        </w:rPr>
        <w:t xml:space="preserve">. </w:t>
      </w:r>
    </w:p>
    <w:p w14:paraId="5F4DC28D" w14:textId="77777777" w:rsidR="007D5C00" w:rsidRDefault="007D5C00" w:rsidP="000D0895">
      <w:pPr>
        <w:pBdr>
          <w:top w:val="nil"/>
          <w:left w:val="nil"/>
          <w:bottom w:val="nil"/>
          <w:right w:val="nil"/>
          <w:between w:val="nil"/>
        </w:pBdr>
        <w:spacing w:line="276" w:lineRule="auto"/>
        <w:ind w:right="163" w:firstLine="426"/>
        <w:jc w:val="both"/>
        <w:rPr>
          <w:rFonts w:ascii="Arial" w:eastAsia="Arial" w:hAnsi="Arial" w:cs="Arial"/>
          <w:sz w:val="22"/>
          <w:szCs w:val="22"/>
          <w:shd w:val="clear" w:color="auto" w:fill="FEFFFF"/>
        </w:rPr>
      </w:pPr>
    </w:p>
    <w:p w14:paraId="000002AF" w14:textId="481DBAE7" w:rsidR="00B7777A" w:rsidRDefault="00852DCC" w:rsidP="007D5C00">
      <w:pPr>
        <w:pBdr>
          <w:top w:val="nil"/>
          <w:left w:val="nil"/>
          <w:bottom w:val="nil"/>
          <w:right w:val="nil"/>
          <w:between w:val="nil"/>
        </w:pBdr>
        <w:spacing w:line="276" w:lineRule="auto"/>
        <w:ind w:right="163" w:firstLine="360"/>
        <w:jc w:val="both"/>
        <w:rPr>
          <w:rFonts w:ascii="Arial" w:eastAsia="Arial" w:hAnsi="Arial" w:cs="Arial"/>
          <w:sz w:val="22"/>
          <w:szCs w:val="22"/>
          <w:shd w:val="clear" w:color="auto" w:fill="FEFFFF"/>
        </w:rPr>
      </w:pPr>
      <w:r>
        <w:rPr>
          <w:rFonts w:ascii="Arial" w:eastAsia="Arial" w:hAnsi="Arial" w:cs="Arial"/>
          <w:sz w:val="22"/>
          <w:szCs w:val="22"/>
          <w:shd w:val="clear" w:color="auto" w:fill="FEFFFF"/>
        </w:rPr>
        <w:t xml:space="preserve">Respecto al carácter </w:t>
      </w:r>
      <w:r w:rsidR="001617C6">
        <w:rPr>
          <w:rFonts w:ascii="Arial" w:eastAsia="Arial" w:hAnsi="Arial" w:cs="Arial"/>
          <w:sz w:val="22"/>
          <w:szCs w:val="22"/>
          <w:shd w:val="clear" w:color="auto" w:fill="FEFFFF"/>
        </w:rPr>
        <w:t>confidencial</w:t>
      </w:r>
      <w:r>
        <w:rPr>
          <w:rFonts w:ascii="Arial" w:eastAsia="Arial" w:hAnsi="Arial" w:cs="Arial"/>
          <w:sz w:val="22"/>
          <w:szCs w:val="22"/>
          <w:shd w:val="clear" w:color="auto" w:fill="FEFFFF"/>
        </w:rPr>
        <w:t xml:space="preserve"> de la denuncia</w:t>
      </w:r>
      <w:r w:rsidR="001617C6">
        <w:rPr>
          <w:rFonts w:ascii="Arial" w:eastAsia="Arial" w:hAnsi="Arial" w:cs="Arial"/>
          <w:sz w:val="22"/>
          <w:szCs w:val="22"/>
          <w:shd w:val="clear" w:color="auto" w:fill="FEFFFF"/>
        </w:rPr>
        <w:t>, de no cumplirse con esta obligación se considerará una falta a la responsabilidad administrativa</w:t>
      </w:r>
      <w:r w:rsidR="007D5C00">
        <w:rPr>
          <w:rFonts w:ascii="Arial" w:eastAsia="Arial" w:hAnsi="Arial" w:cs="Arial"/>
          <w:sz w:val="22"/>
          <w:szCs w:val="22"/>
          <w:shd w:val="clear" w:color="auto" w:fill="FEFFFF"/>
        </w:rPr>
        <w:t>.</w:t>
      </w:r>
    </w:p>
    <w:p w14:paraId="72832895" w14:textId="77777777" w:rsidR="007D5C00" w:rsidRDefault="007D5C00" w:rsidP="00852DCC">
      <w:pPr>
        <w:pBdr>
          <w:top w:val="nil"/>
          <w:left w:val="nil"/>
          <w:bottom w:val="nil"/>
          <w:right w:val="nil"/>
          <w:between w:val="nil"/>
        </w:pBdr>
        <w:spacing w:line="276" w:lineRule="auto"/>
        <w:ind w:right="163"/>
        <w:jc w:val="both"/>
        <w:rPr>
          <w:rFonts w:ascii="Arial" w:eastAsia="Arial" w:hAnsi="Arial" w:cs="Arial"/>
          <w:sz w:val="22"/>
          <w:szCs w:val="22"/>
          <w:shd w:val="clear" w:color="auto" w:fill="FEFFFF"/>
        </w:rPr>
      </w:pPr>
    </w:p>
    <w:p w14:paraId="4536013E" w14:textId="77777777" w:rsidR="008E1D94" w:rsidRPr="000D0895" w:rsidRDefault="008E1D94" w:rsidP="000D0895">
      <w:pPr>
        <w:pBdr>
          <w:top w:val="nil"/>
          <w:left w:val="nil"/>
          <w:bottom w:val="nil"/>
          <w:right w:val="nil"/>
          <w:between w:val="nil"/>
        </w:pBdr>
        <w:spacing w:line="276" w:lineRule="auto"/>
        <w:ind w:right="163" w:firstLine="426"/>
        <w:jc w:val="both"/>
        <w:rPr>
          <w:rFonts w:ascii="Arial" w:eastAsia="Arial" w:hAnsi="Arial" w:cs="Arial"/>
          <w:sz w:val="22"/>
          <w:szCs w:val="22"/>
          <w:shd w:val="clear" w:color="auto" w:fill="FEFFFF"/>
        </w:rPr>
      </w:pPr>
    </w:p>
    <w:p w14:paraId="000002B0" w14:textId="6BA6402E" w:rsidR="00B7777A" w:rsidRPr="0060321F" w:rsidRDefault="001617C6" w:rsidP="004971D9">
      <w:pPr>
        <w:pStyle w:val="Prrafodelista"/>
        <w:numPr>
          <w:ilvl w:val="1"/>
          <w:numId w:val="46"/>
        </w:numPr>
        <w:pBdr>
          <w:top w:val="nil"/>
          <w:left w:val="nil"/>
          <w:bottom w:val="nil"/>
          <w:right w:val="nil"/>
          <w:between w:val="nil"/>
        </w:pBdr>
        <w:spacing w:line="276" w:lineRule="auto"/>
        <w:ind w:right="163"/>
        <w:jc w:val="both"/>
        <w:rPr>
          <w:rFonts w:ascii="Libre Franklin" w:eastAsia="Libre Franklin" w:hAnsi="Libre Franklin" w:cs="Libre Franklin"/>
          <w:sz w:val="28"/>
          <w:szCs w:val="28"/>
        </w:rPr>
      </w:pPr>
      <w:r w:rsidRPr="0060321F">
        <w:rPr>
          <w:rFonts w:ascii="Libre Franklin" w:eastAsia="Libre Franklin" w:hAnsi="Libre Franklin" w:cs="Libre Franklin"/>
          <w:sz w:val="28"/>
          <w:szCs w:val="28"/>
        </w:rPr>
        <w:t>Revisión y evaluación de la denuncia</w:t>
      </w:r>
    </w:p>
    <w:p w14:paraId="000002B1" w14:textId="77777777" w:rsidR="00B7777A" w:rsidRDefault="00B7777A">
      <w:pPr>
        <w:spacing w:line="276" w:lineRule="auto"/>
        <w:ind w:right="163"/>
        <w:jc w:val="both"/>
        <w:rPr>
          <w:rFonts w:ascii="Libre Franklin" w:eastAsia="Libre Franklin" w:hAnsi="Libre Franklin" w:cs="Libre Franklin"/>
          <w:sz w:val="28"/>
          <w:szCs w:val="28"/>
        </w:rPr>
      </w:pPr>
    </w:p>
    <w:p w14:paraId="000002B2" w14:textId="77777777" w:rsidR="00B7777A" w:rsidRDefault="001617C6">
      <w:pPr>
        <w:spacing w:line="276" w:lineRule="auto"/>
        <w:ind w:left="-425" w:right="163" w:hanging="135"/>
        <w:jc w:val="both"/>
        <w:rPr>
          <w:rFonts w:ascii="Arial" w:eastAsia="Arial" w:hAnsi="Arial" w:cs="Arial"/>
          <w:sz w:val="22"/>
          <w:szCs w:val="22"/>
        </w:rPr>
      </w:pPr>
      <w:r>
        <w:rPr>
          <w:noProof/>
        </w:rPr>
        <w:drawing>
          <wp:inline distT="114300" distB="114300" distL="114300" distR="114300" wp14:anchorId="2485FE15" wp14:editId="43712EB1">
            <wp:extent cx="6257925" cy="3037668"/>
            <wp:effectExtent l="0" t="0" r="0" b="0"/>
            <wp:docPr id="10737422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257925" cy="3037668"/>
                    </a:xfrm>
                    <a:prstGeom prst="rect">
                      <a:avLst/>
                    </a:prstGeom>
                    <a:ln/>
                  </pic:spPr>
                </pic:pic>
              </a:graphicData>
            </a:graphic>
          </wp:inline>
        </w:drawing>
      </w:r>
    </w:p>
    <w:p w14:paraId="000002B3" w14:textId="7F3066B2" w:rsidR="00B7777A" w:rsidRDefault="001617C6">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Recibida la denuncia, </w:t>
      </w:r>
      <w:r>
        <w:rPr>
          <w:rFonts w:ascii="Arial" w:eastAsia="Arial" w:hAnsi="Arial" w:cs="Arial"/>
          <w:b/>
          <w:sz w:val="22"/>
          <w:szCs w:val="22"/>
          <w:u w:val="single"/>
        </w:rPr>
        <w:t>sólo la autoridad competente del establecimiento está facultada para abrir el sobre sellado</w:t>
      </w:r>
      <w:r>
        <w:rPr>
          <w:rFonts w:ascii="Arial" w:eastAsia="Arial" w:hAnsi="Arial" w:cs="Arial"/>
          <w:sz w:val="22"/>
          <w:szCs w:val="22"/>
        </w:rPr>
        <w:t xml:space="preserve"> y tendrá un plazo de 3 (tres) días hábiles para resolver si acoge o desestima la acusación. Si transcurrido dicho término no ha habido pronunciamiento, la denuncia </w:t>
      </w:r>
      <w:r w:rsidR="00BB21BD">
        <w:rPr>
          <w:rFonts w:ascii="Arial" w:eastAsia="Arial" w:hAnsi="Arial" w:cs="Arial"/>
          <w:sz w:val="22"/>
          <w:szCs w:val="22"/>
        </w:rPr>
        <w:t>se tendrá por presentada</w:t>
      </w:r>
      <w:r w:rsidR="00473864">
        <w:rPr>
          <w:rFonts w:ascii="Arial" w:eastAsia="Arial" w:hAnsi="Arial" w:cs="Arial"/>
          <w:sz w:val="22"/>
          <w:szCs w:val="22"/>
        </w:rPr>
        <w:t xml:space="preserve">. </w:t>
      </w:r>
    </w:p>
    <w:p w14:paraId="118991F5" w14:textId="77777777" w:rsidR="00D26774" w:rsidRDefault="00D26774">
      <w:pPr>
        <w:spacing w:line="276" w:lineRule="auto"/>
        <w:ind w:right="163" w:firstLine="426"/>
        <w:jc w:val="both"/>
        <w:rPr>
          <w:rFonts w:ascii="Arial" w:eastAsia="Arial" w:hAnsi="Arial" w:cs="Arial"/>
          <w:sz w:val="22"/>
          <w:szCs w:val="22"/>
        </w:rPr>
      </w:pPr>
    </w:p>
    <w:p w14:paraId="61E52698" w14:textId="7162F3FF" w:rsidR="00D26774" w:rsidRDefault="008000F0">
      <w:pPr>
        <w:spacing w:line="276" w:lineRule="auto"/>
        <w:ind w:right="163" w:firstLine="426"/>
        <w:jc w:val="both"/>
        <w:rPr>
          <w:rFonts w:ascii="Arial" w:eastAsia="Arial" w:hAnsi="Arial" w:cs="Arial"/>
          <w:sz w:val="22"/>
          <w:szCs w:val="22"/>
        </w:rPr>
      </w:pPr>
      <w:r>
        <w:rPr>
          <w:rFonts w:ascii="Arial" w:eastAsia="Arial" w:hAnsi="Arial" w:cs="Arial"/>
          <w:sz w:val="22"/>
          <w:szCs w:val="22"/>
        </w:rPr>
        <w:t>La autoridad podrá desestimar</w:t>
      </w:r>
      <w:r w:rsidR="00C326E0">
        <w:rPr>
          <w:rFonts w:ascii="Arial" w:eastAsia="Arial" w:hAnsi="Arial" w:cs="Arial"/>
          <w:sz w:val="22"/>
          <w:szCs w:val="22"/>
        </w:rPr>
        <w:t xml:space="preserve"> la denuncia según los siguientes criterios: </w:t>
      </w:r>
      <w:r w:rsidR="00D26774">
        <w:rPr>
          <w:rFonts w:ascii="Arial" w:eastAsia="Arial" w:hAnsi="Arial" w:cs="Arial"/>
          <w:sz w:val="22"/>
          <w:szCs w:val="22"/>
        </w:rPr>
        <w:t xml:space="preserve"> </w:t>
      </w:r>
    </w:p>
    <w:p w14:paraId="25F4A417" w14:textId="1C9B8C0D" w:rsidR="00D26774" w:rsidRDefault="00D26774" w:rsidP="004971D9">
      <w:pPr>
        <w:pStyle w:val="Prrafodelista"/>
        <w:numPr>
          <w:ilvl w:val="0"/>
          <w:numId w:val="36"/>
        </w:numPr>
        <w:spacing w:line="276" w:lineRule="auto"/>
        <w:ind w:right="163"/>
        <w:jc w:val="both"/>
        <w:rPr>
          <w:rFonts w:ascii="Arial" w:eastAsia="Arial" w:hAnsi="Arial" w:cs="Arial"/>
          <w:sz w:val="22"/>
          <w:szCs w:val="22"/>
        </w:rPr>
      </w:pPr>
      <w:r>
        <w:rPr>
          <w:rFonts w:ascii="Arial" w:eastAsia="Arial" w:hAnsi="Arial" w:cs="Arial"/>
          <w:sz w:val="22"/>
          <w:szCs w:val="22"/>
        </w:rPr>
        <w:t xml:space="preserve">Narración de los hechos </w:t>
      </w:r>
      <w:r w:rsidR="00811832">
        <w:rPr>
          <w:rFonts w:ascii="Arial" w:eastAsia="Arial" w:hAnsi="Arial" w:cs="Arial"/>
          <w:sz w:val="22"/>
          <w:szCs w:val="22"/>
        </w:rPr>
        <w:t xml:space="preserve">serían </w:t>
      </w:r>
      <w:r>
        <w:rPr>
          <w:rFonts w:ascii="Arial" w:eastAsia="Arial" w:hAnsi="Arial" w:cs="Arial"/>
          <w:sz w:val="22"/>
          <w:szCs w:val="22"/>
        </w:rPr>
        <w:t>poco clar</w:t>
      </w:r>
      <w:r w:rsidR="00811832">
        <w:rPr>
          <w:rFonts w:ascii="Arial" w:eastAsia="Arial" w:hAnsi="Arial" w:cs="Arial"/>
          <w:sz w:val="22"/>
          <w:szCs w:val="22"/>
        </w:rPr>
        <w:t>os</w:t>
      </w:r>
      <w:r>
        <w:rPr>
          <w:rFonts w:ascii="Arial" w:eastAsia="Arial" w:hAnsi="Arial" w:cs="Arial"/>
          <w:sz w:val="22"/>
          <w:szCs w:val="22"/>
        </w:rPr>
        <w:t>, en donde no h</w:t>
      </w:r>
      <w:r w:rsidR="00811832">
        <w:rPr>
          <w:rFonts w:ascii="Arial" w:eastAsia="Arial" w:hAnsi="Arial" w:cs="Arial"/>
          <w:sz w:val="22"/>
          <w:szCs w:val="22"/>
        </w:rPr>
        <w:t>abría</w:t>
      </w:r>
      <w:r>
        <w:rPr>
          <w:rFonts w:ascii="Arial" w:eastAsia="Arial" w:hAnsi="Arial" w:cs="Arial"/>
          <w:sz w:val="22"/>
          <w:szCs w:val="22"/>
        </w:rPr>
        <w:t xml:space="preserve"> coherencia entre discurso escrito y los antecedentes presentados, </w:t>
      </w:r>
      <w:r w:rsidR="00811832">
        <w:rPr>
          <w:rFonts w:ascii="Arial" w:eastAsia="Arial" w:hAnsi="Arial" w:cs="Arial"/>
          <w:sz w:val="22"/>
          <w:szCs w:val="22"/>
        </w:rPr>
        <w:t xml:space="preserve">dando cuenta de un </w:t>
      </w:r>
      <w:r>
        <w:rPr>
          <w:rFonts w:ascii="Arial" w:eastAsia="Arial" w:hAnsi="Arial" w:cs="Arial"/>
          <w:sz w:val="22"/>
          <w:szCs w:val="22"/>
        </w:rPr>
        <w:t>relato vago e impreciso y que no estable</w:t>
      </w:r>
      <w:r w:rsidR="00811832">
        <w:rPr>
          <w:rFonts w:ascii="Arial" w:eastAsia="Arial" w:hAnsi="Arial" w:cs="Arial"/>
          <w:sz w:val="22"/>
          <w:szCs w:val="22"/>
        </w:rPr>
        <w:t>cería</w:t>
      </w:r>
      <w:r>
        <w:rPr>
          <w:rFonts w:ascii="Arial" w:eastAsia="Arial" w:hAnsi="Arial" w:cs="Arial"/>
          <w:sz w:val="22"/>
          <w:szCs w:val="22"/>
        </w:rPr>
        <w:t xml:space="preserve"> los hechos de Violencia Laboral denunciados. </w:t>
      </w:r>
    </w:p>
    <w:p w14:paraId="33C21B4C" w14:textId="7BA5CCAF" w:rsidR="00D26774" w:rsidRDefault="00D26774" w:rsidP="004971D9">
      <w:pPr>
        <w:pStyle w:val="Prrafodelista"/>
        <w:numPr>
          <w:ilvl w:val="0"/>
          <w:numId w:val="36"/>
        </w:numPr>
        <w:spacing w:line="276" w:lineRule="auto"/>
        <w:ind w:right="163"/>
        <w:jc w:val="both"/>
        <w:rPr>
          <w:rFonts w:ascii="Arial" w:eastAsia="Arial" w:hAnsi="Arial" w:cs="Arial"/>
          <w:sz w:val="22"/>
          <w:szCs w:val="22"/>
        </w:rPr>
      </w:pPr>
      <w:r>
        <w:rPr>
          <w:rFonts w:ascii="Arial" w:eastAsia="Arial" w:hAnsi="Arial" w:cs="Arial"/>
          <w:sz w:val="22"/>
          <w:szCs w:val="22"/>
        </w:rPr>
        <w:t xml:space="preserve">Los hechos denunciados en la fecha que se presenta </w:t>
      </w:r>
      <w:r w:rsidR="00811832">
        <w:rPr>
          <w:rFonts w:ascii="Arial" w:eastAsia="Arial" w:hAnsi="Arial" w:cs="Arial"/>
          <w:sz w:val="22"/>
          <w:szCs w:val="22"/>
        </w:rPr>
        <w:t xml:space="preserve">la denuncia </w:t>
      </w:r>
      <w:r>
        <w:rPr>
          <w:rFonts w:ascii="Arial" w:eastAsia="Arial" w:hAnsi="Arial" w:cs="Arial"/>
          <w:sz w:val="22"/>
          <w:szCs w:val="22"/>
        </w:rPr>
        <w:t xml:space="preserve">a la autoridad </w:t>
      </w:r>
      <w:r w:rsidR="00811832">
        <w:rPr>
          <w:rFonts w:ascii="Arial" w:eastAsia="Arial" w:hAnsi="Arial" w:cs="Arial"/>
          <w:sz w:val="22"/>
          <w:szCs w:val="22"/>
        </w:rPr>
        <w:t>competente</w:t>
      </w:r>
      <w:r>
        <w:rPr>
          <w:rFonts w:ascii="Arial" w:eastAsia="Arial" w:hAnsi="Arial" w:cs="Arial"/>
          <w:sz w:val="22"/>
          <w:szCs w:val="22"/>
        </w:rPr>
        <w:t xml:space="preserve">, ya </w:t>
      </w:r>
      <w:r w:rsidR="00811832">
        <w:rPr>
          <w:rFonts w:ascii="Arial" w:eastAsia="Arial" w:hAnsi="Arial" w:cs="Arial"/>
          <w:sz w:val="22"/>
          <w:szCs w:val="22"/>
        </w:rPr>
        <w:t xml:space="preserve">se encontrarían </w:t>
      </w:r>
      <w:r>
        <w:rPr>
          <w:rFonts w:ascii="Arial" w:eastAsia="Arial" w:hAnsi="Arial" w:cs="Arial"/>
          <w:sz w:val="22"/>
          <w:szCs w:val="22"/>
        </w:rPr>
        <w:t>pre</w:t>
      </w:r>
      <w:r w:rsidR="00811832">
        <w:rPr>
          <w:rFonts w:ascii="Arial" w:eastAsia="Arial" w:hAnsi="Arial" w:cs="Arial"/>
          <w:sz w:val="22"/>
          <w:szCs w:val="22"/>
        </w:rPr>
        <w:t>scritos.</w:t>
      </w:r>
      <w:r>
        <w:rPr>
          <w:rFonts w:ascii="Arial" w:eastAsia="Arial" w:hAnsi="Arial" w:cs="Arial"/>
          <w:sz w:val="22"/>
          <w:szCs w:val="22"/>
        </w:rPr>
        <w:t xml:space="preserve"> (4 años) </w:t>
      </w:r>
      <w:r w:rsidR="00811832">
        <w:rPr>
          <w:rFonts w:ascii="Arial" w:eastAsia="Arial" w:hAnsi="Arial" w:cs="Arial"/>
          <w:sz w:val="22"/>
          <w:szCs w:val="22"/>
        </w:rPr>
        <w:t xml:space="preserve">(No aplica para </w:t>
      </w:r>
      <w:r>
        <w:rPr>
          <w:rFonts w:ascii="Arial" w:eastAsia="Arial" w:hAnsi="Arial" w:cs="Arial"/>
          <w:sz w:val="22"/>
          <w:szCs w:val="22"/>
        </w:rPr>
        <w:t xml:space="preserve">delitos sexuales). </w:t>
      </w:r>
    </w:p>
    <w:p w14:paraId="59F73415" w14:textId="3E2206CD" w:rsidR="00D26774" w:rsidRPr="00D26774" w:rsidRDefault="00D26774" w:rsidP="004971D9">
      <w:pPr>
        <w:pStyle w:val="Prrafodelista"/>
        <w:numPr>
          <w:ilvl w:val="0"/>
          <w:numId w:val="36"/>
        </w:numPr>
        <w:spacing w:line="276" w:lineRule="auto"/>
        <w:ind w:right="163"/>
        <w:jc w:val="both"/>
        <w:rPr>
          <w:rFonts w:ascii="Arial" w:eastAsia="Arial" w:hAnsi="Arial" w:cs="Arial"/>
          <w:sz w:val="22"/>
          <w:szCs w:val="22"/>
        </w:rPr>
      </w:pPr>
      <w:r>
        <w:rPr>
          <w:rFonts w:ascii="Arial" w:eastAsia="Arial" w:hAnsi="Arial" w:cs="Arial"/>
          <w:sz w:val="22"/>
          <w:szCs w:val="22"/>
        </w:rPr>
        <w:t xml:space="preserve">Conductas denunciadas no </w:t>
      </w:r>
      <w:r w:rsidR="00811832">
        <w:rPr>
          <w:rFonts w:ascii="Arial" w:eastAsia="Arial" w:hAnsi="Arial" w:cs="Arial"/>
          <w:sz w:val="22"/>
          <w:szCs w:val="22"/>
        </w:rPr>
        <w:t>serían</w:t>
      </w:r>
      <w:r>
        <w:rPr>
          <w:rFonts w:ascii="Arial" w:eastAsia="Arial" w:hAnsi="Arial" w:cs="Arial"/>
          <w:sz w:val="22"/>
          <w:szCs w:val="22"/>
        </w:rPr>
        <w:t xml:space="preserve"> constitutivas de Violencia Laboral, de acuerdo, a las definiciones del protocolo vigente. </w:t>
      </w:r>
    </w:p>
    <w:p w14:paraId="000002B4" w14:textId="77777777" w:rsidR="00B7777A" w:rsidRDefault="00B7777A">
      <w:pPr>
        <w:spacing w:line="276" w:lineRule="auto"/>
        <w:ind w:right="163" w:firstLine="426"/>
        <w:jc w:val="both"/>
        <w:rPr>
          <w:rFonts w:ascii="Arial" w:eastAsia="Arial" w:hAnsi="Arial" w:cs="Arial"/>
          <w:sz w:val="22"/>
          <w:szCs w:val="22"/>
        </w:rPr>
      </w:pPr>
    </w:p>
    <w:p w14:paraId="000002B5" w14:textId="743B2749" w:rsidR="00B7777A" w:rsidRDefault="001617C6">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Si la autoridad </w:t>
      </w:r>
      <w:r w:rsidR="006706A8">
        <w:rPr>
          <w:rFonts w:ascii="Arial" w:eastAsia="Arial" w:hAnsi="Arial" w:cs="Arial"/>
          <w:sz w:val="22"/>
          <w:szCs w:val="22"/>
        </w:rPr>
        <w:t xml:space="preserve">competente </w:t>
      </w:r>
      <w:r>
        <w:rPr>
          <w:rFonts w:ascii="Arial" w:eastAsia="Arial" w:hAnsi="Arial" w:cs="Arial"/>
          <w:sz w:val="22"/>
          <w:szCs w:val="22"/>
        </w:rPr>
        <w:t>decide no acoger la denuncia, la persona denunciante podrá recurrir al</w:t>
      </w:r>
      <w:r w:rsidR="00D46B0B">
        <w:rPr>
          <w:rFonts w:ascii="Arial" w:eastAsia="Arial" w:hAnsi="Arial" w:cs="Arial"/>
          <w:sz w:val="22"/>
          <w:szCs w:val="22"/>
        </w:rPr>
        <w:t xml:space="preserve"> Órgano </w:t>
      </w:r>
      <w:r>
        <w:rPr>
          <w:rFonts w:ascii="Arial" w:eastAsia="Arial" w:hAnsi="Arial" w:cs="Arial"/>
          <w:sz w:val="22"/>
          <w:szCs w:val="22"/>
        </w:rPr>
        <w:t>Contralor</w:t>
      </w:r>
      <w:r w:rsidR="00D46B0B">
        <w:rPr>
          <w:rFonts w:ascii="Arial" w:eastAsia="Arial" w:hAnsi="Arial" w:cs="Arial"/>
          <w:sz w:val="22"/>
          <w:szCs w:val="22"/>
        </w:rPr>
        <w:t xml:space="preserve"> competente u otro organismo, </w:t>
      </w:r>
      <w:r>
        <w:rPr>
          <w:rFonts w:ascii="Arial" w:eastAsia="Arial" w:hAnsi="Arial" w:cs="Arial"/>
          <w:sz w:val="22"/>
          <w:szCs w:val="22"/>
        </w:rPr>
        <w:t>conforme a las reglas generale</w:t>
      </w:r>
      <w:r w:rsidR="006706A8">
        <w:rPr>
          <w:rFonts w:ascii="Arial" w:eastAsia="Arial" w:hAnsi="Arial" w:cs="Arial"/>
          <w:sz w:val="22"/>
          <w:szCs w:val="22"/>
        </w:rPr>
        <w:t>s</w:t>
      </w:r>
      <w:r>
        <w:rPr>
          <w:rFonts w:ascii="Arial" w:eastAsia="Arial" w:hAnsi="Arial" w:cs="Arial"/>
          <w:sz w:val="22"/>
          <w:szCs w:val="22"/>
        </w:rPr>
        <w:t xml:space="preserve">. </w:t>
      </w:r>
    </w:p>
    <w:p w14:paraId="31ACDE62" w14:textId="77777777" w:rsidR="002746DA" w:rsidRDefault="002746DA">
      <w:pPr>
        <w:spacing w:line="276" w:lineRule="auto"/>
        <w:ind w:right="163" w:firstLine="426"/>
        <w:jc w:val="both"/>
        <w:rPr>
          <w:rFonts w:ascii="Arial" w:eastAsia="Arial" w:hAnsi="Arial" w:cs="Arial"/>
          <w:sz w:val="22"/>
          <w:szCs w:val="22"/>
        </w:rPr>
      </w:pPr>
    </w:p>
    <w:p w14:paraId="44FF305A" w14:textId="463077FE" w:rsidR="002746DA" w:rsidRDefault="002746DA">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En relación a las denuncias que se desestimen, la autoridad </w:t>
      </w:r>
      <w:r w:rsidR="007D5C00">
        <w:rPr>
          <w:rFonts w:ascii="Arial" w:eastAsia="Arial" w:hAnsi="Arial" w:cs="Arial"/>
          <w:sz w:val="22"/>
          <w:szCs w:val="22"/>
        </w:rPr>
        <w:t xml:space="preserve">competente </w:t>
      </w:r>
      <w:r>
        <w:rPr>
          <w:rFonts w:ascii="Arial" w:eastAsia="Arial" w:hAnsi="Arial" w:cs="Arial"/>
          <w:sz w:val="22"/>
          <w:szCs w:val="22"/>
        </w:rPr>
        <w:t xml:space="preserve">deberá mantener registro actualizado </w:t>
      </w:r>
      <w:r w:rsidR="007D5C00">
        <w:rPr>
          <w:rFonts w:ascii="Arial" w:eastAsia="Arial" w:hAnsi="Arial" w:cs="Arial"/>
          <w:sz w:val="22"/>
          <w:szCs w:val="22"/>
        </w:rPr>
        <w:t xml:space="preserve">(según anexo </w:t>
      </w:r>
      <w:proofErr w:type="spellStart"/>
      <w:r w:rsidR="007D5C00">
        <w:rPr>
          <w:rFonts w:ascii="Arial" w:eastAsia="Arial" w:hAnsi="Arial" w:cs="Arial"/>
          <w:sz w:val="22"/>
          <w:szCs w:val="22"/>
        </w:rPr>
        <w:t>N°</w:t>
      </w:r>
      <w:proofErr w:type="spellEnd"/>
      <w:r w:rsidR="007D5C00">
        <w:rPr>
          <w:rFonts w:ascii="Arial" w:eastAsia="Arial" w:hAnsi="Arial" w:cs="Arial"/>
          <w:sz w:val="22"/>
          <w:szCs w:val="22"/>
        </w:rPr>
        <w:t xml:space="preserve"> </w:t>
      </w:r>
      <w:r w:rsidR="00D46B0B">
        <w:rPr>
          <w:rFonts w:ascii="Arial" w:eastAsia="Arial" w:hAnsi="Arial" w:cs="Arial"/>
          <w:sz w:val="22"/>
          <w:szCs w:val="22"/>
        </w:rPr>
        <w:t>11</w:t>
      </w:r>
      <w:r w:rsidR="007D5C00">
        <w:rPr>
          <w:rFonts w:ascii="Arial" w:eastAsia="Arial" w:hAnsi="Arial" w:cs="Arial"/>
          <w:sz w:val="22"/>
          <w:szCs w:val="22"/>
        </w:rPr>
        <w:t xml:space="preserve">) </w:t>
      </w:r>
      <w:r>
        <w:rPr>
          <w:rFonts w:ascii="Arial" w:eastAsia="Arial" w:hAnsi="Arial" w:cs="Arial"/>
          <w:sz w:val="22"/>
          <w:szCs w:val="22"/>
        </w:rPr>
        <w:t xml:space="preserve">para así, informar oportunamente a RT MALS cuando éstos soliciten el detalle con la finalidad de reportar trimestralmente esos casos. </w:t>
      </w:r>
    </w:p>
    <w:p w14:paraId="000002B6" w14:textId="77777777" w:rsidR="00B7777A" w:rsidRDefault="00B7777A">
      <w:pPr>
        <w:spacing w:line="276" w:lineRule="auto"/>
        <w:ind w:right="163" w:firstLine="426"/>
        <w:jc w:val="both"/>
        <w:rPr>
          <w:rFonts w:ascii="Arial" w:eastAsia="Arial" w:hAnsi="Arial" w:cs="Arial"/>
          <w:sz w:val="22"/>
          <w:szCs w:val="22"/>
        </w:rPr>
      </w:pPr>
    </w:p>
    <w:p w14:paraId="000002B7" w14:textId="77777777" w:rsidR="00B7777A" w:rsidRDefault="001617C6">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Si la denuncia se acoge, la autoridad instruirá un procedimiento disciplinario para determinar las posibles responsabilidades administrativas involucradas, particularmente aquellas que pudiesen atentar contra el Principio de Probidad Administrativa y muy especialmente aquellas que impliquen atentados a la dignidad de las personas. </w:t>
      </w:r>
    </w:p>
    <w:p w14:paraId="000002B8" w14:textId="77777777" w:rsidR="00B7777A" w:rsidRDefault="00B7777A">
      <w:pPr>
        <w:spacing w:line="276" w:lineRule="auto"/>
        <w:ind w:right="163" w:firstLine="426"/>
        <w:jc w:val="both"/>
        <w:rPr>
          <w:rFonts w:ascii="Arial" w:eastAsia="Arial" w:hAnsi="Arial" w:cs="Arial"/>
          <w:sz w:val="22"/>
          <w:szCs w:val="22"/>
        </w:rPr>
      </w:pPr>
    </w:p>
    <w:p w14:paraId="162F571B" w14:textId="312D5B7C" w:rsidR="00D46B0B" w:rsidRDefault="001617C6">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Para ello, la autoridad competente la derivará al Departamento de Asesoría Jurídica del Establecimiento, quien propondrá a </w:t>
      </w:r>
      <w:r w:rsidR="00D46B0B">
        <w:rPr>
          <w:rFonts w:ascii="Arial" w:eastAsia="Arial" w:hAnsi="Arial" w:cs="Arial"/>
          <w:sz w:val="22"/>
          <w:szCs w:val="22"/>
        </w:rPr>
        <w:t xml:space="preserve">dicha autoridad </w:t>
      </w:r>
      <w:r>
        <w:rPr>
          <w:rFonts w:ascii="Arial" w:eastAsia="Arial" w:hAnsi="Arial" w:cs="Arial"/>
          <w:sz w:val="22"/>
          <w:szCs w:val="22"/>
        </w:rPr>
        <w:t>un/a Fiscal o Investigador/a</w:t>
      </w:r>
      <w:r w:rsidR="00D46B0B">
        <w:rPr>
          <w:rFonts w:ascii="Arial" w:eastAsia="Arial" w:hAnsi="Arial" w:cs="Arial"/>
          <w:sz w:val="22"/>
          <w:szCs w:val="22"/>
        </w:rPr>
        <w:t xml:space="preserve"> para su nombramiento, </w:t>
      </w:r>
      <w:r>
        <w:rPr>
          <w:rFonts w:ascii="Arial" w:eastAsia="Arial" w:hAnsi="Arial" w:cs="Arial"/>
          <w:sz w:val="22"/>
          <w:szCs w:val="22"/>
        </w:rPr>
        <w:t xml:space="preserve">el/la cual deberá tener los conocimientos y la calificación adecuada, incluyendo la formación en materias mencionadas anteriormente en el apartado “Rol de actores relevantes del proceso” para la apertura de un procedimiento disciplinario, con la finalidad de investigar los hechos denunciados, establecer las responsabilidades y proponer la sanción correspondiente a las conductas que logren ser acreditadas (Dirección de Servicio Civil año 2018). Al momento de designar fiscalía, el Departamento de Asesoría Jurídica informará a través de memorándum </w:t>
      </w:r>
      <w:r w:rsidR="003F4DEC">
        <w:rPr>
          <w:rFonts w:ascii="Arial" w:eastAsia="Arial" w:hAnsi="Arial" w:cs="Arial"/>
          <w:sz w:val="22"/>
          <w:szCs w:val="22"/>
        </w:rPr>
        <w:t>esta</w:t>
      </w:r>
      <w:r>
        <w:rPr>
          <w:rFonts w:ascii="Arial" w:eastAsia="Arial" w:hAnsi="Arial" w:cs="Arial"/>
          <w:sz w:val="22"/>
          <w:szCs w:val="22"/>
        </w:rPr>
        <w:t xml:space="preserve"> designación tanto a quien cumpla el rol, su jefatura directa (para resguardar tiempos y diligencias asociadas) y la presunta víctima. </w:t>
      </w:r>
    </w:p>
    <w:p w14:paraId="1BF5F372" w14:textId="77777777" w:rsidR="00D46B0B" w:rsidRDefault="00D46B0B">
      <w:pPr>
        <w:spacing w:line="276" w:lineRule="auto"/>
        <w:ind w:right="163" w:firstLine="426"/>
        <w:jc w:val="both"/>
        <w:rPr>
          <w:rFonts w:ascii="Arial" w:eastAsia="Arial" w:hAnsi="Arial" w:cs="Arial"/>
          <w:sz w:val="22"/>
          <w:szCs w:val="22"/>
        </w:rPr>
      </w:pPr>
    </w:p>
    <w:p w14:paraId="000002BA" w14:textId="4A64FDEB" w:rsidR="00B7777A" w:rsidRDefault="00DD4748">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Así mismo, al momento en que Fiscal entregue carpeta investigativa a </w:t>
      </w:r>
      <w:r w:rsidR="00D46B0B">
        <w:rPr>
          <w:rFonts w:ascii="Arial" w:eastAsia="Arial" w:hAnsi="Arial" w:cs="Arial"/>
          <w:sz w:val="22"/>
          <w:szCs w:val="22"/>
        </w:rPr>
        <w:t>la autoridad competente</w:t>
      </w:r>
      <w:r>
        <w:rPr>
          <w:rFonts w:ascii="Arial" w:eastAsia="Arial" w:hAnsi="Arial" w:cs="Arial"/>
          <w:sz w:val="22"/>
          <w:szCs w:val="22"/>
        </w:rPr>
        <w:t xml:space="preserve"> con la investigación finalizada, para que generen Resolución Exenta con resultados del proceso, también, deberá informar vía mail a presunta víctima sobre la entrega, con el objetivo de que se mantenga en conocimiento del estado del proceso. </w:t>
      </w:r>
    </w:p>
    <w:p w14:paraId="4D27E4EC" w14:textId="77777777" w:rsidR="00DD4748" w:rsidRDefault="00DD4748">
      <w:pPr>
        <w:spacing w:line="276" w:lineRule="auto"/>
        <w:ind w:right="163" w:firstLine="426"/>
        <w:jc w:val="both"/>
        <w:rPr>
          <w:rFonts w:ascii="Arial" w:eastAsia="Arial" w:hAnsi="Arial" w:cs="Arial"/>
          <w:sz w:val="22"/>
          <w:szCs w:val="22"/>
        </w:rPr>
      </w:pPr>
    </w:p>
    <w:p w14:paraId="000002BB" w14:textId="6AF1D55B" w:rsidR="00B7777A" w:rsidRDefault="00DD4748">
      <w:pPr>
        <w:spacing w:line="276" w:lineRule="auto"/>
        <w:ind w:right="163" w:firstLine="426"/>
        <w:jc w:val="both"/>
        <w:rPr>
          <w:rFonts w:ascii="Arial" w:eastAsia="Arial" w:hAnsi="Arial" w:cs="Arial"/>
          <w:sz w:val="22"/>
          <w:szCs w:val="22"/>
          <w:highlight w:val="yellow"/>
        </w:rPr>
      </w:pPr>
      <w:r>
        <w:rPr>
          <w:rFonts w:ascii="Arial" w:eastAsia="Arial" w:hAnsi="Arial" w:cs="Arial"/>
          <w:sz w:val="22"/>
          <w:szCs w:val="22"/>
        </w:rPr>
        <w:t xml:space="preserve">Además, con la finalidad de entregar conocimientos básicos vinculados al contexto de la Violencia Laboral, formas de afrontamiento de las entrevistas, abordaje con perspectiva de género en las declaraciones e impacto de los tiempos en el desarrollo del proceso, antes de iniciar las diligencias sumariales, se debe concentrar una entrevista con el RT MALS local o su subrogante, de acuerdo </w:t>
      </w:r>
      <w:r w:rsidR="002175EF" w:rsidRPr="0015447C">
        <w:rPr>
          <w:rFonts w:ascii="Arial" w:eastAsia="Arial" w:hAnsi="Arial" w:cs="Arial"/>
          <w:sz w:val="22"/>
          <w:szCs w:val="22"/>
        </w:rPr>
        <w:t xml:space="preserve">Res. Ex. </w:t>
      </w:r>
      <w:proofErr w:type="spellStart"/>
      <w:r w:rsidR="002175EF" w:rsidRPr="0015447C">
        <w:rPr>
          <w:rFonts w:ascii="Arial" w:eastAsia="Arial" w:hAnsi="Arial" w:cs="Arial"/>
          <w:sz w:val="22"/>
          <w:szCs w:val="22"/>
        </w:rPr>
        <w:t>N°</w:t>
      </w:r>
      <w:proofErr w:type="spellEnd"/>
      <w:r w:rsidR="002175EF" w:rsidRPr="0015447C">
        <w:rPr>
          <w:rFonts w:ascii="Arial" w:eastAsia="Arial" w:hAnsi="Arial" w:cs="Arial"/>
          <w:sz w:val="22"/>
          <w:szCs w:val="22"/>
        </w:rPr>
        <w:t xml:space="preserve"> </w:t>
      </w:r>
      <w:r w:rsidR="002175EF">
        <w:rPr>
          <w:rFonts w:ascii="Arial" w:eastAsia="Arial" w:hAnsi="Arial" w:cs="Arial"/>
          <w:sz w:val="22"/>
          <w:szCs w:val="22"/>
        </w:rPr>
        <w:t>0849 del 28 de junio de 2023.</w:t>
      </w:r>
    </w:p>
    <w:p w14:paraId="000002BD" w14:textId="285C649D" w:rsidR="002175EF" w:rsidRDefault="002175EF">
      <w:pPr>
        <w:rPr>
          <w:rFonts w:ascii="Arial" w:eastAsia="Arial" w:hAnsi="Arial" w:cs="Arial"/>
          <w:sz w:val="22"/>
          <w:szCs w:val="22"/>
        </w:rPr>
      </w:pPr>
      <w:r>
        <w:rPr>
          <w:rFonts w:ascii="Arial" w:eastAsia="Arial" w:hAnsi="Arial" w:cs="Arial"/>
          <w:sz w:val="22"/>
          <w:szCs w:val="22"/>
        </w:rPr>
        <w:br w:type="page"/>
      </w:r>
    </w:p>
    <w:p w14:paraId="7B8CA97B"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BE" w14:textId="38992063" w:rsidR="00B7777A" w:rsidRPr="0060321F" w:rsidRDefault="001617C6" w:rsidP="004971D9">
      <w:pPr>
        <w:pStyle w:val="Prrafodelista"/>
        <w:numPr>
          <w:ilvl w:val="1"/>
          <w:numId w:val="46"/>
        </w:numPr>
        <w:pBdr>
          <w:top w:val="nil"/>
          <w:left w:val="nil"/>
          <w:bottom w:val="nil"/>
          <w:right w:val="nil"/>
          <w:between w:val="nil"/>
        </w:pBdr>
        <w:spacing w:line="276" w:lineRule="auto"/>
        <w:ind w:right="163"/>
        <w:jc w:val="both"/>
        <w:rPr>
          <w:rFonts w:ascii="Arial" w:eastAsia="Arial" w:hAnsi="Arial" w:cs="Arial"/>
          <w:sz w:val="22"/>
          <w:szCs w:val="22"/>
        </w:rPr>
      </w:pPr>
      <w:r w:rsidRPr="0060321F">
        <w:rPr>
          <w:rFonts w:ascii="Libre Franklin" w:eastAsia="Libre Franklin" w:hAnsi="Libre Franklin" w:cs="Libre Franklin"/>
          <w:sz w:val="28"/>
          <w:szCs w:val="28"/>
        </w:rPr>
        <w:t>Investigación y Procedimiento Disciplinario</w:t>
      </w:r>
    </w:p>
    <w:p w14:paraId="000002BF" w14:textId="77777777" w:rsidR="00B7777A" w:rsidRDefault="001617C6">
      <w:pPr>
        <w:pBdr>
          <w:top w:val="nil"/>
          <w:left w:val="nil"/>
          <w:bottom w:val="nil"/>
          <w:right w:val="nil"/>
          <w:between w:val="nil"/>
        </w:pBdr>
        <w:spacing w:line="276" w:lineRule="auto"/>
        <w:ind w:left="-425" w:right="163"/>
        <w:jc w:val="both"/>
        <w:rPr>
          <w:rFonts w:ascii="Arial" w:eastAsia="Arial" w:hAnsi="Arial" w:cs="Arial"/>
          <w:sz w:val="22"/>
          <w:szCs w:val="22"/>
        </w:rPr>
      </w:pPr>
      <w:r>
        <w:rPr>
          <w:noProof/>
        </w:rPr>
        <w:drawing>
          <wp:inline distT="114300" distB="114300" distL="114300" distR="114300" wp14:anchorId="68190594" wp14:editId="22F7F155">
            <wp:extent cx="6105525" cy="3205612"/>
            <wp:effectExtent l="0" t="0" r="0" b="0"/>
            <wp:docPr id="1073742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105525" cy="3205612"/>
                    </a:xfrm>
                    <a:prstGeom prst="rect">
                      <a:avLst/>
                    </a:prstGeom>
                    <a:ln/>
                  </pic:spPr>
                </pic:pic>
              </a:graphicData>
            </a:graphic>
          </wp:inline>
        </w:drawing>
      </w:r>
    </w:p>
    <w:p w14:paraId="000002C0" w14:textId="7E4235CD" w:rsidR="00B7777A" w:rsidRDefault="001617C6">
      <w:pP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Una vez iniciado el proceso de investigación sumaria o sumario administrativo, el cual </w:t>
      </w:r>
      <w:r w:rsidR="00C326E0">
        <w:rPr>
          <w:rFonts w:ascii="Arial" w:eastAsia="Arial" w:hAnsi="Arial" w:cs="Arial"/>
          <w:sz w:val="22"/>
          <w:szCs w:val="22"/>
        </w:rPr>
        <w:t xml:space="preserve">tiene por objeto, investigar la eventual </w:t>
      </w:r>
      <w:r>
        <w:rPr>
          <w:rFonts w:ascii="Arial" w:eastAsia="Arial" w:hAnsi="Arial" w:cs="Arial"/>
          <w:sz w:val="22"/>
          <w:szCs w:val="22"/>
        </w:rPr>
        <w:t xml:space="preserve">existencia de responsabilidad administrativa, podrán </w:t>
      </w:r>
      <w:r w:rsidR="00C326E0">
        <w:rPr>
          <w:rFonts w:ascii="Arial" w:eastAsia="Arial" w:hAnsi="Arial" w:cs="Arial"/>
          <w:sz w:val="22"/>
          <w:szCs w:val="22"/>
        </w:rPr>
        <w:t>adoptarse</w:t>
      </w:r>
      <w:r>
        <w:rPr>
          <w:rFonts w:ascii="Arial" w:eastAsia="Arial" w:hAnsi="Arial" w:cs="Arial"/>
          <w:sz w:val="22"/>
          <w:szCs w:val="22"/>
        </w:rPr>
        <w:t xml:space="preserve"> medidas precautorias de acuerdo al art. 136 del Estatuto Administrativo, explicitando que no implique menoscabo o pérdida de derecho para las personas involucradas, entre éstas, por ejemplo, la separación física de los espacios.</w:t>
      </w:r>
    </w:p>
    <w:p w14:paraId="000002C1" w14:textId="77777777" w:rsidR="00B7777A" w:rsidRDefault="00B7777A">
      <w:pPr>
        <w:spacing w:line="276" w:lineRule="auto"/>
        <w:ind w:right="163"/>
        <w:jc w:val="both"/>
        <w:rPr>
          <w:rFonts w:ascii="Arial" w:eastAsia="Arial" w:hAnsi="Arial" w:cs="Arial"/>
          <w:sz w:val="22"/>
          <w:szCs w:val="22"/>
        </w:rPr>
      </w:pPr>
    </w:p>
    <w:p w14:paraId="000002C2" w14:textId="40BE9E62"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Según lo establecido en el Estatuto Administrativo, respecto a quienes ejerzan las acciones referidas en la letra k) del Artículo 61, que denuncien a la autoridad competente los hechos de carácter irregular, especialmente los que contravienen el principio de Probidad Administrativa, tendrán los siguientes derechos establecidos en el artículo 90 </w:t>
      </w:r>
      <w:r w:rsidR="00D46B0B">
        <w:rPr>
          <w:rFonts w:ascii="Arial" w:eastAsia="Arial" w:hAnsi="Arial" w:cs="Arial"/>
          <w:sz w:val="22"/>
          <w:szCs w:val="22"/>
        </w:rPr>
        <w:t>a)</w:t>
      </w:r>
      <w:r>
        <w:rPr>
          <w:rFonts w:ascii="Arial" w:eastAsia="Arial" w:hAnsi="Arial" w:cs="Arial"/>
          <w:sz w:val="22"/>
          <w:szCs w:val="22"/>
        </w:rPr>
        <w:t xml:space="preserve"> del Estatuto Administrativo:</w:t>
      </w:r>
    </w:p>
    <w:p w14:paraId="000002C3"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C4" w14:textId="77777777" w:rsidR="00B7777A" w:rsidRDefault="001617C6" w:rsidP="004971D9">
      <w:pPr>
        <w:numPr>
          <w:ilvl w:val="1"/>
          <w:numId w:val="4"/>
        </w:numPr>
        <w:pBdr>
          <w:top w:val="nil"/>
          <w:left w:val="nil"/>
          <w:bottom w:val="nil"/>
          <w:right w:val="nil"/>
          <w:between w:val="nil"/>
        </w:pBdr>
        <w:spacing w:line="276" w:lineRule="auto"/>
        <w:ind w:left="709" w:right="163" w:hanging="283"/>
        <w:jc w:val="both"/>
        <w:rPr>
          <w:rFonts w:ascii="Arial" w:eastAsia="Arial" w:hAnsi="Arial" w:cs="Arial"/>
          <w:sz w:val="22"/>
          <w:szCs w:val="22"/>
        </w:rPr>
      </w:pPr>
      <w:r>
        <w:rPr>
          <w:rFonts w:ascii="Arial" w:eastAsia="Arial" w:hAnsi="Arial" w:cs="Arial"/>
          <w:sz w:val="22"/>
          <w:szCs w:val="22"/>
        </w:rPr>
        <w:t>“No podrán ser objeto de las medidas disciplinarias de suspensión del empleo o de destitución, desde la fecha en que la autoridad reciba la denuncia y hasta la fecha en que se resuelva, en definitiva, no tenerla por presentada o, en su caso, hasta noventa días después de haber terminado la investigación sumaria o sumario, indicados a partir de la citada denuncia.</w:t>
      </w:r>
    </w:p>
    <w:p w14:paraId="000002C5" w14:textId="77777777" w:rsidR="00B7777A" w:rsidRDefault="00B7777A">
      <w:pPr>
        <w:pBdr>
          <w:top w:val="nil"/>
          <w:left w:val="nil"/>
          <w:bottom w:val="nil"/>
          <w:right w:val="nil"/>
          <w:between w:val="nil"/>
        </w:pBdr>
        <w:spacing w:line="276" w:lineRule="auto"/>
        <w:ind w:left="709" w:right="163"/>
        <w:jc w:val="both"/>
        <w:rPr>
          <w:rFonts w:ascii="Arial" w:eastAsia="Arial" w:hAnsi="Arial" w:cs="Arial"/>
          <w:sz w:val="22"/>
          <w:szCs w:val="22"/>
        </w:rPr>
      </w:pPr>
    </w:p>
    <w:p w14:paraId="000002C6" w14:textId="77777777" w:rsidR="00B7777A" w:rsidRDefault="001617C6" w:rsidP="004971D9">
      <w:pPr>
        <w:numPr>
          <w:ilvl w:val="1"/>
          <w:numId w:val="4"/>
        </w:numPr>
        <w:pBdr>
          <w:top w:val="nil"/>
          <w:left w:val="nil"/>
          <w:bottom w:val="nil"/>
          <w:right w:val="nil"/>
          <w:between w:val="nil"/>
        </w:pBdr>
        <w:spacing w:line="276" w:lineRule="auto"/>
        <w:ind w:left="709" w:right="163" w:hanging="283"/>
        <w:jc w:val="both"/>
        <w:rPr>
          <w:rFonts w:ascii="Arial" w:eastAsia="Arial" w:hAnsi="Arial" w:cs="Arial"/>
          <w:sz w:val="22"/>
          <w:szCs w:val="22"/>
        </w:rPr>
      </w:pPr>
      <w:r>
        <w:rPr>
          <w:rFonts w:ascii="Arial" w:eastAsia="Arial" w:hAnsi="Arial" w:cs="Arial"/>
          <w:sz w:val="22"/>
          <w:szCs w:val="22"/>
        </w:rPr>
        <w:t>No ser trasladadas/os de localidad o de la función que desempeñan, sin su autorización por escrito, durante el lapso a que se refiere la letra precedente.</w:t>
      </w:r>
    </w:p>
    <w:p w14:paraId="000002C7" w14:textId="77777777" w:rsidR="00B7777A" w:rsidRDefault="00B7777A">
      <w:pPr>
        <w:pBdr>
          <w:top w:val="nil"/>
          <w:left w:val="nil"/>
          <w:bottom w:val="nil"/>
          <w:right w:val="nil"/>
          <w:between w:val="nil"/>
        </w:pBdr>
        <w:spacing w:line="276" w:lineRule="auto"/>
        <w:ind w:left="720"/>
        <w:rPr>
          <w:rFonts w:ascii="Arial" w:eastAsia="Arial" w:hAnsi="Arial" w:cs="Arial"/>
          <w:sz w:val="22"/>
          <w:szCs w:val="22"/>
        </w:rPr>
      </w:pPr>
    </w:p>
    <w:p w14:paraId="000002C8" w14:textId="77777777" w:rsidR="00B7777A" w:rsidRDefault="001617C6" w:rsidP="004971D9">
      <w:pPr>
        <w:numPr>
          <w:ilvl w:val="1"/>
          <w:numId w:val="4"/>
        </w:numPr>
        <w:pBdr>
          <w:top w:val="nil"/>
          <w:left w:val="nil"/>
          <w:bottom w:val="nil"/>
          <w:right w:val="nil"/>
          <w:between w:val="nil"/>
        </w:pBdr>
        <w:spacing w:line="276" w:lineRule="auto"/>
        <w:ind w:left="709" w:right="163" w:hanging="283"/>
        <w:jc w:val="both"/>
        <w:rPr>
          <w:rFonts w:ascii="Arial" w:eastAsia="Arial" w:hAnsi="Arial" w:cs="Arial"/>
          <w:sz w:val="22"/>
          <w:szCs w:val="22"/>
        </w:rPr>
      </w:pPr>
      <w:r>
        <w:rPr>
          <w:rFonts w:ascii="Arial" w:eastAsia="Arial" w:hAnsi="Arial" w:cs="Arial"/>
          <w:sz w:val="22"/>
          <w:szCs w:val="22"/>
        </w:rPr>
        <w:t xml:space="preserve">No ser objeto de precalificación anual, si el denunciado fuese su superior jerárquico, durante el mismo lapso a que se refieren las letras anteriores, salvo </w:t>
      </w:r>
      <w:r>
        <w:rPr>
          <w:rFonts w:ascii="Arial" w:eastAsia="Arial" w:hAnsi="Arial" w:cs="Arial"/>
          <w:sz w:val="22"/>
          <w:szCs w:val="22"/>
        </w:rPr>
        <w:lastRenderedPageBreak/>
        <w:t>que expresamente la solicitare la/el denunciante. Si no lo hiciere, regirá su última calificación para todos los efectos legales.</w:t>
      </w:r>
    </w:p>
    <w:p w14:paraId="000002C9"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CA" w14:textId="77777777" w:rsidR="00B7777A" w:rsidRDefault="001617C6">
      <w:pPr>
        <w:pBdr>
          <w:top w:val="nil"/>
          <w:left w:val="nil"/>
          <w:bottom w:val="nil"/>
          <w:right w:val="nil"/>
          <w:between w:val="nil"/>
        </w:pBdr>
        <w:spacing w:line="276" w:lineRule="auto"/>
        <w:ind w:right="163" w:firstLine="426"/>
        <w:jc w:val="both"/>
        <w:rPr>
          <w:rFonts w:ascii="Arial" w:eastAsia="Arial" w:hAnsi="Arial" w:cs="Arial"/>
          <w:sz w:val="22"/>
          <w:szCs w:val="22"/>
        </w:rPr>
      </w:pPr>
      <w:r>
        <w:rPr>
          <w:rFonts w:ascii="Arial" w:eastAsia="Arial" w:hAnsi="Arial" w:cs="Arial"/>
          <w:sz w:val="22"/>
          <w:szCs w:val="22"/>
        </w:rPr>
        <w:t xml:space="preserve">Por otra parte, se deberá tener presente que, </w:t>
      </w:r>
      <w:r>
        <w:rPr>
          <w:rFonts w:ascii="Arial" w:eastAsia="Arial" w:hAnsi="Arial" w:cs="Arial"/>
          <w:b/>
          <w:sz w:val="22"/>
          <w:szCs w:val="22"/>
          <w:u w:val="single"/>
        </w:rPr>
        <w:t>en el caso de haber voluntad de denuncia ante un posible acto de Violencia Laboral, lo que procede es el debido proceso administrativo y no otra vía alternativa de resolución como mediación, conciliación u otro tipo diferente al proceso sumarial</w:t>
      </w:r>
      <w:r>
        <w:rPr>
          <w:rFonts w:ascii="Arial" w:eastAsia="Arial" w:hAnsi="Arial" w:cs="Arial"/>
          <w:b/>
          <w:sz w:val="22"/>
          <w:szCs w:val="22"/>
        </w:rPr>
        <w:t>.</w:t>
      </w:r>
      <w:r>
        <w:rPr>
          <w:rFonts w:ascii="Arial" w:eastAsia="Arial" w:hAnsi="Arial" w:cs="Arial"/>
          <w:sz w:val="22"/>
          <w:szCs w:val="22"/>
        </w:rPr>
        <w:t xml:space="preserve"> De acuerdo con lo señalado por la Dirección del Servicio Civil, la medida evita la doble victimización, considerando que la asimetría de poder que se produce en situaciones de acoso no permite mediación.</w:t>
      </w:r>
    </w:p>
    <w:p w14:paraId="000002CB" w14:textId="77777777" w:rsidR="00B7777A" w:rsidRDefault="00B7777A">
      <w:pPr>
        <w:pBdr>
          <w:top w:val="nil"/>
          <w:left w:val="nil"/>
          <w:bottom w:val="nil"/>
          <w:right w:val="nil"/>
          <w:between w:val="nil"/>
        </w:pBdr>
        <w:spacing w:line="276" w:lineRule="auto"/>
        <w:ind w:right="163"/>
        <w:jc w:val="both"/>
        <w:rPr>
          <w:rFonts w:ascii="Arial" w:eastAsia="Arial" w:hAnsi="Arial" w:cs="Arial"/>
          <w:sz w:val="22"/>
          <w:szCs w:val="22"/>
        </w:rPr>
      </w:pPr>
    </w:p>
    <w:p w14:paraId="000002CC" w14:textId="2D59E203" w:rsidR="00B7777A" w:rsidRDefault="001617C6">
      <w:pPr>
        <w:pBdr>
          <w:top w:val="nil"/>
          <w:left w:val="nil"/>
          <w:bottom w:val="nil"/>
          <w:right w:val="nil"/>
          <w:between w:val="nil"/>
        </w:pBdr>
        <w:spacing w:line="276" w:lineRule="auto"/>
        <w:ind w:right="163" w:firstLine="360"/>
        <w:jc w:val="both"/>
        <w:rPr>
          <w:rFonts w:ascii="Arial" w:eastAsia="Arial" w:hAnsi="Arial" w:cs="Arial"/>
          <w:sz w:val="22"/>
          <w:szCs w:val="22"/>
        </w:rPr>
      </w:pPr>
      <w:r>
        <w:rPr>
          <w:rFonts w:ascii="Arial" w:eastAsia="Arial" w:hAnsi="Arial" w:cs="Arial"/>
          <w:sz w:val="22"/>
          <w:szCs w:val="22"/>
        </w:rPr>
        <w:t xml:space="preserve">La investigación y eventual sanción de los hechos denunciados se realizará mediante el procedimiento de investigación sumaria o sumario administrativo, según corresponda, y conforme lo dispuesto en el Título V del decreto con fuerza de ley </w:t>
      </w:r>
      <w:proofErr w:type="spellStart"/>
      <w:r>
        <w:rPr>
          <w:rFonts w:ascii="Arial" w:eastAsia="Arial" w:hAnsi="Arial" w:cs="Arial"/>
          <w:sz w:val="22"/>
          <w:szCs w:val="22"/>
        </w:rPr>
        <w:t>Nº</w:t>
      </w:r>
      <w:proofErr w:type="spellEnd"/>
      <w:r>
        <w:rPr>
          <w:rFonts w:ascii="Arial" w:eastAsia="Arial" w:hAnsi="Arial" w:cs="Arial"/>
          <w:sz w:val="22"/>
          <w:szCs w:val="22"/>
        </w:rPr>
        <w:t xml:space="preserve"> 29, de 2004, del Ministerio de Hacienda que fija el texto refundido, coordinado y sistematizado de la ley Nº18.834, sobre Estatuto Administrativo. Si se determina que la persona denunciada tiene responsabilidad en hechos de </w:t>
      </w:r>
      <w:r w:rsidR="00F969DA">
        <w:rPr>
          <w:rFonts w:ascii="Arial" w:eastAsia="Arial" w:hAnsi="Arial" w:cs="Arial"/>
          <w:sz w:val="22"/>
          <w:szCs w:val="22"/>
        </w:rPr>
        <w:t>Violencia Laboral,</w:t>
      </w:r>
      <w:r>
        <w:rPr>
          <w:rFonts w:ascii="Arial" w:eastAsia="Arial" w:hAnsi="Arial" w:cs="Arial"/>
          <w:sz w:val="22"/>
          <w:szCs w:val="22"/>
        </w:rPr>
        <w:t xml:space="preserve"> está sujeto a medidas disciplinarias, </w:t>
      </w:r>
      <w:r w:rsidR="00F969DA">
        <w:rPr>
          <w:rFonts w:ascii="Arial" w:eastAsia="Arial" w:hAnsi="Arial" w:cs="Arial"/>
          <w:sz w:val="22"/>
          <w:szCs w:val="22"/>
        </w:rPr>
        <w:t xml:space="preserve">siendo su descripción la siguiente: </w:t>
      </w:r>
    </w:p>
    <w:p w14:paraId="713F7557" w14:textId="77777777" w:rsidR="00F969DA" w:rsidRDefault="00F969DA">
      <w:pPr>
        <w:pBdr>
          <w:top w:val="nil"/>
          <w:left w:val="nil"/>
          <w:bottom w:val="nil"/>
          <w:right w:val="nil"/>
          <w:between w:val="nil"/>
        </w:pBdr>
        <w:spacing w:line="276" w:lineRule="auto"/>
        <w:ind w:right="163" w:firstLine="360"/>
        <w:jc w:val="both"/>
        <w:rPr>
          <w:rFonts w:ascii="Arial" w:eastAsia="Arial" w:hAnsi="Arial" w:cs="Arial"/>
          <w:sz w:val="22"/>
          <w:szCs w:val="22"/>
        </w:rPr>
      </w:pPr>
    </w:p>
    <w:p w14:paraId="601F7976" w14:textId="0B53D7B9" w:rsidR="00F969DA" w:rsidRPr="004479A8" w:rsidRDefault="00F969DA" w:rsidP="004479A8">
      <w:pPr>
        <w:pBdr>
          <w:top w:val="nil"/>
          <w:left w:val="nil"/>
          <w:bottom w:val="nil"/>
          <w:right w:val="nil"/>
          <w:between w:val="nil"/>
        </w:pBdr>
        <w:spacing w:line="276" w:lineRule="auto"/>
        <w:ind w:right="163" w:firstLine="360"/>
        <w:jc w:val="both"/>
        <w:rPr>
          <w:rFonts w:ascii="Arial" w:eastAsia="Arial" w:hAnsi="Arial" w:cs="Arial"/>
          <w:sz w:val="22"/>
          <w:szCs w:val="22"/>
        </w:rPr>
      </w:pPr>
      <w:r w:rsidRPr="004479A8">
        <w:rPr>
          <w:rFonts w:ascii="Arial" w:eastAsia="Arial" w:hAnsi="Arial" w:cs="Arial"/>
          <w:b/>
          <w:bCs/>
          <w:sz w:val="22"/>
          <w:szCs w:val="22"/>
        </w:rPr>
        <w:t>CENSURA</w:t>
      </w:r>
      <w:r w:rsidRPr="004479A8">
        <w:rPr>
          <w:rFonts w:ascii="Arial" w:eastAsia="Arial" w:hAnsi="Arial" w:cs="Arial"/>
          <w:sz w:val="22"/>
          <w:szCs w:val="22"/>
        </w:rPr>
        <w:br/>
        <w:t xml:space="preserve">La censura consiste en la </w:t>
      </w:r>
      <w:r w:rsidRPr="004479A8">
        <w:rPr>
          <w:rFonts w:ascii="Arial" w:eastAsia="Arial" w:hAnsi="Arial" w:cs="Arial"/>
          <w:sz w:val="22"/>
          <w:szCs w:val="22"/>
          <w:u w:val="single"/>
        </w:rPr>
        <w:t xml:space="preserve">reprensión por escrito </w:t>
      </w:r>
      <w:r w:rsidRPr="004479A8">
        <w:rPr>
          <w:rFonts w:ascii="Arial" w:eastAsia="Arial" w:hAnsi="Arial" w:cs="Arial"/>
          <w:sz w:val="22"/>
          <w:szCs w:val="22"/>
        </w:rPr>
        <w:t xml:space="preserve">que se hace al/la funcionario/a, de la cual se dejará constancia en su hoja de vida, mediante una anotación de demérito de dos puntos en el factor de calificación correspondiente. </w:t>
      </w:r>
    </w:p>
    <w:p w14:paraId="479D4FDE" w14:textId="77777777" w:rsidR="004479A8" w:rsidRPr="004479A8" w:rsidRDefault="004479A8">
      <w:pPr>
        <w:pBdr>
          <w:top w:val="nil"/>
          <w:left w:val="nil"/>
          <w:bottom w:val="nil"/>
          <w:right w:val="nil"/>
          <w:between w:val="nil"/>
        </w:pBdr>
        <w:spacing w:line="276" w:lineRule="auto"/>
        <w:ind w:right="163" w:firstLine="360"/>
        <w:jc w:val="both"/>
        <w:rPr>
          <w:rFonts w:ascii="Arial" w:eastAsia="Arial" w:hAnsi="Arial" w:cs="Arial"/>
          <w:sz w:val="22"/>
          <w:szCs w:val="22"/>
        </w:rPr>
      </w:pPr>
    </w:p>
    <w:p w14:paraId="2C19BA00" w14:textId="34875A3B" w:rsidR="00F969DA" w:rsidRPr="004479A8" w:rsidRDefault="00F969DA">
      <w:pPr>
        <w:pBdr>
          <w:top w:val="nil"/>
          <w:left w:val="nil"/>
          <w:bottom w:val="nil"/>
          <w:right w:val="nil"/>
          <w:between w:val="nil"/>
        </w:pBdr>
        <w:spacing w:line="276" w:lineRule="auto"/>
        <w:ind w:right="163" w:firstLine="360"/>
        <w:jc w:val="both"/>
        <w:rPr>
          <w:rFonts w:ascii="Arial" w:eastAsia="Arial" w:hAnsi="Arial" w:cs="Arial"/>
          <w:b/>
          <w:bCs/>
          <w:sz w:val="22"/>
          <w:szCs w:val="22"/>
        </w:rPr>
      </w:pPr>
      <w:r w:rsidRPr="004479A8">
        <w:rPr>
          <w:rFonts w:ascii="Arial" w:eastAsia="Arial" w:hAnsi="Arial" w:cs="Arial"/>
          <w:b/>
          <w:bCs/>
          <w:sz w:val="22"/>
          <w:szCs w:val="22"/>
        </w:rPr>
        <w:t xml:space="preserve">MULTA </w:t>
      </w:r>
    </w:p>
    <w:p w14:paraId="3220963F" w14:textId="5076A8F1" w:rsidR="00F969DA" w:rsidRPr="004479A8" w:rsidRDefault="00F969DA"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 xml:space="preserve">La multa consiste en la </w:t>
      </w:r>
      <w:r w:rsidRPr="004479A8">
        <w:rPr>
          <w:rFonts w:ascii="Arial" w:eastAsia="Arial" w:hAnsi="Arial" w:cs="Arial"/>
          <w:sz w:val="22"/>
          <w:szCs w:val="22"/>
          <w:u w:val="single"/>
        </w:rPr>
        <w:t>privación de un porcentaje de la remuneración mensual</w:t>
      </w:r>
      <w:r w:rsidRPr="004479A8">
        <w:rPr>
          <w:rFonts w:ascii="Arial" w:eastAsia="Arial" w:hAnsi="Arial" w:cs="Arial"/>
          <w:sz w:val="22"/>
          <w:szCs w:val="22"/>
        </w:rPr>
        <w:t>, la que no podrá ser inferior a un cinco por ciento (5%) ni superior a un veinte por ciento (20%) de ésta. El/la funcionario/a en todo caso mantendrá su obligación de servir el cargo.</w:t>
      </w:r>
    </w:p>
    <w:p w14:paraId="5F9C12AE" w14:textId="77777777" w:rsidR="00F969DA" w:rsidRPr="004479A8" w:rsidRDefault="00F969DA" w:rsidP="00F969DA">
      <w:pPr>
        <w:pBdr>
          <w:top w:val="nil"/>
          <w:left w:val="nil"/>
          <w:bottom w:val="nil"/>
          <w:right w:val="nil"/>
          <w:between w:val="nil"/>
        </w:pBdr>
        <w:spacing w:line="276" w:lineRule="auto"/>
        <w:ind w:right="163"/>
        <w:jc w:val="both"/>
        <w:rPr>
          <w:rFonts w:ascii="Arial" w:eastAsia="Arial" w:hAnsi="Arial" w:cs="Arial"/>
          <w:sz w:val="22"/>
          <w:szCs w:val="22"/>
        </w:rPr>
      </w:pPr>
    </w:p>
    <w:p w14:paraId="7A6E25C9" w14:textId="58B26B1A" w:rsidR="00F969DA" w:rsidRPr="004479A8" w:rsidRDefault="00F969DA"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 xml:space="preserve">Se dejará constancia en la hoja de vida del/la funcionario/a de la multa impuesta, mediante una anotación de demérito en el factor de calificación correspondiente, de acuerdo a la siguiente escala: </w:t>
      </w:r>
    </w:p>
    <w:p w14:paraId="1DBBF248" w14:textId="7309FEE9" w:rsidR="00F969DA" w:rsidRPr="004479A8" w:rsidRDefault="00F969DA" w:rsidP="004479A8">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a) Si la multa no excede del diez por ciento de la remuneración mensual, la anotación será de dos puntos;</w:t>
      </w:r>
    </w:p>
    <w:p w14:paraId="4A31CEB9" w14:textId="0B92FC53" w:rsidR="00F969DA" w:rsidRPr="004479A8" w:rsidRDefault="00F969DA" w:rsidP="004479A8">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b) Si la multa es superior al diez por ciento y no excede del quince por ciento de la remuneración mensual, la anotación será de tres puntos; y</w:t>
      </w:r>
    </w:p>
    <w:p w14:paraId="4DD27AD0" w14:textId="2389B1FD" w:rsidR="00F969DA" w:rsidRDefault="00F969DA" w:rsidP="004479A8">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c) Si la multa es superior al quince por ciento de la remuneración mensual, la anotación será de cuatro puntos.</w:t>
      </w:r>
      <w:r>
        <w:rPr>
          <w:rFonts w:ascii="Arial" w:eastAsia="Arial" w:hAnsi="Arial" w:cs="Arial"/>
          <w:sz w:val="22"/>
          <w:szCs w:val="22"/>
        </w:rPr>
        <w:t xml:space="preserve"> </w:t>
      </w:r>
    </w:p>
    <w:p w14:paraId="00975A76" w14:textId="77777777" w:rsidR="004479A8" w:rsidRPr="00F969DA" w:rsidRDefault="004479A8" w:rsidP="004479A8">
      <w:pPr>
        <w:pBdr>
          <w:top w:val="nil"/>
          <w:left w:val="nil"/>
          <w:bottom w:val="nil"/>
          <w:right w:val="nil"/>
          <w:between w:val="nil"/>
        </w:pBdr>
        <w:spacing w:line="276" w:lineRule="auto"/>
        <w:ind w:right="163"/>
        <w:jc w:val="both"/>
        <w:rPr>
          <w:rFonts w:ascii="Arial" w:eastAsia="Arial" w:hAnsi="Arial" w:cs="Arial"/>
          <w:sz w:val="22"/>
          <w:szCs w:val="22"/>
        </w:rPr>
      </w:pPr>
    </w:p>
    <w:p w14:paraId="000002CD" w14:textId="6D0AE616" w:rsidR="00B7777A" w:rsidRPr="004479A8" w:rsidRDefault="00F969DA">
      <w:pPr>
        <w:pBdr>
          <w:top w:val="nil"/>
          <w:left w:val="nil"/>
          <w:bottom w:val="nil"/>
          <w:right w:val="nil"/>
          <w:between w:val="nil"/>
        </w:pBdr>
        <w:spacing w:line="276" w:lineRule="auto"/>
        <w:ind w:right="163" w:firstLine="360"/>
        <w:jc w:val="both"/>
        <w:rPr>
          <w:rFonts w:ascii="Arial" w:eastAsia="Arial" w:hAnsi="Arial" w:cs="Arial"/>
          <w:b/>
          <w:bCs/>
          <w:sz w:val="22"/>
          <w:szCs w:val="22"/>
        </w:rPr>
      </w:pPr>
      <w:r w:rsidRPr="004479A8">
        <w:rPr>
          <w:rFonts w:ascii="Arial" w:eastAsia="Arial" w:hAnsi="Arial" w:cs="Arial"/>
          <w:b/>
          <w:bCs/>
          <w:sz w:val="22"/>
          <w:szCs w:val="22"/>
        </w:rPr>
        <w:t>SUSPEN</w:t>
      </w:r>
      <w:r w:rsidR="00C326E0">
        <w:rPr>
          <w:rFonts w:ascii="Arial" w:eastAsia="Arial" w:hAnsi="Arial" w:cs="Arial"/>
          <w:b/>
          <w:bCs/>
          <w:sz w:val="22"/>
          <w:szCs w:val="22"/>
        </w:rPr>
        <w:t>S</w:t>
      </w:r>
      <w:r w:rsidRPr="004479A8">
        <w:rPr>
          <w:rFonts w:ascii="Arial" w:eastAsia="Arial" w:hAnsi="Arial" w:cs="Arial"/>
          <w:b/>
          <w:bCs/>
          <w:sz w:val="22"/>
          <w:szCs w:val="22"/>
        </w:rPr>
        <w:t>IÓN DEL EMPLEO</w:t>
      </w:r>
    </w:p>
    <w:p w14:paraId="05A5C980" w14:textId="6869BC5E" w:rsidR="00F969DA" w:rsidRPr="004479A8" w:rsidRDefault="00F969DA"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 xml:space="preserve">La suspensión consiste en la </w:t>
      </w:r>
      <w:r w:rsidRPr="004479A8">
        <w:rPr>
          <w:rFonts w:ascii="Arial" w:eastAsia="Arial" w:hAnsi="Arial" w:cs="Arial"/>
          <w:sz w:val="22"/>
          <w:szCs w:val="22"/>
          <w:u w:val="single"/>
        </w:rPr>
        <w:t>privación temporal del empleo</w:t>
      </w:r>
      <w:r w:rsidRPr="004479A8">
        <w:rPr>
          <w:rFonts w:ascii="Arial" w:eastAsia="Arial" w:hAnsi="Arial" w:cs="Arial"/>
          <w:sz w:val="22"/>
          <w:szCs w:val="22"/>
        </w:rPr>
        <w:t xml:space="preserve"> con goce de un cincuenta a un setenta por ciento de las remuneraciones y sin poder hacer uso de los derechos y prerrogativas inherentes al cargo (Desde 30 días a 3 meses).</w:t>
      </w:r>
    </w:p>
    <w:p w14:paraId="471D12D8" w14:textId="77777777" w:rsidR="00F969DA" w:rsidRPr="0018590E" w:rsidRDefault="00F969DA" w:rsidP="00F969DA">
      <w:pPr>
        <w:pBdr>
          <w:top w:val="nil"/>
          <w:left w:val="nil"/>
          <w:bottom w:val="nil"/>
          <w:right w:val="nil"/>
          <w:between w:val="nil"/>
        </w:pBdr>
        <w:spacing w:line="276" w:lineRule="auto"/>
        <w:ind w:right="163"/>
        <w:jc w:val="both"/>
        <w:rPr>
          <w:rFonts w:ascii="Arial" w:eastAsia="Arial" w:hAnsi="Arial" w:cs="Arial"/>
          <w:sz w:val="22"/>
          <w:szCs w:val="22"/>
          <w:highlight w:val="cyan"/>
        </w:rPr>
      </w:pPr>
    </w:p>
    <w:p w14:paraId="692A16EF" w14:textId="1DCA816F" w:rsidR="00F969DA" w:rsidRPr="004479A8" w:rsidRDefault="00F969DA"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lastRenderedPageBreak/>
        <w:t xml:space="preserve">Se dejará constancia de ella en la hoja de vida del/la funcionario/a mediante una anotación de demérito de seis puntos en el factor correspondiente. </w:t>
      </w:r>
    </w:p>
    <w:p w14:paraId="4EF4E84D" w14:textId="77777777" w:rsidR="004479A8" w:rsidRDefault="004479A8" w:rsidP="00F969DA">
      <w:pPr>
        <w:pBdr>
          <w:top w:val="nil"/>
          <w:left w:val="nil"/>
          <w:bottom w:val="nil"/>
          <w:right w:val="nil"/>
          <w:between w:val="nil"/>
        </w:pBdr>
        <w:spacing w:line="276" w:lineRule="auto"/>
        <w:ind w:right="163"/>
        <w:jc w:val="both"/>
        <w:rPr>
          <w:rFonts w:ascii="Arial" w:eastAsia="Arial" w:hAnsi="Arial" w:cs="Arial"/>
          <w:sz w:val="22"/>
          <w:szCs w:val="22"/>
        </w:rPr>
      </w:pPr>
    </w:p>
    <w:p w14:paraId="3469D1C4" w14:textId="459BF611" w:rsidR="00F969DA" w:rsidRPr="004479A8" w:rsidRDefault="004479A8" w:rsidP="004479A8">
      <w:pPr>
        <w:pBdr>
          <w:top w:val="nil"/>
          <w:left w:val="nil"/>
          <w:bottom w:val="nil"/>
          <w:right w:val="nil"/>
          <w:between w:val="nil"/>
        </w:pBdr>
        <w:spacing w:line="276" w:lineRule="auto"/>
        <w:ind w:right="163"/>
        <w:jc w:val="both"/>
        <w:rPr>
          <w:rFonts w:ascii="Arial" w:eastAsia="Arial" w:hAnsi="Arial" w:cs="Arial"/>
          <w:b/>
          <w:bCs/>
          <w:sz w:val="22"/>
          <w:szCs w:val="22"/>
        </w:rPr>
      </w:pPr>
      <w:r>
        <w:rPr>
          <w:rFonts w:ascii="Arial" w:eastAsia="Arial" w:hAnsi="Arial" w:cs="Arial"/>
          <w:sz w:val="22"/>
          <w:szCs w:val="22"/>
        </w:rPr>
        <w:t xml:space="preserve">      </w:t>
      </w:r>
      <w:r w:rsidR="00F969DA" w:rsidRPr="004479A8">
        <w:rPr>
          <w:rFonts w:ascii="Arial" w:eastAsia="Arial" w:hAnsi="Arial" w:cs="Arial"/>
          <w:b/>
          <w:bCs/>
          <w:sz w:val="22"/>
          <w:szCs w:val="22"/>
        </w:rPr>
        <w:t xml:space="preserve">DESTITUCIÓN </w:t>
      </w:r>
    </w:p>
    <w:p w14:paraId="45F269F2" w14:textId="00E4F5BA" w:rsidR="00F969DA" w:rsidRPr="00CD2B52" w:rsidRDefault="0018590E"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 xml:space="preserve">La destitución es la decisión de la autoridad facultada para hacer el nombramiento de </w:t>
      </w:r>
      <w:r w:rsidRPr="004479A8">
        <w:rPr>
          <w:rFonts w:ascii="Arial" w:eastAsia="Arial" w:hAnsi="Arial" w:cs="Arial"/>
          <w:sz w:val="22"/>
          <w:szCs w:val="22"/>
          <w:u w:val="single"/>
        </w:rPr>
        <w:t>poner término a los servicios de un/una funcionario/a</w:t>
      </w:r>
      <w:r w:rsidR="00CD2B52">
        <w:rPr>
          <w:rFonts w:ascii="Arial" w:eastAsia="Arial" w:hAnsi="Arial" w:cs="Arial"/>
          <w:sz w:val="22"/>
          <w:szCs w:val="22"/>
          <w:u w:val="single"/>
        </w:rPr>
        <w:t>.</w:t>
      </w:r>
      <w:r w:rsidR="00CD2B52" w:rsidRPr="000946DB">
        <w:rPr>
          <w:rFonts w:ascii="Arial" w:eastAsia="Arial" w:hAnsi="Arial" w:cs="Arial"/>
          <w:sz w:val="22"/>
          <w:szCs w:val="22"/>
        </w:rPr>
        <w:t xml:space="preserve"> </w:t>
      </w:r>
      <w:r w:rsidR="00CD2B52" w:rsidRPr="00CD2B52">
        <w:rPr>
          <w:rFonts w:ascii="Arial" w:eastAsia="Arial" w:hAnsi="Arial" w:cs="Arial"/>
          <w:sz w:val="22"/>
          <w:szCs w:val="22"/>
        </w:rPr>
        <w:t>Así mismo,</w:t>
      </w:r>
      <w:r w:rsidR="00CD2B52">
        <w:rPr>
          <w:rFonts w:ascii="Arial" w:eastAsia="Arial" w:hAnsi="Arial" w:cs="Arial"/>
          <w:sz w:val="22"/>
          <w:szCs w:val="22"/>
        </w:rPr>
        <w:t xml:space="preserve"> esta sanción significa la inhabilidad a pertenecer o mantenerse en instituciones con Administración del Estado por un tiempo de 5 años (cualquier tipo de entidad pública).</w:t>
      </w:r>
    </w:p>
    <w:p w14:paraId="1173A141" w14:textId="77777777" w:rsidR="004479A8" w:rsidRDefault="004479A8" w:rsidP="00F969DA">
      <w:pPr>
        <w:pBdr>
          <w:top w:val="nil"/>
          <w:left w:val="nil"/>
          <w:bottom w:val="nil"/>
          <w:right w:val="nil"/>
          <w:between w:val="nil"/>
        </w:pBdr>
        <w:spacing w:line="276" w:lineRule="auto"/>
        <w:ind w:right="163"/>
        <w:jc w:val="both"/>
        <w:rPr>
          <w:rFonts w:ascii="Arial" w:eastAsia="Arial" w:hAnsi="Arial" w:cs="Arial"/>
          <w:sz w:val="22"/>
          <w:szCs w:val="22"/>
        </w:rPr>
      </w:pPr>
    </w:p>
    <w:p w14:paraId="542CDB39" w14:textId="78A38E84" w:rsidR="0018590E" w:rsidRPr="004479A8" w:rsidRDefault="0018590E"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 xml:space="preserve">1. </w:t>
      </w:r>
      <w:r w:rsidR="004479A8">
        <w:rPr>
          <w:rFonts w:ascii="Arial" w:eastAsia="Arial" w:hAnsi="Arial" w:cs="Arial"/>
          <w:sz w:val="22"/>
          <w:szCs w:val="22"/>
        </w:rPr>
        <w:t>L</w:t>
      </w:r>
      <w:r w:rsidRPr="004479A8">
        <w:rPr>
          <w:rFonts w:ascii="Arial" w:eastAsia="Arial" w:hAnsi="Arial" w:cs="Arial"/>
          <w:sz w:val="22"/>
          <w:szCs w:val="22"/>
        </w:rPr>
        <w:t xml:space="preserve">a medida disciplinaria de destitución procederá sólo cuando los hechos constitutivos de la infracción vulneren gravemente el principio de probidad administrativa. </w:t>
      </w:r>
    </w:p>
    <w:p w14:paraId="7D955341" w14:textId="77777777" w:rsidR="00333C64" w:rsidRDefault="0018590E"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 xml:space="preserve">2. Las medidas disciplinarias se aplicarán tomando en cuenta la gravedad de la falta </w:t>
      </w:r>
    </w:p>
    <w:p w14:paraId="7C70D448" w14:textId="5336EFAB" w:rsidR="0018590E" w:rsidRDefault="0018590E" w:rsidP="00F969DA">
      <w:pPr>
        <w:pBdr>
          <w:top w:val="nil"/>
          <w:left w:val="nil"/>
          <w:bottom w:val="nil"/>
          <w:right w:val="nil"/>
          <w:between w:val="nil"/>
        </w:pBdr>
        <w:spacing w:line="276" w:lineRule="auto"/>
        <w:ind w:right="163"/>
        <w:jc w:val="both"/>
        <w:rPr>
          <w:rFonts w:ascii="Arial" w:eastAsia="Arial" w:hAnsi="Arial" w:cs="Arial"/>
          <w:sz w:val="22"/>
          <w:szCs w:val="22"/>
        </w:rPr>
      </w:pPr>
      <w:r w:rsidRPr="004479A8">
        <w:rPr>
          <w:rFonts w:ascii="Arial" w:eastAsia="Arial" w:hAnsi="Arial" w:cs="Arial"/>
          <w:sz w:val="22"/>
          <w:szCs w:val="22"/>
        </w:rPr>
        <w:t>cometida y las circunstancias atenuantes o agravantes que arroje el mérito de la investigación.</w:t>
      </w:r>
    </w:p>
    <w:p w14:paraId="1DB059CF" w14:textId="77777777" w:rsidR="00E521E1" w:rsidRDefault="00E521E1" w:rsidP="00F969DA">
      <w:pPr>
        <w:pBdr>
          <w:top w:val="nil"/>
          <w:left w:val="nil"/>
          <w:bottom w:val="nil"/>
          <w:right w:val="nil"/>
          <w:between w:val="nil"/>
        </w:pBdr>
        <w:spacing w:line="276" w:lineRule="auto"/>
        <w:ind w:right="163"/>
        <w:jc w:val="both"/>
        <w:rPr>
          <w:rFonts w:ascii="Arial" w:eastAsia="Arial" w:hAnsi="Arial" w:cs="Arial"/>
          <w:sz w:val="22"/>
          <w:szCs w:val="22"/>
        </w:rPr>
      </w:pPr>
    </w:p>
    <w:p w14:paraId="1FA47969" w14:textId="5F4BA323" w:rsidR="00E521E1" w:rsidRPr="00B95913" w:rsidRDefault="00E521E1" w:rsidP="00F969DA">
      <w:pPr>
        <w:pBdr>
          <w:top w:val="nil"/>
          <w:left w:val="nil"/>
          <w:bottom w:val="nil"/>
          <w:right w:val="nil"/>
          <w:between w:val="nil"/>
        </w:pBdr>
        <w:spacing w:line="276" w:lineRule="auto"/>
        <w:ind w:right="163"/>
        <w:jc w:val="both"/>
        <w:rPr>
          <w:rFonts w:ascii="Arial" w:eastAsia="Arial" w:hAnsi="Arial" w:cs="Arial"/>
          <w:color w:val="auto"/>
          <w:sz w:val="22"/>
          <w:szCs w:val="22"/>
        </w:rPr>
      </w:pPr>
      <w:r w:rsidRPr="00B95913">
        <w:rPr>
          <w:rFonts w:ascii="Arial" w:eastAsia="Arial" w:hAnsi="Arial" w:cs="Arial"/>
          <w:color w:val="auto"/>
          <w:sz w:val="22"/>
          <w:szCs w:val="22"/>
        </w:rPr>
        <w:t xml:space="preserve">Tratándose de </w:t>
      </w:r>
      <w:r w:rsidR="004479A8" w:rsidRPr="00B95913">
        <w:rPr>
          <w:rFonts w:ascii="Arial" w:eastAsia="Arial" w:hAnsi="Arial" w:cs="Arial"/>
          <w:color w:val="auto"/>
          <w:sz w:val="22"/>
          <w:szCs w:val="22"/>
        </w:rPr>
        <w:t xml:space="preserve">trabajadores y/o trabajadoras en calidad contractual </w:t>
      </w:r>
      <w:r w:rsidRPr="00B95913">
        <w:rPr>
          <w:rFonts w:ascii="Arial" w:eastAsia="Arial" w:hAnsi="Arial" w:cs="Arial"/>
          <w:color w:val="auto"/>
          <w:sz w:val="22"/>
          <w:szCs w:val="22"/>
        </w:rPr>
        <w:t>como prestador de servicios a h</w:t>
      </w:r>
      <w:r w:rsidR="004479A8" w:rsidRPr="00B95913">
        <w:rPr>
          <w:rFonts w:ascii="Arial" w:eastAsia="Arial" w:hAnsi="Arial" w:cs="Arial"/>
          <w:color w:val="auto"/>
          <w:sz w:val="22"/>
          <w:szCs w:val="22"/>
        </w:rPr>
        <w:t xml:space="preserve">onorarios, </w:t>
      </w:r>
      <w:r w:rsidR="00C326E0">
        <w:rPr>
          <w:rFonts w:ascii="Arial" w:eastAsia="Arial" w:hAnsi="Arial" w:cs="Arial"/>
          <w:color w:val="auto"/>
          <w:sz w:val="22"/>
          <w:szCs w:val="22"/>
        </w:rPr>
        <w:t>será evaluada según el mérito de los antecedentes, el término del convenio respectivo.</w:t>
      </w:r>
    </w:p>
    <w:p w14:paraId="7EAB403F" w14:textId="77777777" w:rsidR="00F969DA" w:rsidRDefault="00F969DA" w:rsidP="00F969DA">
      <w:pPr>
        <w:pBdr>
          <w:top w:val="nil"/>
          <w:left w:val="nil"/>
          <w:bottom w:val="nil"/>
          <w:right w:val="nil"/>
          <w:between w:val="nil"/>
        </w:pBdr>
        <w:spacing w:line="276" w:lineRule="auto"/>
        <w:ind w:right="163"/>
        <w:jc w:val="both"/>
        <w:rPr>
          <w:rFonts w:ascii="Arial" w:eastAsia="Arial" w:hAnsi="Arial" w:cs="Arial"/>
          <w:sz w:val="22"/>
          <w:szCs w:val="22"/>
        </w:rPr>
      </w:pPr>
    </w:p>
    <w:p w14:paraId="000002CE" w14:textId="38B51290" w:rsidR="00B7777A" w:rsidRDefault="00000000">
      <w:pPr>
        <w:pBdr>
          <w:top w:val="nil"/>
          <w:left w:val="nil"/>
          <w:bottom w:val="nil"/>
          <w:right w:val="nil"/>
          <w:between w:val="nil"/>
        </w:pBdr>
        <w:spacing w:line="276" w:lineRule="auto"/>
        <w:ind w:right="163" w:firstLine="360"/>
        <w:jc w:val="both"/>
        <w:rPr>
          <w:rFonts w:ascii="Arial" w:eastAsia="Arial" w:hAnsi="Arial" w:cs="Arial"/>
          <w:sz w:val="22"/>
          <w:szCs w:val="22"/>
        </w:rPr>
      </w:pPr>
      <w:sdt>
        <w:sdtPr>
          <w:tag w:val="goog_rdk_2"/>
          <w:id w:val="1746999228"/>
          <w:showingPlcHdr/>
        </w:sdtPr>
        <w:sdtContent>
          <w:r w:rsidR="00E521E1">
            <w:t xml:space="preserve">     </w:t>
          </w:r>
        </w:sdtContent>
      </w:sdt>
      <w:r w:rsidR="001617C6">
        <w:rPr>
          <w:rFonts w:ascii="Arial" w:eastAsia="Arial" w:hAnsi="Arial" w:cs="Arial"/>
          <w:b/>
          <w:sz w:val="22"/>
          <w:szCs w:val="22"/>
        </w:rPr>
        <w:t>Cabe mencionar la irreversibilidad del procedimiento administrativo (Art.30).</w:t>
      </w:r>
      <w:r w:rsidR="001617C6">
        <w:rPr>
          <w:rFonts w:ascii="Arial" w:eastAsia="Arial" w:hAnsi="Arial" w:cs="Arial"/>
          <w:sz w:val="22"/>
          <w:szCs w:val="22"/>
        </w:rPr>
        <w:t xml:space="preserve"> Es decir, una vez que el procedimiento sumarial se instruye, debe llevarse a cabo hasta el cierre de la investigación, aun cuando la/el denunciante se retracte, e incluso aun cuando el/la denunciado/a deje de prestar servicios para la institución. Idealmente el retracto debe quedar en acta de </w:t>
      </w:r>
      <w:r w:rsidR="001B44C4">
        <w:rPr>
          <w:rFonts w:ascii="Arial" w:eastAsia="Arial" w:hAnsi="Arial" w:cs="Arial"/>
          <w:sz w:val="22"/>
          <w:szCs w:val="22"/>
        </w:rPr>
        <w:t>desistimiento</w:t>
      </w:r>
      <w:r w:rsidR="001617C6">
        <w:rPr>
          <w:rFonts w:ascii="Arial" w:eastAsia="Arial" w:hAnsi="Arial" w:cs="Arial"/>
          <w:sz w:val="22"/>
          <w:szCs w:val="22"/>
        </w:rPr>
        <w:t xml:space="preserve">, que posteriormente se adjuntará a la carpeta de investigación. </w:t>
      </w:r>
    </w:p>
    <w:p w14:paraId="000002CF" w14:textId="77777777" w:rsidR="00B7777A" w:rsidRDefault="00B7777A">
      <w:pPr>
        <w:pBdr>
          <w:top w:val="nil"/>
          <w:left w:val="nil"/>
          <w:bottom w:val="nil"/>
          <w:right w:val="nil"/>
          <w:between w:val="nil"/>
        </w:pBdr>
        <w:spacing w:line="276" w:lineRule="auto"/>
        <w:ind w:right="163" w:firstLine="360"/>
        <w:jc w:val="both"/>
        <w:rPr>
          <w:rFonts w:ascii="Arial" w:eastAsia="Arial" w:hAnsi="Arial" w:cs="Arial"/>
          <w:sz w:val="22"/>
          <w:szCs w:val="22"/>
        </w:rPr>
      </w:pPr>
    </w:p>
    <w:p w14:paraId="05F9BB64" w14:textId="77777777" w:rsidR="00CB7C4F" w:rsidRDefault="00CB7C4F">
      <w:pPr>
        <w:pBdr>
          <w:top w:val="nil"/>
          <w:left w:val="nil"/>
          <w:bottom w:val="nil"/>
          <w:right w:val="nil"/>
          <w:between w:val="nil"/>
        </w:pBdr>
        <w:spacing w:line="276" w:lineRule="auto"/>
        <w:ind w:right="163" w:firstLine="360"/>
        <w:jc w:val="both"/>
        <w:rPr>
          <w:rFonts w:ascii="Arial" w:eastAsia="Arial" w:hAnsi="Arial" w:cs="Arial"/>
          <w:sz w:val="22"/>
          <w:szCs w:val="22"/>
        </w:rPr>
      </w:pPr>
    </w:p>
    <w:p w14:paraId="5661722E" w14:textId="053FE135" w:rsidR="001B44C4" w:rsidRDefault="001617C6" w:rsidP="0060321F">
      <w:pPr>
        <w:spacing w:line="276" w:lineRule="auto"/>
        <w:ind w:right="163" w:firstLine="720"/>
        <w:jc w:val="both"/>
        <w:rPr>
          <w:rFonts w:ascii="Arial" w:eastAsia="Arial" w:hAnsi="Arial" w:cs="Arial"/>
          <w:sz w:val="22"/>
          <w:szCs w:val="22"/>
        </w:rPr>
      </w:pPr>
      <w:r>
        <w:rPr>
          <w:rFonts w:ascii="Arial" w:eastAsia="Arial" w:hAnsi="Arial" w:cs="Arial"/>
          <w:sz w:val="22"/>
          <w:szCs w:val="22"/>
        </w:rPr>
        <w:t>Respecto a la etapa recursiva, contra la resolución que aplique una medida disciplinaria, la/el afectada/o podrá recurrir vía recurso de reposición y/o apelación en subsidio dentro del quinto día si corresponde a sumario administrativo y dentro de dos días si corresponde a investigación sumaria, de notificada la medida disciplinaria impuesta (Art.141 del Estatuto Administrativo).</w:t>
      </w:r>
      <w:r w:rsidR="001B44C4">
        <w:rPr>
          <w:rFonts w:ascii="Arial" w:eastAsia="Arial" w:hAnsi="Arial" w:cs="Arial"/>
          <w:sz w:val="22"/>
          <w:szCs w:val="22"/>
        </w:rPr>
        <w:t xml:space="preserve"> Lo anterior, sin perjuicio del derecho a ejercer el recurso de reclamación contemplado en el artí</w:t>
      </w:r>
      <w:r w:rsidR="00D876A8">
        <w:rPr>
          <w:rFonts w:ascii="Arial" w:eastAsia="Arial" w:hAnsi="Arial" w:cs="Arial"/>
          <w:sz w:val="22"/>
          <w:szCs w:val="22"/>
        </w:rPr>
        <w:t xml:space="preserve">culo </w:t>
      </w:r>
      <w:r w:rsidR="001B44C4">
        <w:rPr>
          <w:rFonts w:ascii="Arial" w:eastAsia="Arial" w:hAnsi="Arial" w:cs="Arial"/>
          <w:sz w:val="22"/>
          <w:szCs w:val="22"/>
        </w:rPr>
        <w:t>160 del Estatuto Administr</w:t>
      </w:r>
      <w:r w:rsidR="00D876A8">
        <w:rPr>
          <w:rFonts w:ascii="Arial" w:eastAsia="Arial" w:hAnsi="Arial" w:cs="Arial"/>
          <w:sz w:val="22"/>
          <w:szCs w:val="22"/>
        </w:rPr>
        <w:t>ativo</w:t>
      </w:r>
      <w:r w:rsidR="001B44C4">
        <w:rPr>
          <w:rFonts w:ascii="Arial" w:eastAsia="Arial" w:hAnsi="Arial" w:cs="Arial"/>
          <w:sz w:val="22"/>
          <w:szCs w:val="22"/>
        </w:rPr>
        <w:t>.</w:t>
      </w:r>
    </w:p>
    <w:p w14:paraId="5C4A0CB3" w14:textId="77777777" w:rsidR="001B44C4" w:rsidRDefault="001B44C4" w:rsidP="0060321F">
      <w:pPr>
        <w:spacing w:line="276" w:lineRule="auto"/>
        <w:ind w:right="163" w:firstLine="720"/>
        <w:jc w:val="both"/>
        <w:rPr>
          <w:rFonts w:ascii="Arial" w:eastAsia="Arial" w:hAnsi="Arial" w:cs="Arial"/>
          <w:sz w:val="22"/>
          <w:szCs w:val="22"/>
        </w:rPr>
      </w:pPr>
    </w:p>
    <w:p w14:paraId="000002D3" w14:textId="2145E81C" w:rsidR="00B7777A" w:rsidRPr="0060321F" w:rsidRDefault="0060321F" w:rsidP="004971D9">
      <w:pPr>
        <w:pStyle w:val="Prrafodelista"/>
        <w:numPr>
          <w:ilvl w:val="0"/>
          <w:numId w:val="45"/>
        </w:numPr>
        <w:rPr>
          <w:rFonts w:ascii="Arial" w:eastAsia="Arial" w:hAnsi="Arial" w:cs="Arial"/>
          <w:sz w:val="22"/>
          <w:szCs w:val="22"/>
        </w:rPr>
      </w:pPr>
      <w:r w:rsidRPr="0060321F">
        <w:rPr>
          <w:rFonts w:ascii="Arial" w:eastAsia="Arial" w:hAnsi="Arial" w:cs="Arial"/>
          <w:sz w:val="22"/>
          <w:szCs w:val="22"/>
        </w:rPr>
        <w:br w:type="page"/>
      </w:r>
      <w:r w:rsidRPr="0060321F">
        <w:rPr>
          <w:rFonts w:ascii="Libre Franklin" w:eastAsia="Libre Franklin" w:hAnsi="Libre Franklin" w:cs="Libre Franklin"/>
          <w:sz w:val="54"/>
          <w:szCs w:val="54"/>
        </w:rPr>
        <w:lastRenderedPageBreak/>
        <w:t>BIBLIOGRAFÍA</w:t>
      </w:r>
    </w:p>
    <w:p w14:paraId="000002D4" w14:textId="77777777" w:rsidR="00B7777A" w:rsidRDefault="00B7777A">
      <w:pPr>
        <w:spacing w:line="276" w:lineRule="auto"/>
        <w:ind w:left="-283" w:right="163" w:firstLine="135"/>
        <w:rPr>
          <w:rFonts w:ascii="Libre Franklin" w:eastAsia="Libre Franklin" w:hAnsi="Libre Franklin" w:cs="Libre Franklin"/>
          <w:sz w:val="54"/>
          <w:szCs w:val="54"/>
        </w:rPr>
      </w:pPr>
    </w:p>
    <w:p w14:paraId="000002D5" w14:textId="77777777" w:rsidR="00B7777A" w:rsidRDefault="001617C6" w:rsidP="004971D9">
      <w:pPr>
        <w:pStyle w:val="Ttulo5"/>
        <w:numPr>
          <w:ilvl w:val="0"/>
          <w:numId w:val="37"/>
        </w:numPr>
        <w:ind w:left="0" w:right="163" w:hanging="283"/>
        <w:jc w:val="both"/>
        <w:rPr>
          <w:rFonts w:ascii="Arial" w:eastAsia="Arial" w:hAnsi="Arial" w:cs="Arial"/>
        </w:rPr>
      </w:pPr>
      <w:r>
        <w:rPr>
          <w:rFonts w:ascii="Arial" w:eastAsia="Arial" w:hAnsi="Arial" w:cs="Arial"/>
        </w:rPr>
        <w:t xml:space="preserve">Ansoleaga, E.; </w:t>
      </w:r>
      <w:proofErr w:type="spellStart"/>
      <w:r>
        <w:rPr>
          <w:rFonts w:ascii="Arial" w:eastAsia="Arial" w:hAnsi="Arial" w:cs="Arial"/>
        </w:rPr>
        <w:t>Ensignia</w:t>
      </w:r>
      <w:proofErr w:type="spellEnd"/>
      <w:r>
        <w:rPr>
          <w:rFonts w:ascii="Arial" w:eastAsia="Arial" w:hAnsi="Arial" w:cs="Arial"/>
        </w:rPr>
        <w:t>, A., Villarroel, C., Campos, D. &amp; Ahumada, M. (2020).</w:t>
      </w:r>
      <w:r>
        <w:rPr>
          <w:rFonts w:ascii="Arial" w:eastAsia="Arial" w:hAnsi="Arial" w:cs="Arial"/>
          <w:i/>
        </w:rPr>
        <w:t xml:space="preserve"> “Violencia Laboral: Aportes para el Reconocimiento, Prevención e Intervención”</w:t>
      </w:r>
      <w:r>
        <w:rPr>
          <w:rFonts w:ascii="Arial" w:eastAsia="Arial" w:hAnsi="Arial" w:cs="Arial"/>
        </w:rPr>
        <w:t>.</w:t>
      </w:r>
    </w:p>
    <w:p w14:paraId="000002D6" w14:textId="77777777" w:rsidR="00B7777A" w:rsidRDefault="00B7777A">
      <w:pPr>
        <w:pStyle w:val="Ttulo5"/>
        <w:ind w:left="720" w:right="163"/>
        <w:jc w:val="both"/>
        <w:rPr>
          <w:rFonts w:ascii="Arial" w:eastAsia="Arial" w:hAnsi="Arial" w:cs="Arial"/>
        </w:rPr>
      </w:pPr>
    </w:p>
    <w:p w14:paraId="000002D7" w14:textId="77777777" w:rsidR="00B7777A" w:rsidRDefault="001617C6" w:rsidP="004971D9">
      <w:pPr>
        <w:pStyle w:val="Ttulo5"/>
        <w:numPr>
          <w:ilvl w:val="0"/>
          <w:numId w:val="37"/>
        </w:numPr>
        <w:ind w:left="0" w:right="163"/>
        <w:jc w:val="both"/>
        <w:rPr>
          <w:rFonts w:ascii="Arial" w:eastAsia="Arial" w:hAnsi="Arial" w:cs="Arial"/>
        </w:rPr>
      </w:pPr>
      <w:r>
        <w:rPr>
          <w:rFonts w:ascii="Arial" w:eastAsia="Arial" w:hAnsi="Arial" w:cs="Arial"/>
        </w:rPr>
        <w:t xml:space="preserve">Centro de Estudios de la Mujer, </w:t>
      </w:r>
      <w:proofErr w:type="spellStart"/>
      <w:r>
        <w:rPr>
          <w:rFonts w:ascii="Arial" w:eastAsia="Arial" w:hAnsi="Arial" w:cs="Arial"/>
        </w:rPr>
        <w:t>Fondecyt</w:t>
      </w:r>
      <w:proofErr w:type="spellEnd"/>
      <w:r>
        <w:rPr>
          <w:rFonts w:ascii="Arial" w:eastAsia="Arial" w:hAnsi="Arial" w:cs="Arial"/>
        </w:rPr>
        <w:t xml:space="preserve"> &amp; Universidad Diego Portales (2017). “</w:t>
      </w:r>
      <w:r>
        <w:rPr>
          <w:rFonts w:ascii="Arial" w:eastAsia="Arial" w:hAnsi="Arial" w:cs="Arial"/>
          <w:i/>
        </w:rPr>
        <w:t>Dimensiones Organizacionales de la Violencia en el trabajo en Chile considerando diferencias ocupacionales y de Género. Estudio en tres sectores económicos</w:t>
      </w:r>
      <w:r>
        <w:rPr>
          <w:rFonts w:ascii="Arial" w:eastAsia="Arial" w:hAnsi="Arial" w:cs="Arial"/>
        </w:rPr>
        <w:t>”</w:t>
      </w:r>
    </w:p>
    <w:p w14:paraId="000002D8" w14:textId="77777777" w:rsidR="00B7777A" w:rsidRDefault="00B7777A">
      <w:pPr>
        <w:ind w:right="163"/>
        <w:jc w:val="both"/>
        <w:rPr>
          <w:rFonts w:ascii="Arial" w:eastAsia="Arial" w:hAnsi="Arial" w:cs="Arial"/>
        </w:rPr>
      </w:pPr>
    </w:p>
    <w:p w14:paraId="000002D9" w14:textId="77777777" w:rsidR="00B7777A" w:rsidRDefault="001617C6" w:rsidP="004971D9">
      <w:pPr>
        <w:pStyle w:val="Ttulo5"/>
        <w:numPr>
          <w:ilvl w:val="0"/>
          <w:numId w:val="37"/>
        </w:numPr>
        <w:ind w:left="0" w:right="163"/>
        <w:jc w:val="both"/>
        <w:rPr>
          <w:rFonts w:ascii="Arial" w:eastAsia="Arial" w:hAnsi="Arial" w:cs="Arial"/>
        </w:rPr>
      </w:pPr>
      <w:r>
        <w:rPr>
          <w:rFonts w:ascii="Arial" w:eastAsia="Arial" w:hAnsi="Arial" w:cs="Arial"/>
        </w:rPr>
        <w:t>Dirección del Trabajo (2007). “</w:t>
      </w:r>
      <w:r>
        <w:rPr>
          <w:rFonts w:ascii="Arial" w:eastAsia="Arial" w:hAnsi="Arial" w:cs="Arial"/>
          <w:i/>
        </w:rPr>
        <w:t xml:space="preserve">Cartilla Informativa: El acoso o </w:t>
      </w:r>
      <w:proofErr w:type="spellStart"/>
      <w:r>
        <w:rPr>
          <w:rFonts w:ascii="Arial" w:eastAsia="Arial" w:hAnsi="Arial" w:cs="Arial"/>
          <w:i/>
        </w:rPr>
        <w:t>Mobbing</w:t>
      </w:r>
      <w:proofErr w:type="spellEnd"/>
      <w:r>
        <w:rPr>
          <w:rFonts w:ascii="Arial" w:eastAsia="Arial" w:hAnsi="Arial" w:cs="Arial"/>
        </w:rPr>
        <w:t>”.</w:t>
      </w:r>
    </w:p>
    <w:p w14:paraId="000002DA" w14:textId="77777777" w:rsidR="00B7777A" w:rsidRDefault="00B7777A">
      <w:pPr>
        <w:pStyle w:val="Ttulo5"/>
        <w:ind w:right="163" w:hanging="360"/>
        <w:jc w:val="both"/>
        <w:rPr>
          <w:rFonts w:ascii="Arial" w:eastAsia="Arial" w:hAnsi="Arial" w:cs="Arial"/>
        </w:rPr>
      </w:pPr>
    </w:p>
    <w:p w14:paraId="000002DB" w14:textId="77777777" w:rsidR="00B7777A" w:rsidRDefault="001617C6" w:rsidP="004971D9">
      <w:pPr>
        <w:numPr>
          <w:ilvl w:val="0"/>
          <w:numId w:val="37"/>
        </w:numPr>
        <w:ind w:left="0" w:right="163"/>
        <w:jc w:val="both"/>
        <w:rPr>
          <w:rFonts w:ascii="Arial" w:eastAsia="Arial" w:hAnsi="Arial" w:cs="Arial"/>
        </w:rPr>
      </w:pPr>
      <w:r>
        <w:rPr>
          <w:rFonts w:ascii="Arial" w:eastAsia="Arial" w:hAnsi="Arial" w:cs="Arial"/>
        </w:rPr>
        <w:t>Dirección Nacional del Servicio Civil (2014). “</w:t>
      </w:r>
      <w:r>
        <w:rPr>
          <w:rFonts w:ascii="Arial" w:eastAsia="Arial" w:hAnsi="Arial" w:cs="Arial"/>
          <w:i/>
        </w:rPr>
        <w:t>Resultados Segunda Consulta de Acoso en los Servicios Públicos</w:t>
      </w:r>
      <w:r>
        <w:rPr>
          <w:rFonts w:ascii="Arial" w:eastAsia="Arial" w:hAnsi="Arial" w:cs="Arial"/>
        </w:rPr>
        <w:t>”</w:t>
      </w:r>
    </w:p>
    <w:p w14:paraId="000002DC" w14:textId="77777777" w:rsidR="00B7777A" w:rsidRDefault="00B7777A">
      <w:pPr>
        <w:pBdr>
          <w:top w:val="nil"/>
          <w:left w:val="nil"/>
          <w:bottom w:val="nil"/>
          <w:right w:val="nil"/>
          <w:between w:val="nil"/>
        </w:pBdr>
        <w:ind w:right="163" w:hanging="360"/>
        <w:jc w:val="both"/>
        <w:rPr>
          <w:rFonts w:ascii="Arial" w:eastAsia="Arial" w:hAnsi="Arial" w:cs="Arial"/>
        </w:rPr>
      </w:pPr>
    </w:p>
    <w:p w14:paraId="000002DD" w14:textId="77777777" w:rsidR="00B7777A" w:rsidRDefault="001617C6" w:rsidP="004971D9">
      <w:pPr>
        <w:pStyle w:val="Ttulo5"/>
        <w:numPr>
          <w:ilvl w:val="0"/>
          <w:numId w:val="37"/>
        </w:numPr>
        <w:ind w:left="0" w:right="163"/>
        <w:jc w:val="both"/>
        <w:rPr>
          <w:rFonts w:ascii="Arial" w:eastAsia="Arial" w:hAnsi="Arial" w:cs="Arial"/>
        </w:rPr>
      </w:pPr>
      <w:r>
        <w:rPr>
          <w:rFonts w:ascii="Arial" w:eastAsia="Arial" w:hAnsi="Arial" w:cs="Arial"/>
        </w:rPr>
        <w:t>Dirección del Trabajo (2015). “</w:t>
      </w:r>
      <w:r>
        <w:rPr>
          <w:rFonts w:ascii="Arial" w:eastAsia="Arial" w:hAnsi="Arial" w:cs="Arial"/>
          <w:i/>
        </w:rPr>
        <w:t>El Acoso Laboral en Empresas. La mirada de los dirigentes sindicales</w:t>
      </w:r>
      <w:r>
        <w:rPr>
          <w:rFonts w:ascii="Arial" w:eastAsia="Arial" w:hAnsi="Arial" w:cs="Arial"/>
        </w:rPr>
        <w:t>”.</w:t>
      </w:r>
    </w:p>
    <w:p w14:paraId="000002DE" w14:textId="77777777" w:rsidR="00B7777A" w:rsidRDefault="00B7777A">
      <w:pPr>
        <w:pStyle w:val="Ttulo5"/>
        <w:ind w:right="163" w:hanging="360"/>
        <w:jc w:val="both"/>
        <w:rPr>
          <w:rFonts w:ascii="Arial" w:eastAsia="Arial" w:hAnsi="Arial" w:cs="Arial"/>
        </w:rPr>
      </w:pPr>
    </w:p>
    <w:p w14:paraId="000002DF" w14:textId="77777777" w:rsidR="00B7777A" w:rsidRDefault="001617C6" w:rsidP="004971D9">
      <w:pPr>
        <w:numPr>
          <w:ilvl w:val="0"/>
          <w:numId w:val="25"/>
        </w:numPr>
        <w:ind w:left="0" w:right="163" w:hanging="360"/>
        <w:jc w:val="both"/>
        <w:rPr>
          <w:rFonts w:ascii="Libre Franklin" w:eastAsia="Libre Franklin" w:hAnsi="Libre Franklin" w:cs="Libre Franklin"/>
          <w:color w:val="868E8B"/>
        </w:rPr>
      </w:pPr>
      <w:r>
        <w:rPr>
          <w:rFonts w:ascii="Arial" w:eastAsia="Arial" w:hAnsi="Arial" w:cs="Arial"/>
        </w:rPr>
        <w:t>Dirección Nacional del Servicio Civil (2018). “</w:t>
      </w:r>
      <w:r>
        <w:rPr>
          <w:rFonts w:ascii="Arial" w:eastAsia="Arial" w:hAnsi="Arial" w:cs="Arial"/>
          <w:i/>
        </w:rPr>
        <w:t>Orientaciones para la elaboración de un procedimiento de Denuncia y Sanción del Maltrato, Acoso Laboral y Sexual</w:t>
      </w:r>
      <w:r>
        <w:rPr>
          <w:rFonts w:ascii="Arial" w:eastAsia="Arial" w:hAnsi="Arial" w:cs="Arial"/>
        </w:rPr>
        <w:t>”.</w:t>
      </w:r>
    </w:p>
    <w:p w14:paraId="000002E0" w14:textId="77777777" w:rsidR="00B7777A" w:rsidRDefault="00B7777A">
      <w:pPr>
        <w:pStyle w:val="Ttulo5"/>
        <w:ind w:right="163" w:hanging="360"/>
        <w:jc w:val="both"/>
        <w:rPr>
          <w:rFonts w:ascii="Arial" w:eastAsia="Arial" w:hAnsi="Arial" w:cs="Arial"/>
        </w:rPr>
      </w:pPr>
    </w:p>
    <w:p w14:paraId="000002E1" w14:textId="77777777" w:rsidR="00B7777A" w:rsidRDefault="001617C6" w:rsidP="004971D9">
      <w:pPr>
        <w:numPr>
          <w:ilvl w:val="0"/>
          <w:numId w:val="37"/>
        </w:numPr>
        <w:ind w:left="0" w:right="163"/>
        <w:jc w:val="both"/>
        <w:rPr>
          <w:rFonts w:ascii="Arial" w:eastAsia="Arial" w:hAnsi="Arial" w:cs="Arial"/>
        </w:rPr>
      </w:pPr>
      <w:r>
        <w:rPr>
          <w:rFonts w:ascii="Arial" w:eastAsia="Arial" w:hAnsi="Arial" w:cs="Arial"/>
        </w:rPr>
        <w:t>Gabinete Presidencial (2018). “</w:t>
      </w:r>
      <w:r>
        <w:rPr>
          <w:rFonts w:ascii="Arial" w:eastAsia="Arial" w:hAnsi="Arial" w:cs="Arial"/>
          <w:i/>
        </w:rPr>
        <w:t>Instructivo Presidencial sobre igualdad de oportunidades y prevención y sanción del maltrato, acoso laboral y acoso sexual en los ministerios y servicios de la Administración del Estado</w:t>
      </w:r>
      <w:r>
        <w:rPr>
          <w:rFonts w:ascii="Arial" w:eastAsia="Arial" w:hAnsi="Arial" w:cs="Arial"/>
        </w:rPr>
        <w:t>”.</w:t>
      </w:r>
    </w:p>
    <w:p w14:paraId="000002E2" w14:textId="77777777" w:rsidR="00B7777A" w:rsidRDefault="00B7777A">
      <w:pPr>
        <w:pBdr>
          <w:top w:val="nil"/>
          <w:left w:val="nil"/>
          <w:bottom w:val="nil"/>
          <w:right w:val="nil"/>
          <w:between w:val="nil"/>
        </w:pBdr>
        <w:tabs>
          <w:tab w:val="left" w:pos="3965"/>
        </w:tabs>
        <w:ind w:right="163" w:hanging="360"/>
        <w:jc w:val="both"/>
        <w:rPr>
          <w:rFonts w:ascii="Arial" w:eastAsia="Arial" w:hAnsi="Arial" w:cs="Arial"/>
        </w:rPr>
      </w:pPr>
    </w:p>
    <w:p w14:paraId="000002E3" w14:textId="77777777" w:rsidR="00B7777A" w:rsidRDefault="001617C6" w:rsidP="004971D9">
      <w:pPr>
        <w:numPr>
          <w:ilvl w:val="0"/>
          <w:numId w:val="17"/>
        </w:numPr>
        <w:pBdr>
          <w:top w:val="nil"/>
          <w:left w:val="nil"/>
          <w:bottom w:val="nil"/>
          <w:right w:val="nil"/>
          <w:between w:val="nil"/>
        </w:pBdr>
        <w:ind w:left="0" w:right="163"/>
        <w:jc w:val="both"/>
        <w:rPr>
          <w:rFonts w:ascii="Arial" w:eastAsia="Arial" w:hAnsi="Arial" w:cs="Arial"/>
        </w:rPr>
      </w:pPr>
      <w:r>
        <w:rPr>
          <w:rFonts w:ascii="Arial" w:eastAsia="Arial" w:hAnsi="Arial" w:cs="Arial"/>
        </w:rPr>
        <w:t xml:space="preserve">Guardo &amp; </w:t>
      </w:r>
      <w:proofErr w:type="spellStart"/>
      <w:r>
        <w:rPr>
          <w:rFonts w:ascii="Arial" w:eastAsia="Arial" w:hAnsi="Arial" w:cs="Arial"/>
        </w:rPr>
        <w:t>Sumaza</w:t>
      </w:r>
      <w:proofErr w:type="spellEnd"/>
      <w:r>
        <w:rPr>
          <w:rFonts w:ascii="Arial" w:eastAsia="Arial" w:hAnsi="Arial" w:cs="Arial"/>
        </w:rPr>
        <w:t xml:space="preserve"> (2015). “</w:t>
      </w:r>
      <w:r>
        <w:rPr>
          <w:rFonts w:ascii="Arial" w:eastAsia="Arial" w:hAnsi="Arial" w:cs="Arial"/>
          <w:i/>
        </w:rPr>
        <w:t>Una propuesta de intervención corresponsable sobre el acoso sexual laboral</w:t>
      </w:r>
      <w:r>
        <w:rPr>
          <w:rFonts w:ascii="Arial" w:eastAsia="Arial" w:hAnsi="Arial" w:cs="Arial"/>
        </w:rPr>
        <w:t>”</w:t>
      </w:r>
    </w:p>
    <w:p w14:paraId="000002E4" w14:textId="77777777" w:rsidR="00B7777A" w:rsidRDefault="00B7777A">
      <w:pPr>
        <w:pBdr>
          <w:top w:val="nil"/>
          <w:left w:val="nil"/>
          <w:bottom w:val="nil"/>
          <w:right w:val="nil"/>
          <w:between w:val="nil"/>
        </w:pBdr>
        <w:tabs>
          <w:tab w:val="left" w:pos="3965"/>
        </w:tabs>
        <w:ind w:right="163" w:hanging="360"/>
        <w:jc w:val="both"/>
        <w:rPr>
          <w:rFonts w:ascii="Arial" w:eastAsia="Arial" w:hAnsi="Arial" w:cs="Arial"/>
        </w:rPr>
      </w:pPr>
    </w:p>
    <w:p w14:paraId="000002E5" w14:textId="77777777" w:rsidR="00B7777A" w:rsidRDefault="001617C6" w:rsidP="004971D9">
      <w:pPr>
        <w:numPr>
          <w:ilvl w:val="0"/>
          <w:numId w:val="17"/>
        </w:numPr>
        <w:pBdr>
          <w:top w:val="nil"/>
          <w:left w:val="nil"/>
          <w:bottom w:val="nil"/>
          <w:right w:val="nil"/>
          <w:between w:val="nil"/>
        </w:pBdr>
        <w:ind w:left="0" w:right="163"/>
        <w:jc w:val="both"/>
        <w:rPr>
          <w:rFonts w:ascii="Arial" w:eastAsia="Arial" w:hAnsi="Arial" w:cs="Arial"/>
        </w:rPr>
      </w:pPr>
      <w:proofErr w:type="spellStart"/>
      <w:r>
        <w:rPr>
          <w:rFonts w:ascii="Arial" w:eastAsia="Arial" w:hAnsi="Arial" w:cs="Arial"/>
        </w:rPr>
        <w:t>Kahale</w:t>
      </w:r>
      <w:proofErr w:type="spellEnd"/>
      <w:r>
        <w:rPr>
          <w:rFonts w:ascii="Arial" w:eastAsia="Arial" w:hAnsi="Arial" w:cs="Arial"/>
        </w:rPr>
        <w:t xml:space="preserve"> (2008). “</w:t>
      </w:r>
      <w:r>
        <w:rPr>
          <w:rFonts w:ascii="Arial" w:eastAsia="Arial" w:hAnsi="Arial" w:cs="Arial"/>
          <w:i/>
        </w:rPr>
        <w:t>Acoso Laboral: Diferencias con las tensiones ordinarias en el entorno de trabajo</w:t>
      </w:r>
      <w:r>
        <w:rPr>
          <w:rFonts w:ascii="Arial" w:eastAsia="Arial" w:hAnsi="Arial" w:cs="Arial"/>
        </w:rPr>
        <w:t>”.</w:t>
      </w:r>
    </w:p>
    <w:p w14:paraId="000002E6" w14:textId="77777777" w:rsidR="00B7777A" w:rsidRDefault="00B7777A">
      <w:pPr>
        <w:pStyle w:val="Ttulo5"/>
        <w:ind w:right="163" w:hanging="360"/>
        <w:jc w:val="both"/>
      </w:pPr>
    </w:p>
    <w:p w14:paraId="000002E7" w14:textId="77777777" w:rsidR="00B7777A" w:rsidRDefault="001617C6" w:rsidP="004971D9">
      <w:pPr>
        <w:pStyle w:val="Ttulo5"/>
        <w:numPr>
          <w:ilvl w:val="0"/>
          <w:numId w:val="37"/>
        </w:numPr>
        <w:ind w:left="0" w:right="163"/>
        <w:jc w:val="both"/>
      </w:pPr>
      <w:r>
        <w:rPr>
          <w:rFonts w:ascii="Arial" w:eastAsia="Arial" w:hAnsi="Arial" w:cs="Arial"/>
        </w:rPr>
        <w:t>MINEDUC (2018). “</w:t>
      </w:r>
      <w:r>
        <w:rPr>
          <w:rFonts w:ascii="Arial" w:eastAsia="Arial" w:hAnsi="Arial" w:cs="Arial"/>
          <w:i/>
        </w:rPr>
        <w:t>Protocolo contra el Acoso Sexual en la Educación Superior, Sugerencias para su elaboración</w:t>
      </w:r>
      <w:r>
        <w:rPr>
          <w:rFonts w:ascii="Arial" w:eastAsia="Arial" w:hAnsi="Arial" w:cs="Arial"/>
        </w:rPr>
        <w:t>”.</w:t>
      </w:r>
    </w:p>
    <w:p w14:paraId="000002E8" w14:textId="77777777" w:rsidR="00B7777A" w:rsidRDefault="00B7777A">
      <w:pPr>
        <w:ind w:right="163" w:hanging="360"/>
      </w:pPr>
    </w:p>
    <w:p w14:paraId="000002E9" w14:textId="77777777" w:rsidR="00B7777A" w:rsidRDefault="001617C6" w:rsidP="004971D9">
      <w:pPr>
        <w:pStyle w:val="Ttulo5"/>
        <w:numPr>
          <w:ilvl w:val="0"/>
          <w:numId w:val="37"/>
        </w:numPr>
        <w:ind w:left="0" w:right="163"/>
        <w:jc w:val="both"/>
      </w:pPr>
      <w:r>
        <w:rPr>
          <w:rFonts w:ascii="Arial" w:eastAsia="Arial" w:hAnsi="Arial" w:cs="Arial"/>
        </w:rPr>
        <w:t>Organización Internacional del Trabajo (2013). “</w:t>
      </w:r>
      <w:r>
        <w:rPr>
          <w:rFonts w:ascii="Arial" w:eastAsia="Arial" w:hAnsi="Arial" w:cs="Arial"/>
          <w:i/>
        </w:rPr>
        <w:t>Hoja Informativa: Género, Salud y Seguridad en el trabajo</w:t>
      </w:r>
      <w:r>
        <w:rPr>
          <w:rFonts w:ascii="Arial" w:eastAsia="Arial" w:hAnsi="Arial" w:cs="Arial"/>
        </w:rPr>
        <w:t>”.</w:t>
      </w:r>
    </w:p>
    <w:p w14:paraId="000002EA" w14:textId="77777777" w:rsidR="00B7777A" w:rsidRDefault="00B7777A">
      <w:pPr>
        <w:ind w:right="163" w:hanging="360"/>
      </w:pPr>
    </w:p>
    <w:p w14:paraId="000002EB" w14:textId="77777777" w:rsidR="00B7777A" w:rsidRDefault="001617C6" w:rsidP="004971D9">
      <w:pPr>
        <w:pStyle w:val="Ttulo5"/>
        <w:numPr>
          <w:ilvl w:val="0"/>
          <w:numId w:val="37"/>
        </w:numPr>
        <w:ind w:left="0" w:right="163"/>
        <w:jc w:val="both"/>
      </w:pPr>
      <w:bookmarkStart w:id="25" w:name="_heading=h.c00tcwyz2g0c" w:colFirst="0" w:colLast="0"/>
      <w:bookmarkEnd w:id="25"/>
      <w:r>
        <w:rPr>
          <w:rFonts w:ascii="Arial" w:eastAsia="Arial" w:hAnsi="Arial" w:cs="Arial"/>
        </w:rPr>
        <w:t xml:space="preserve">Organización Internacional del Trabajo (2019). </w:t>
      </w:r>
      <w:r>
        <w:rPr>
          <w:rFonts w:ascii="Arial" w:eastAsia="Arial" w:hAnsi="Arial" w:cs="Arial"/>
          <w:i/>
        </w:rPr>
        <w:t>“Convenio sobre la violencia y el acoso</w:t>
      </w:r>
      <w:r>
        <w:rPr>
          <w:rFonts w:ascii="Arial" w:eastAsia="Arial" w:hAnsi="Arial" w:cs="Arial"/>
        </w:rPr>
        <w:t>”.</w:t>
      </w:r>
    </w:p>
    <w:p w14:paraId="000002EC" w14:textId="77777777" w:rsidR="00B7777A" w:rsidRDefault="00B7777A">
      <w:pPr>
        <w:pBdr>
          <w:top w:val="nil"/>
          <w:left w:val="nil"/>
          <w:bottom w:val="nil"/>
          <w:right w:val="nil"/>
          <w:between w:val="nil"/>
        </w:pBdr>
        <w:tabs>
          <w:tab w:val="left" w:pos="3965"/>
        </w:tabs>
        <w:ind w:right="163" w:hanging="360"/>
        <w:jc w:val="both"/>
        <w:rPr>
          <w:rFonts w:ascii="Arial" w:eastAsia="Arial" w:hAnsi="Arial" w:cs="Arial"/>
          <w:sz w:val="24"/>
          <w:szCs w:val="24"/>
        </w:rPr>
      </w:pPr>
    </w:p>
    <w:p w14:paraId="000002ED" w14:textId="77777777" w:rsidR="00B7777A" w:rsidRDefault="001617C6" w:rsidP="004971D9">
      <w:pPr>
        <w:numPr>
          <w:ilvl w:val="0"/>
          <w:numId w:val="17"/>
        </w:numPr>
        <w:pBdr>
          <w:top w:val="nil"/>
          <w:left w:val="nil"/>
          <w:bottom w:val="nil"/>
          <w:right w:val="nil"/>
          <w:between w:val="nil"/>
        </w:pBdr>
        <w:ind w:left="0" w:right="163"/>
        <w:jc w:val="both"/>
        <w:rPr>
          <w:rFonts w:ascii="Arial" w:eastAsia="Arial" w:hAnsi="Arial" w:cs="Arial"/>
        </w:rPr>
      </w:pPr>
      <w:r>
        <w:rPr>
          <w:rFonts w:ascii="Arial" w:eastAsia="Arial" w:hAnsi="Arial" w:cs="Arial"/>
        </w:rPr>
        <w:t xml:space="preserve">Ovejero &amp; </w:t>
      </w:r>
      <w:proofErr w:type="spellStart"/>
      <w:r>
        <w:rPr>
          <w:rFonts w:ascii="Arial" w:eastAsia="Arial" w:hAnsi="Arial" w:cs="Arial"/>
        </w:rPr>
        <w:t>Yuberi</w:t>
      </w:r>
      <w:proofErr w:type="spellEnd"/>
      <w:r>
        <w:rPr>
          <w:rFonts w:ascii="Arial" w:eastAsia="Arial" w:hAnsi="Arial" w:cs="Arial"/>
        </w:rPr>
        <w:t xml:space="preserve"> (2011). “</w:t>
      </w:r>
      <w:r>
        <w:rPr>
          <w:rFonts w:ascii="Arial" w:eastAsia="Arial" w:hAnsi="Arial" w:cs="Arial"/>
          <w:i/>
        </w:rPr>
        <w:t>Acoso Laboral: Un enfoque psicosocial</w:t>
      </w:r>
      <w:r>
        <w:rPr>
          <w:rFonts w:ascii="Arial" w:eastAsia="Arial" w:hAnsi="Arial" w:cs="Arial"/>
        </w:rPr>
        <w:t>”</w:t>
      </w:r>
    </w:p>
    <w:p w14:paraId="000002EE" w14:textId="77777777" w:rsidR="00B7777A" w:rsidRDefault="00B7777A">
      <w:pPr>
        <w:pBdr>
          <w:top w:val="nil"/>
          <w:left w:val="nil"/>
          <w:bottom w:val="nil"/>
          <w:right w:val="nil"/>
          <w:between w:val="nil"/>
        </w:pBdr>
        <w:tabs>
          <w:tab w:val="left" w:pos="3965"/>
        </w:tabs>
        <w:ind w:right="163" w:hanging="360"/>
        <w:jc w:val="both"/>
        <w:rPr>
          <w:rFonts w:ascii="Arial" w:eastAsia="Arial" w:hAnsi="Arial" w:cs="Arial"/>
        </w:rPr>
      </w:pPr>
    </w:p>
    <w:p w14:paraId="000002F5" w14:textId="25727E39" w:rsidR="00B7777A" w:rsidRPr="00292CD5" w:rsidRDefault="001617C6" w:rsidP="004971D9">
      <w:pPr>
        <w:numPr>
          <w:ilvl w:val="0"/>
          <w:numId w:val="17"/>
        </w:numPr>
        <w:pBdr>
          <w:top w:val="nil"/>
          <w:left w:val="nil"/>
          <w:bottom w:val="nil"/>
          <w:right w:val="nil"/>
          <w:between w:val="nil"/>
        </w:pBdr>
        <w:ind w:left="0" w:right="163"/>
        <w:jc w:val="both"/>
        <w:rPr>
          <w:rFonts w:ascii="Arial" w:eastAsia="Arial" w:hAnsi="Arial" w:cs="Arial"/>
        </w:rPr>
      </w:pPr>
      <w:r>
        <w:rPr>
          <w:rFonts w:ascii="Arial" w:eastAsia="Arial" w:hAnsi="Arial" w:cs="Arial"/>
        </w:rPr>
        <w:t>Toro &amp; Gómez-Rubio (2016). “</w:t>
      </w:r>
      <w:r>
        <w:rPr>
          <w:rFonts w:ascii="Arial" w:eastAsia="Arial" w:hAnsi="Arial" w:cs="Arial"/>
          <w:i/>
        </w:rPr>
        <w:t>Factores facilitadores de la Violencia Laboral: Una revisión de la evidencia científica en América Latina</w:t>
      </w:r>
      <w:r>
        <w:rPr>
          <w:rFonts w:ascii="Arial" w:eastAsia="Arial" w:hAnsi="Arial" w:cs="Arial"/>
        </w:rPr>
        <w:t>”.</w:t>
      </w:r>
    </w:p>
    <w:p w14:paraId="0BA14919" w14:textId="77777777" w:rsidR="000D0895" w:rsidRDefault="000D0895">
      <w:pPr>
        <w:pBdr>
          <w:top w:val="nil"/>
          <w:left w:val="nil"/>
          <w:bottom w:val="nil"/>
          <w:right w:val="nil"/>
          <w:between w:val="nil"/>
        </w:pBdr>
        <w:ind w:right="163"/>
        <w:rPr>
          <w:rFonts w:ascii="Libre Franklin" w:eastAsia="Libre Franklin" w:hAnsi="Libre Franklin" w:cs="Libre Franklin"/>
          <w:sz w:val="54"/>
          <w:szCs w:val="54"/>
        </w:rPr>
      </w:pPr>
    </w:p>
    <w:p w14:paraId="0BBD2411" w14:textId="77777777" w:rsidR="000D0895" w:rsidRDefault="000D0895">
      <w:pPr>
        <w:pBdr>
          <w:top w:val="nil"/>
          <w:left w:val="nil"/>
          <w:bottom w:val="nil"/>
          <w:right w:val="nil"/>
          <w:between w:val="nil"/>
        </w:pBdr>
        <w:ind w:right="163"/>
        <w:rPr>
          <w:rFonts w:ascii="Libre Franklin" w:eastAsia="Libre Franklin" w:hAnsi="Libre Franklin" w:cs="Libre Franklin"/>
          <w:sz w:val="54"/>
          <w:szCs w:val="54"/>
        </w:rPr>
      </w:pPr>
    </w:p>
    <w:p w14:paraId="6924EA97" w14:textId="77777777" w:rsidR="000D0895" w:rsidRDefault="000D0895">
      <w:pPr>
        <w:pBdr>
          <w:top w:val="nil"/>
          <w:left w:val="nil"/>
          <w:bottom w:val="nil"/>
          <w:right w:val="nil"/>
          <w:between w:val="nil"/>
        </w:pBdr>
        <w:ind w:right="163"/>
        <w:rPr>
          <w:rFonts w:ascii="Libre Franklin" w:eastAsia="Libre Franklin" w:hAnsi="Libre Franklin" w:cs="Libre Franklin"/>
          <w:sz w:val="54"/>
          <w:szCs w:val="54"/>
        </w:rPr>
      </w:pPr>
    </w:p>
    <w:p w14:paraId="000002F6" w14:textId="1432603A" w:rsidR="00B7777A" w:rsidRPr="0060321F" w:rsidRDefault="001617C6" w:rsidP="004971D9">
      <w:pPr>
        <w:pStyle w:val="Prrafodelista"/>
        <w:numPr>
          <w:ilvl w:val="0"/>
          <w:numId w:val="45"/>
        </w:numPr>
        <w:pBdr>
          <w:top w:val="nil"/>
          <w:left w:val="nil"/>
          <w:bottom w:val="nil"/>
          <w:right w:val="nil"/>
          <w:between w:val="nil"/>
        </w:pBdr>
        <w:ind w:right="163"/>
        <w:rPr>
          <w:rFonts w:ascii="Libre Franklin" w:eastAsia="Libre Franklin" w:hAnsi="Libre Franklin" w:cs="Libre Franklin"/>
          <w:sz w:val="54"/>
          <w:szCs w:val="54"/>
        </w:rPr>
      </w:pPr>
      <w:r w:rsidRPr="0060321F">
        <w:rPr>
          <w:rFonts w:ascii="Libre Franklin" w:eastAsia="Libre Franklin" w:hAnsi="Libre Franklin" w:cs="Libre Franklin"/>
          <w:sz w:val="54"/>
          <w:szCs w:val="54"/>
        </w:rPr>
        <w:lastRenderedPageBreak/>
        <w:t>ANEXOS</w:t>
      </w:r>
    </w:p>
    <w:p w14:paraId="000002F7" w14:textId="77777777" w:rsidR="00B7777A" w:rsidRDefault="00B7777A">
      <w:pPr>
        <w:pBdr>
          <w:top w:val="nil"/>
          <w:left w:val="nil"/>
          <w:bottom w:val="nil"/>
          <w:right w:val="nil"/>
          <w:between w:val="nil"/>
        </w:pBdr>
        <w:tabs>
          <w:tab w:val="left" w:pos="3965"/>
        </w:tabs>
        <w:spacing w:after="240" w:line="276" w:lineRule="auto"/>
        <w:ind w:right="163"/>
        <w:jc w:val="both"/>
        <w:rPr>
          <w:rFonts w:ascii="Arial" w:eastAsia="Arial" w:hAnsi="Arial" w:cs="Arial"/>
          <w:sz w:val="24"/>
          <w:szCs w:val="24"/>
        </w:rPr>
      </w:pPr>
    </w:p>
    <w:p w14:paraId="000002F8" w14:textId="28F92962" w:rsidR="00B7777A" w:rsidRDefault="001617C6" w:rsidP="000D0895">
      <w:pPr>
        <w:pBdr>
          <w:top w:val="nil"/>
          <w:left w:val="nil"/>
          <w:bottom w:val="nil"/>
          <w:right w:val="nil"/>
          <w:between w:val="nil"/>
        </w:pBdr>
        <w:tabs>
          <w:tab w:val="left" w:pos="3965"/>
        </w:tabs>
        <w:ind w:right="163"/>
        <w:jc w:val="both"/>
        <w:rPr>
          <w:rFonts w:ascii="Arial" w:eastAsia="Arial" w:hAnsi="Arial" w:cs="Arial"/>
          <w:sz w:val="22"/>
          <w:szCs w:val="22"/>
        </w:rPr>
      </w:pPr>
      <w:r>
        <w:rPr>
          <w:rFonts w:ascii="Libre Franklin" w:eastAsia="Libre Franklin" w:hAnsi="Libre Franklin" w:cs="Libre Franklin"/>
          <w:color w:val="2E86CB"/>
          <w:sz w:val="30"/>
          <w:szCs w:val="30"/>
        </w:rPr>
        <w:t xml:space="preserve">Anexo 1. </w:t>
      </w:r>
      <w:r>
        <w:rPr>
          <w:rFonts w:ascii="Arial" w:eastAsia="Arial" w:hAnsi="Arial" w:cs="Arial"/>
          <w:sz w:val="22"/>
          <w:szCs w:val="22"/>
        </w:rPr>
        <w:t>Formulario que formaliza la Denuncia de</w:t>
      </w:r>
      <w:r w:rsidR="002175EF">
        <w:rPr>
          <w:rFonts w:ascii="Arial" w:eastAsia="Arial" w:hAnsi="Arial" w:cs="Arial"/>
          <w:sz w:val="22"/>
          <w:szCs w:val="22"/>
        </w:rPr>
        <w:t xml:space="preserve"> Violencia Laboral Individual</w:t>
      </w:r>
      <w:r>
        <w:rPr>
          <w:rFonts w:ascii="Arial" w:eastAsia="Arial" w:hAnsi="Arial" w:cs="Arial"/>
          <w:sz w:val="22"/>
          <w:szCs w:val="22"/>
        </w:rPr>
        <w:t>.</w:t>
      </w:r>
    </w:p>
    <w:p w14:paraId="3C3EB18F" w14:textId="77777777" w:rsidR="002175EF" w:rsidRDefault="002175EF" w:rsidP="000D0895">
      <w:pPr>
        <w:pBdr>
          <w:top w:val="nil"/>
          <w:left w:val="nil"/>
          <w:bottom w:val="nil"/>
          <w:right w:val="nil"/>
          <w:between w:val="nil"/>
        </w:pBdr>
        <w:tabs>
          <w:tab w:val="left" w:pos="3965"/>
        </w:tabs>
        <w:ind w:right="163"/>
        <w:jc w:val="both"/>
        <w:rPr>
          <w:rFonts w:ascii="Arial" w:eastAsia="Arial" w:hAnsi="Arial" w:cs="Arial"/>
          <w:sz w:val="22"/>
          <w:szCs w:val="22"/>
        </w:rPr>
      </w:pPr>
    </w:p>
    <w:p w14:paraId="33320BFB" w14:textId="35E3D0D8" w:rsidR="002175EF" w:rsidRDefault="002175EF" w:rsidP="002175EF">
      <w:pPr>
        <w:pBdr>
          <w:top w:val="nil"/>
          <w:left w:val="nil"/>
          <w:bottom w:val="nil"/>
          <w:right w:val="nil"/>
          <w:between w:val="nil"/>
        </w:pBdr>
        <w:tabs>
          <w:tab w:val="left" w:pos="3965"/>
        </w:tabs>
        <w:ind w:right="163"/>
        <w:jc w:val="both"/>
        <w:rPr>
          <w:rFonts w:ascii="Arial" w:eastAsia="Arial" w:hAnsi="Arial" w:cs="Arial"/>
          <w:sz w:val="22"/>
          <w:szCs w:val="22"/>
        </w:rPr>
      </w:pPr>
      <w:r>
        <w:rPr>
          <w:rFonts w:ascii="Libre Franklin" w:eastAsia="Libre Franklin" w:hAnsi="Libre Franklin" w:cs="Libre Franklin"/>
          <w:color w:val="2E86CB"/>
          <w:sz w:val="30"/>
          <w:szCs w:val="30"/>
        </w:rPr>
        <w:t xml:space="preserve">Anexo 2. </w:t>
      </w:r>
      <w:r>
        <w:rPr>
          <w:rFonts w:ascii="Arial" w:eastAsia="Arial" w:hAnsi="Arial" w:cs="Arial"/>
          <w:sz w:val="22"/>
          <w:szCs w:val="22"/>
        </w:rPr>
        <w:t>Formulario que formaliza la Denuncia de Violencia Laboral Colectiva.</w:t>
      </w:r>
    </w:p>
    <w:p w14:paraId="58CA35B6" w14:textId="77777777" w:rsidR="001C3714" w:rsidRDefault="001617C6" w:rsidP="000D0895">
      <w:pPr>
        <w:pBdr>
          <w:top w:val="nil"/>
          <w:left w:val="nil"/>
          <w:bottom w:val="nil"/>
          <w:right w:val="nil"/>
          <w:between w:val="nil"/>
        </w:pBdr>
        <w:tabs>
          <w:tab w:val="left" w:pos="3965"/>
        </w:tabs>
        <w:ind w:right="163"/>
        <w:jc w:val="both"/>
        <w:rPr>
          <w:rFonts w:ascii="Arial" w:eastAsia="Arial" w:hAnsi="Arial" w:cs="Arial"/>
          <w:sz w:val="22"/>
          <w:szCs w:val="22"/>
        </w:rPr>
      </w:pPr>
      <w:r>
        <w:rPr>
          <w:rFonts w:ascii="Arial" w:eastAsia="Arial" w:hAnsi="Arial" w:cs="Arial"/>
          <w:sz w:val="22"/>
          <w:szCs w:val="22"/>
        </w:rPr>
        <w:t xml:space="preserve"> </w:t>
      </w:r>
    </w:p>
    <w:p w14:paraId="000002F9" w14:textId="5D470238" w:rsidR="00B7777A" w:rsidRDefault="00C326E0" w:rsidP="002175EF">
      <w:pPr>
        <w:pBdr>
          <w:top w:val="nil"/>
          <w:left w:val="nil"/>
          <w:bottom w:val="nil"/>
          <w:right w:val="nil"/>
          <w:between w:val="nil"/>
        </w:pBdr>
        <w:tabs>
          <w:tab w:val="left" w:pos="1276"/>
        </w:tabs>
        <w:ind w:right="163"/>
        <w:jc w:val="both"/>
        <w:rPr>
          <w:rFonts w:ascii="Arial" w:eastAsia="Arial" w:hAnsi="Arial" w:cs="Arial"/>
          <w:sz w:val="22"/>
          <w:szCs w:val="22"/>
        </w:rPr>
      </w:pPr>
      <w:r w:rsidRPr="000D0895">
        <w:rPr>
          <w:rStyle w:val="Ttulo1Car"/>
          <w:rFonts w:ascii="Libre Franklin" w:hAnsi="Libre Franklin"/>
          <w:color w:val="0070C0"/>
          <w:sz w:val="28"/>
          <w:szCs w:val="28"/>
        </w:rPr>
        <w:t xml:space="preserve">Anexo </w:t>
      </w:r>
      <w:r>
        <w:rPr>
          <w:rStyle w:val="Ttulo1Car"/>
          <w:rFonts w:ascii="Libre Franklin" w:hAnsi="Libre Franklin"/>
          <w:color w:val="0070C0"/>
          <w:sz w:val="28"/>
          <w:szCs w:val="28"/>
        </w:rPr>
        <w:t>3</w:t>
      </w:r>
      <w:r w:rsidR="002175EF">
        <w:rPr>
          <w:rStyle w:val="Ttulo1Car"/>
          <w:rFonts w:ascii="Libre Franklin" w:hAnsi="Libre Franklin"/>
          <w:color w:val="0070C0"/>
          <w:sz w:val="28"/>
          <w:szCs w:val="28"/>
        </w:rPr>
        <w:t>.</w:t>
      </w:r>
      <w:r w:rsidR="001C3714" w:rsidRPr="001C3714">
        <w:rPr>
          <w:rStyle w:val="Ttulo1Car"/>
          <w:color w:val="0070C0"/>
          <w:sz w:val="22"/>
          <w:szCs w:val="22"/>
        </w:rPr>
        <w:t xml:space="preserve">  </w:t>
      </w:r>
      <w:r w:rsidR="001617C6" w:rsidRPr="001C3714">
        <w:rPr>
          <w:rStyle w:val="Ttulo1Car"/>
          <w:color w:val="0070C0"/>
          <w:sz w:val="22"/>
          <w:szCs w:val="22"/>
        </w:rPr>
        <w:t xml:space="preserve"> </w:t>
      </w:r>
      <w:r w:rsidR="001617C6">
        <w:rPr>
          <w:rFonts w:ascii="Arial" w:eastAsia="Arial" w:hAnsi="Arial" w:cs="Arial"/>
          <w:sz w:val="22"/>
          <w:szCs w:val="22"/>
        </w:rPr>
        <w:t>Línea de tiempo</w:t>
      </w:r>
      <w:r w:rsidR="000D0895">
        <w:rPr>
          <w:rFonts w:ascii="Arial" w:eastAsia="Arial" w:hAnsi="Arial" w:cs="Arial"/>
          <w:sz w:val="22"/>
          <w:szCs w:val="22"/>
        </w:rPr>
        <w:t xml:space="preserve"> </w:t>
      </w:r>
    </w:p>
    <w:p w14:paraId="000002FA" w14:textId="77777777" w:rsidR="00B7777A" w:rsidRDefault="00B7777A">
      <w:pPr>
        <w:pBdr>
          <w:top w:val="nil"/>
          <w:left w:val="nil"/>
          <w:bottom w:val="nil"/>
          <w:right w:val="nil"/>
          <w:between w:val="nil"/>
        </w:pBdr>
        <w:tabs>
          <w:tab w:val="left" w:pos="3965"/>
        </w:tabs>
        <w:spacing w:line="276" w:lineRule="auto"/>
        <w:ind w:right="163"/>
        <w:jc w:val="both"/>
        <w:rPr>
          <w:rFonts w:ascii="Arial" w:eastAsia="Arial" w:hAnsi="Arial" w:cs="Arial"/>
          <w:sz w:val="22"/>
          <w:szCs w:val="22"/>
        </w:rPr>
      </w:pPr>
    </w:p>
    <w:p w14:paraId="000002FB" w14:textId="1DD9BD6E" w:rsidR="00B7777A" w:rsidRDefault="001617C6">
      <w:pPr>
        <w:pBdr>
          <w:top w:val="nil"/>
          <w:left w:val="nil"/>
          <w:bottom w:val="nil"/>
          <w:right w:val="nil"/>
          <w:between w:val="nil"/>
        </w:pBdr>
        <w:tabs>
          <w:tab w:val="left" w:pos="3965"/>
        </w:tabs>
        <w:spacing w:line="276" w:lineRule="auto"/>
        <w:ind w:right="163"/>
        <w:jc w:val="both"/>
        <w:rPr>
          <w:rFonts w:ascii="Arial" w:eastAsia="Arial" w:hAnsi="Arial" w:cs="Arial"/>
          <w:sz w:val="22"/>
          <w:szCs w:val="22"/>
        </w:rPr>
      </w:pPr>
      <w:r>
        <w:rPr>
          <w:rFonts w:ascii="Libre Franklin" w:eastAsia="Libre Franklin" w:hAnsi="Libre Franklin" w:cs="Libre Franklin"/>
          <w:color w:val="2E86CB"/>
          <w:sz w:val="30"/>
          <w:szCs w:val="30"/>
        </w:rPr>
        <w:t xml:space="preserve">Anexo </w:t>
      </w:r>
      <w:r w:rsidR="002175EF">
        <w:rPr>
          <w:rFonts w:ascii="Libre Franklin" w:eastAsia="Libre Franklin" w:hAnsi="Libre Franklin" w:cs="Libre Franklin"/>
          <w:color w:val="2E86CB"/>
          <w:sz w:val="30"/>
          <w:szCs w:val="30"/>
        </w:rPr>
        <w:t>4</w:t>
      </w:r>
      <w:r>
        <w:rPr>
          <w:rFonts w:ascii="Libre Franklin" w:eastAsia="Libre Franklin" w:hAnsi="Libre Franklin" w:cs="Libre Franklin"/>
          <w:color w:val="2E86CB"/>
          <w:sz w:val="30"/>
          <w:szCs w:val="30"/>
        </w:rPr>
        <w:t>.</w:t>
      </w:r>
      <w:r>
        <w:rPr>
          <w:rFonts w:ascii="Arial" w:eastAsia="Arial" w:hAnsi="Arial" w:cs="Arial"/>
          <w:sz w:val="22"/>
          <w:szCs w:val="22"/>
        </w:rPr>
        <w:t xml:space="preserve"> Comprobante de denuncia</w:t>
      </w:r>
    </w:p>
    <w:p w14:paraId="000002FC" w14:textId="77777777" w:rsidR="00B7777A" w:rsidRDefault="00B7777A">
      <w:pPr>
        <w:pBdr>
          <w:top w:val="nil"/>
          <w:left w:val="nil"/>
          <w:bottom w:val="nil"/>
          <w:right w:val="nil"/>
          <w:between w:val="nil"/>
        </w:pBdr>
        <w:tabs>
          <w:tab w:val="left" w:pos="3965"/>
        </w:tabs>
        <w:spacing w:line="276" w:lineRule="auto"/>
        <w:ind w:right="163"/>
        <w:jc w:val="both"/>
        <w:rPr>
          <w:rFonts w:ascii="Arial" w:eastAsia="Arial" w:hAnsi="Arial" w:cs="Arial"/>
          <w:sz w:val="22"/>
          <w:szCs w:val="22"/>
        </w:rPr>
      </w:pPr>
    </w:p>
    <w:p w14:paraId="000002FD" w14:textId="7CBD1787" w:rsidR="00B7777A" w:rsidRDefault="001617C6">
      <w:pPr>
        <w:pBdr>
          <w:top w:val="nil"/>
          <w:left w:val="nil"/>
          <w:bottom w:val="nil"/>
          <w:right w:val="nil"/>
          <w:between w:val="nil"/>
        </w:pBdr>
        <w:tabs>
          <w:tab w:val="left" w:pos="3965"/>
        </w:tabs>
        <w:spacing w:line="276" w:lineRule="auto"/>
        <w:ind w:right="163"/>
        <w:jc w:val="both"/>
        <w:rPr>
          <w:rFonts w:ascii="Arial" w:eastAsia="Arial" w:hAnsi="Arial" w:cs="Arial"/>
          <w:sz w:val="22"/>
          <w:szCs w:val="22"/>
        </w:rPr>
      </w:pPr>
      <w:r>
        <w:rPr>
          <w:rFonts w:ascii="Libre Franklin" w:eastAsia="Libre Franklin" w:hAnsi="Libre Franklin" w:cs="Libre Franklin"/>
          <w:color w:val="2E86CB"/>
          <w:sz w:val="30"/>
          <w:szCs w:val="30"/>
        </w:rPr>
        <w:t xml:space="preserve">Anexo </w:t>
      </w:r>
      <w:r w:rsidR="002175EF">
        <w:rPr>
          <w:rFonts w:ascii="Libre Franklin" w:eastAsia="Libre Franklin" w:hAnsi="Libre Franklin" w:cs="Libre Franklin"/>
          <w:color w:val="2E86CB"/>
          <w:sz w:val="30"/>
          <w:szCs w:val="30"/>
        </w:rPr>
        <w:t>5</w:t>
      </w:r>
      <w:r>
        <w:rPr>
          <w:rFonts w:ascii="Libre Franklin" w:eastAsia="Libre Franklin" w:hAnsi="Libre Franklin" w:cs="Libre Franklin"/>
          <w:color w:val="2E86CB"/>
          <w:sz w:val="30"/>
          <w:szCs w:val="30"/>
        </w:rPr>
        <w:t>.</w:t>
      </w:r>
      <w:r>
        <w:rPr>
          <w:rFonts w:ascii="Arial" w:eastAsia="Arial" w:hAnsi="Arial" w:cs="Arial"/>
          <w:sz w:val="22"/>
          <w:szCs w:val="22"/>
        </w:rPr>
        <w:t xml:space="preserve"> Flujograma </w:t>
      </w:r>
      <w:r w:rsidR="000D0895">
        <w:rPr>
          <w:rFonts w:ascii="Arial" w:eastAsia="Arial" w:hAnsi="Arial" w:cs="Arial"/>
          <w:sz w:val="22"/>
          <w:szCs w:val="22"/>
        </w:rPr>
        <w:t>Dirección del Servicio de Salud Metropolitano Central</w:t>
      </w:r>
      <w:r>
        <w:rPr>
          <w:rFonts w:ascii="Arial" w:eastAsia="Arial" w:hAnsi="Arial" w:cs="Arial"/>
          <w:sz w:val="22"/>
          <w:szCs w:val="22"/>
        </w:rPr>
        <w:t xml:space="preserve"> </w:t>
      </w:r>
    </w:p>
    <w:p w14:paraId="000002FE" w14:textId="77777777" w:rsidR="00B7777A" w:rsidRDefault="00B7777A">
      <w:pPr>
        <w:pBdr>
          <w:top w:val="nil"/>
          <w:left w:val="nil"/>
          <w:bottom w:val="nil"/>
          <w:right w:val="nil"/>
          <w:between w:val="nil"/>
        </w:pBdr>
        <w:tabs>
          <w:tab w:val="left" w:pos="3965"/>
        </w:tabs>
        <w:spacing w:line="276" w:lineRule="auto"/>
        <w:ind w:right="163"/>
        <w:jc w:val="both"/>
        <w:rPr>
          <w:rFonts w:ascii="Arial" w:eastAsia="Arial" w:hAnsi="Arial" w:cs="Arial"/>
          <w:sz w:val="22"/>
          <w:szCs w:val="22"/>
        </w:rPr>
      </w:pPr>
    </w:p>
    <w:p w14:paraId="000002FF" w14:textId="393E7BD8" w:rsidR="00B7777A" w:rsidRDefault="001617C6">
      <w:pPr>
        <w:pBdr>
          <w:top w:val="nil"/>
          <w:left w:val="nil"/>
          <w:bottom w:val="nil"/>
          <w:right w:val="nil"/>
          <w:between w:val="nil"/>
        </w:pBdr>
        <w:tabs>
          <w:tab w:val="left" w:pos="3965"/>
        </w:tabs>
        <w:ind w:right="163"/>
        <w:jc w:val="both"/>
        <w:rPr>
          <w:rFonts w:ascii="Arial" w:eastAsia="Arial" w:hAnsi="Arial" w:cs="Arial"/>
          <w:sz w:val="22"/>
          <w:szCs w:val="22"/>
        </w:rPr>
      </w:pPr>
      <w:r>
        <w:rPr>
          <w:rFonts w:ascii="Libre Franklin" w:eastAsia="Libre Franklin" w:hAnsi="Libre Franklin" w:cs="Libre Franklin"/>
          <w:color w:val="2E86CB"/>
          <w:sz w:val="30"/>
          <w:szCs w:val="30"/>
        </w:rPr>
        <w:t xml:space="preserve">Anexo </w:t>
      </w:r>
      <w:r w:rsidR="002175EF">
        <w:rPr>
          <w:rFonts w:ascii="Libre Franklin" w:eastAsia="Libre Franklin" w:hAnsi="Libre Franklin" w:cs="Libre Franklin"/>
          <w:color w:val="2E86CB"/>
          <w:sz w:val="30"/>
          <w:szCs w:val="30"/>
        </w:rPr>
        <w:t>6</w:t>
      </w:r>
      <w:r>
        <w:rPr>
          <w:rFonts w:ascii="Libre Franklin" w:eastAsia="Libre Franklin" w:hAnsi="Libre Franklin" w:cs="Libre Franklin"/>
          <w:color w:val="2E86CB"/>
          <w:sz w:val="30"/>
          <w:szCs w:val="30"/>
        </w:rPr>
        <w:t xml:space="preserve">. </w:t>
      </w:r>
      <w:r>
        <w:rPr>
          <w:rFonts w:ascii="Arial" w:eastAsia="Arial" w:hAnsi="Arial" w:cs="Arial"/>
          <w:sz w:val="22"/>
          <w:szCs w:val="22"/>
        </w:rPr>
        <w:t xml:space="preserve">Flujograma </w:t>
      </w:r>
      <w:r w:rsidR="00D43112">
        <w:rPr>
          <w:rFonts w:ascii="Arial" w:eastAsia="Arial" w:hAnsi="Arial" w:cs="Arial"/>
          <w:sz w:val="22"/>
          <w:szCs w:val="22"/>
        </w:rPr>
        <w:t>Hospital Clínico San Borja Arriarán</w:t>
      </w:r>
    </w:p>
    <w:p w14:paraId="00000300" w14:textId="77777777" w:rsidR="00B7777A" w:rsidRDefault="00B7777A">
      <w:pPr>
        <w:pBdr>
          <w:top w:val="nil"/>
          <w:left w:val="nil"/>
          <w:bottom w:val="nil"/>
          <w:right w:val="nil"/>
          <w:between w:val="nil"/>
        </w:pBdr>
        <w:tabs>
          <w:tab w:val="left" w:pos="3965"/>
        </w:tabs>
        <w:ind w:right="163"/>
        <w:jc w:val="both"/>
        <w:rPr>
          <w:rFonts w:ascii="Arial" w:eastAsia="Arial" w:hAnsi="Arial" w:cs="Arial"/>
          <w:sz w:val="22"/>
          <w:szCs w:val="22"/>
        </w:rPr>
      </w:pPr>
    </w:p>
    <w:p w14:paraId="00000301" w14:textId="2B695B64" w:rsidR="00B7777A" w:rsidRDefault="001617C6">
      <w:pPr>
        <w:pBdr>
          <w:top w:val="nil"/>
          <w:left w:val="nil"/>
          <w:bottom w:val="nil"/>
          <w:right w:val="nil"/>
          <w:between w:val="nil"/>
        </w:pBdr>
        <w:tabs>
          <w:tab w:val="left" w:pos="3965"/>
        </w:tabs>
        <w:spacing w:after="240" w:line="276" w:lineRule="auto"/>
        <w:ind w:right="163"/>
        <w:jc w:val="both"/>
        <w:rPr>
          <w:rFonts w:ascii="Arial" w:eastAsia="Arial" w:hAnsi="Arial" w:cs="Arial"/>
          <w:sz w:val="22"/>
          <w:szCs w:val="22"/>
        </w:rPr>
      </w:pPr>
      <w:r>
        <w:rPr>
          <w:rFonts w:ascii="Libre Franklin" w:eastAsia="Libre Franklin" w:hAnsi="Libre Franklin" w:cs="Libre Franklin"/>
          <w:color w:val="4F81BD"/>
          <w:sz w:val="30"/>
          <w:szCs w:val="30"/>
        </w:rPr>
        <w:t xml:space="preserve">Anexo </w:t>
      </w:r>
      <w:r w:rsidR="002175EF">
        <w:rPr>
          <w:rFonts w:ascii="Libre Franklin" w:eastAsia="Libre Franklin" w:hAnsi="Libre Franklin" w:cs="Libre Franklin"/>
          <w:color w:val="4F81BD"/>
          <w:sz w:val="30"/>
          <w:szCs w:val="30"/>
        </w:rPr>
        <w:t>7</w:t>
      </w:r>
      <w:r>
        <w:rPr>
          <w:rFonts w:ascii="Libre Franklin" w:eastAsia="Libre Franklin" w:hAnsi="Libre Franklin" w:cs="Libre Franklin"/>
          <w:color w:val="4F81BD"/>
          <w:sz w:val="30"/>
          <w:szCs w:val="30"/>
        </w:rPr>
        <w:t>.</w:t>
      </w:r>
      <w:r>
        <w:rPr>
          <w:rFonts w:ascii="Libre Franklin" w:eastAsia="Libre Franklin" w:hAnsi="Libre Franklin" w:cs="Libre Franklin"/>
          <w:sz w:val="30"/>
          <w:szCs w:val="30"/>
        </w:rPr>
        <w:t xml:space="preserve"> </w:t>
      </w:r>
      <w:r>
        <w:rPr>
          <w:rFonts w:ascii="Arial" w:eastAsia="Arial" w:hAnsi="Arial" w:cs="Arial"/>
          <w:sz w:val="22"/>
          <w:szCs w:val="22"/>
        </w:rPr>
        <w:t>Flujograma Hospital de Urgencia A</w:t>
      </w:r>
      <w:r w:rsidR="00D22025">
        <w:rPr>
          <w:rFonts w:ascii="Arial" w:eastAsia="Arial" w:hAnsi="Arial" w:cs="Arial"/>
          <w:sz w:val="22"/>
          <w:szCs w:val="22"/>
        </w:rPr>
        <w:t>sistencia</w:t>
      </w:r>
      <w:r>
        <w:rPr>
          <w:rFonts w:ascii="Arial" w:eastAsia="Arial" w:hAnsi="Arial" w:cs="Arial"/>
          <w:sz w:val="22"/>
          <w:szCs w:val="22"/>
        </w:rPr>
        <w:t xml:space="preserve"> Pública</w:t>
      </w:r>
    </w:p>
    <w:p w14:paraId="00000302" w14:textId="3905FBAF" w:rsidR="00B7777A" w:rsidRDefault="001617C6">
      <w:pPr>
        <w:pBdr>
          <w:top w:val="nil"/>
          <w:left w:val="nil"/>
          <w:bottom w:val="nil"/>
          <w:right w:val="nil"/>
          <w:between w:val="nil"/>
        </w:pBdr>
        <w:tabs>
          <w:tab w:val="left" w:pos="3965"/>
        </w:tabs>
        <w:spacing w:after="240" w:line="276" w:lineRule="auto"/>
        <w:ind w:right="163"/>
        <w:jc w:val="both"/>
        <w:rPr>
          <w:rFonts w:ascii="Libre Franklin" w:eastAsia="Libre Franklin" w:hAnsi="Libre Franklin" w:cs="Libre Franklin"/>
          <w:sz w:val="30"/>
          <w:szCs w:val="30"/>
        </w:rPr>
      </w:pPr>
      <w:r>
        <w:rPr>
          <w:rFonts w:ascii="Libre Franklin" w:eastAsia="Libre Franklin" w:hAnsi="Libre Franklin" w:cs="Libre Franklin"/>
          <w:color w:val="4F81BD"/>
          <w:sz w:val="30"/>
          <w:szCs w:val="30"/>
        </w:rPr>
        <w:t xml:space="preserve">Anexo </w:t>
      </w:r>
      <w:r w:rsidR="002175EF">
        <w:rPr>
          <w:rFonts w:ascii="Libre Franklin" w:eastAsia="Libre Franklin" w:hAnsi="Libre Franklin" w:cs="Libre Franklin"/>
          <w:color w:val="4F81BD"/>
          <w:sz w:val="30"/>
          <w:szCs w:val="30"/>
        </w:rPr>
        <w:t>8</w:t>
      </w:r>
      <w:r>
        <w:rPr>
          <w:rFonts w:ascii="Libre Franklin" w:eastAsia="Libre Franklin" w:hAnsi="Libre Franklin" w:cs="Libre Franklin"/>
          <w:color w:val="4F81BD"/>
          <w:sz w:val="30"/>
          <w:szCs w:val="30"/>
        </w:rPr>
        <w:t xml:space="preserve">. </w:t>
      </w:r>
      <w:r>
        <w:rPr>
          <w:rFonts w:ascii="Arial" w:eastAsia="Arial" w:hAnsi="Arial" w:cs="Arial"/>
          <w:sz w:val="22"/>
          <w:szCs w:val="22"/>
        </w:rPr>
        <w:t>Flujograma Hospital El Carmen</w:t>
      </w:r>
      <w:r w:rsidR="00D22025">
        <w:rPr>
          <w:rFonts w:ascii="Arial" w:eastAsia="Arial" w:hAnsi="Arial" w:cs="Arial"/>
          <w:sz w:val="22"/>
          <w:szCs w:val="22"/>
        </w:rPr>
        <w:t>, Dr. Luis Valentín Ferrada</w:t>
      </w:r>
    </w:p>
    <w:p w14:paraId="00000303" w14:textId="2D21CF8F" w:rsidR="00B7777A" w:rsidRDefault="001617C6">
      <w:pPr>
        <w:pBdr>
          <w:top w:val="nil"/>
          <w:left w:val="nil"/>
          <w:bottom w:val="nil"/>
          <w:right w:val="nil"/>
          <w:between w:val="nil"/>
        </w:pBdr>
        <w:tabs>
          <w:tab w:val="left" w:pos="3965"/>
        </w:tabs>
        <w:spacing w:after="240" w:line="276" w:lineRule="auto"/>
        <w:ind w:right="163"/>
        <w:jc w:val="both"/>
        <w:rPr>
          <w:rFonts w:ascii="Arial" w:eastAsia="Arial" w:hAnsi="Arial" w:cs="Arial"/>
          <w:sz w:val="22"/>
          <w:szCs w:val="22"/>
        </w:rPr>
      </w:pPr>
      <w:r>
        <w:rPr>
          <w:rFonts w:ascii="Libre Franklin" w:eastAsia="Libre Franklin" w:hAnsi="Libre Franklin" w:cs="Libre Franklin"/>
          <w:color w:val="4F81BD"/>
          <w:sz w:val="30"/>
          <w:szCs w:val="30"/>
        </w:rPr>
        <w:t xml:space="preserve">Anexo </w:t>
      </w:r>
      <w:r w:rsidR="002175EF">
        <w:rPr>
          <w:rFonts w:ascii="Libre Franklin" w:eastAsia="Libre Franklin" w:hAnsi="Libre Franklin" w:cs="Libre Franklin"/>
          <w:color w:val="4F81BD"/>
          <w:sz w:val="30"/>
          <w:szCs w:val="30"/>
        </w:rPr>
        <w:t>9</w:t>
      </w:r>
      <w:r>
        <w:rPr>
          <w:rFonts w:ascii="Libre Franklin" w:eastAsia="Libre Franklin" w:hAnsi="Libre Franklin" w:cs="Libre Franklin"/>
          <w:color w:val="4F81BD"/>
          <w:sz w:val="30"/>
          <w:szCs w:val="30"/>
        </w:rPr>
        <w:t xml:space="preserve">. </w:t>
      </w:r>
      <w:r>
        <w:rPr>
          <w:rFonts w:ascii="Arial" w:eastAsia="Arial" w:hAnsi="Arial" w:cs="Arial"/>
          <w:sz w:val="22"/>
          <w:szCs w:val="22"/>
        </w:rPr>
        <w:t xml:space="preserve">Flujograma </w:t>
      </w:r>
      <w:r w:rsidR="00D43112">
        <w:rPr>
          <w:rFonts w:ascii="Arial" w:eastAsia="Arial" w:hAnsi="Arial" w:cs="Arial"/>
          <w:sz w:val="22"/>
          <w:szCs w:val="22"/>
        </w:rPr>
        <w:t>Dirección de Atención Primaria</w:t>
      </w:r>
    </w:p>
    <w:p w14:paraId="00000304" w14:textId="32BDC1E4" w:rsidR="00B7777A" w:rsidRDefault="001617C6">
      <w:pPr>
        <w:pBdr>
          <w:top w:val="nil"/>
          <w:left w:val="nil"/>
          <w:bottom w:val="nil"/>
          <w:right w:val="nil"/>
          <w:between w:val="nil"/>
        </w:pBdr>
        <w:tabs>
          <w:tab w:val="left" w:pos="3965"/>
        </w:tabs>
        <w:spacing w:after="240" w:line="276" w:lineRule="auto"/>
        <w:ind w:right="163"/>
        <w:jc w:val="both"/>
        <w:rPr>
          <w:rFonts w:ascii="Arial" w:eastAsia="Arial" w:hAnsi="Arial" w:cs="Arial"/>
          <w:sz w:val="22"/>
          <w:szCs w:val="22"/>
        </w:rPr>
      </w:pPr>
      <w:r>
        <w:rPr>
          <w:rFonts w:ascii="Libre Franklin" w:eastAsia="Libre Franklin" w:hAnsi="Libre Franklin" w:cs="Libre Franklin"/>
          <w:color w:val="4F81BD"/>
          <w:sz w:val="30"/>
          <w:szCs w:val="30"/>
        </w:rPr>
        <w:t xml:space="preserve">Anexo </w:t>
      </w:r>
      <w:r w:rsidR="002175EF">
        <w:rPr>
          <w:rFonts w:ascii="Libre Franklin" w:eastAsia="Libre Franklin" w:hAnsi="Libre Franklin" w:cs="Libre Franklin"/>
          <w:color w:val="4F81BD"/>
          <w:sz w:val="30"/>
          <w:szCs w:val="30"/>
        </w:rPr>
        <w:t>10</w:t>
      </w:r>
      <w:r>
        <w:rPr>
          <w:rFonts w:ascii="Libre Franklin" w:eastAsia="Libre Franklin" w:hAnsi="Libre Franklin" w:cs="Libre Franklin"/>
          <w:color w:val="4F81BD"/>
          <w:sz w:val="30"/>
          <w:szCs w:val="30"/>
        </w:rPr>
        <w:t>.</w:t>
      </w:r>
      <w:r>
        <w:rPr>
          <w:rFonts w:ascii="Arial" w:eastAsia="Arial" w:hAnsi="Arial" w:cs="Arial"/>
          <w:sz w:val="22"/>
          <w:szCs w:val="22"/>
        </w:rPr>
        <w:t xml:space="preserve"> Flujograma </w:t>
      </w:r>
      <w:r w:rsidR="00D22025">
        <w:rPr>
          <w:rFonts w:ascii="Arial" w:eastAsia="Arial" w:hAnsi="Arial" w:cs="Arial"/>
          <w:sz w:val="22"/>
          <w:szCs w:val="22"/>
        </w:rPr>
        <w:t>Centro Metropolitano de Atención Prehospitalaria</w:t>
      </w:r>
      <w:r>
        <w:rPr>
          <w:rFonts w:ascii="Arial" w:eastAsia="Arial" w:hAnsi="Arial" w:cs="Arial"/>
          <w:sz w:val="22"/>
          <w:szCs w:val="22"/>
        </w:rPr>
        <w:t xml:space="preserve"> (SAMU)</w:t>
      </w:r>
    </w:p>
    <w:p w14:paraId="6549A992" w14:textId="32ECCB67" w:rsidR="00B95913" w:rsidRPr="00B95913" w:rsidRDefault="00B95913" w:rsidP="00B95913">
      <w:pPr>
        <w:pStyle w:val="Ttulo1"/>
        <w:rPr>
          <w:rFonts w:ascii="Arial" w:hAnsi="Arial" w:cs="Arial"/>
          <w:sz w:val="22"/>
          <w:szCs w:val="22"/>
        </w:rPr>
      </w:pPr>
      <w:r w:rsidRPr="00B95913">
        <w:rPr>
          <w:rFonts w:ascii="Libre Franklin" w:hAnsi="Libre Franklin"/>
          <w:sz w:val="30"/>
          <w:szCs w:val="30"/>
        </w:rPr>
        <w:t xml:space="preserve">Anexo 11. </w:t>
      </w:r>
      <w:r w:rsidRPr="00B95913">
        <w:rPr>
          <w:rFonts w:ascii="Arial" w:hAnsi="Arial" w:cs="Arial"/>
          <w:color w:val="auto"/>
          <w:sz w:val="22"/>
          <w:szCs w:val="22"/>
        </w:rPr>
        <w:t xml:space="preserve">Flujograma Centro de referencia de Salud de Maipú (CRS) </w:t>
      </w:r>
    </w:p>
    <w:p w14:paraId="20B3BEEF" w14:textId="77777777" w:rsidR="00B95913" w:rsidRPr="00B95913" w:rsidRDefault="00B95913" w:rsidP="00B95913">
      <w:pPr>
        <w:rPr>
          <w:rFonts w:eastAsia="Arial"/>
        </w:rPr>
      </w:pPr>
    </w:p>
    <w:p w14:paraId="1B9D5472" w14:textId="77777777" w:rsidR="002175EF" w:rsidRDefault="002175EF" w:rsidP="002175EF">
      <w:pPr>
        <w:pBdr>
          <w:top w:val="nil"/>
          <w:left w:val="nil"/>
          <w:bottom w:val="nil"/>
          <w:right w:val="nil"/>
          <w:between w:val="nil"/>
        </w:pBdr>
        <w:tabs>
          <w:tab w:val="left" w:pos="3965"/>
        </w:tabs>
        <w:spacing w:after="240" w:line="276" w:lineRule="auto"/>
        <w:ind w:right="163"/>
        <w:jc w:val="both"/>
        <w:rPr>
          <w:rFonts w:ascii="Arial" w:eastAsia="Arial" w:hAnsi="Arial" w:cs="Arial"/>
          <w:sz w:val="22"/>
          <w:szCs w:val="22"/>
        </w:rPr>
      </w:pPr>
      <w:r>
        <w:rPr>
          <w:rFonts w:ascii="Libre Franklin" w:eastAsia="Libre Franklin" w:hAnsi="Libre Franklin" w:cs="Libre Franklin"/>
          <w:color w:val="4F81BD"/>
          <w:sz w:val="30"/>
          <w:szCs w:val="30"/>
        </w:rPr>
        <w:t>Anexo 11.</w:t>
      </w:r>
      <w:r>
        <w:rPr>
          <w:rFonts w:ascii="Arial" w:eastAsia="Arial" w:hAnsi="Arial" w:cs="Arial"/>
          <w:sz w:val="22"/>
          <w:szCs w:val="22"/>
        </w:rPr>
        <w:t xml:space="preserve"> Planilla de casos desestimados por Autoridad Máxima</w:t>
      </w:r>
      <w:r w:rsidR="00C326E0">
        <w:rPr>
          <w:rFonts w:ascii="Arial" w:eastAsia="Arial" w:hAnsi="Arial" w:cs="Arial"/>
          <w:sz w:val="22"/>
          <w:szCs w:val="22"/>
        </w:rPr>
        <w:t xml:space="preserve"> </w:t>
      </w:r>
    </w:p>
    <w:p w14:paraId="095C1F10" w14:textId="1DFC3407" w:rsidR="00C326E0" w:rsidRDefault="00C326E0" w:rsidP="002175EF">
      <w:pPr>
        <w:pBdr>
          <w:top w:val="nil"/>
          <w:left w:val="nil"/>
          <w:bottom w:val="nil"/>
          <w:right w:val="nil"/>
          <w:between w:val="nil"/>
        </w:pBdr>
        <w:tabs>
          <w:tab w:val="left" w:pos="3965"/>
        </w:tabs>
        <w:spacing w:after="240" w:line="276" w:lineRule="auto"/>
        <w:ind w:right="163"/>
        <w:jc w:val="both"/>
        <w:rPr>
          <w:rFonts w:ascii="Arial" w:eastAsia="Arial" w:hAnsi="Arial" w:cs="Arial"/>
          <w:sz w:val="22"/>
          <w:szCs w:val="22"/>
        </w:rPr>
        <w:sectPr w:rsidR="00C326E0" w:rsidSect="00302B71">
          <w:headerReference w:type="even" r:id="rId26"/>
          <w:headerReference w:type="default" r:id="rId27"/>
          <w:footerReference w:type="even" r:id="rId28"/>
          <w:footerReference w:type="default" r:id="rId29"/>
          <w:headerReference w:type="first" r:id="rId30"/>
          <w:footerReference w:type="first" r:id="rId31"/>
          <w:pgSz w:w="12240" w:h="15840" w:code="1"/>
          <w:pgMar w:top="1647" w:right="1750" w:bottom="1276" w:left="1700" w:header="397" w:footer="397" w:gutter="0"/>
          <w:cols w:space="720"/>
          <w:titlePg/>
          <w:docGrid w:linePitch="272"/>
        </w:sectPr>
      </w:pPr>
      <w:r w:rsidRPr="00C326E0">
        <w:rPr>
          <w:rFonts w:ascii="Libre Franklin" w:eastAsia="Arial" w:hAnsi="Libre Franklin" w:cs="Arial"/>
          <w:color w:val="365F91" w:themeColor="accent1" w:themeShade="BF"/>
          <w:sz w:val="30"/>
          <w:szCs w:val="30"/>
        </w:rPr>
        <w:t>Anexo 12</w:t>
      </w:r>
      <w:r w:rsidRPr="00C326E0">
        <w:rPr>
          <w:rFonts w:ascii="Arial" w:eastAsia="Arial" w:hAnsi="Arial" w:cs="Arial"/>
          <w:color w:val="365F91" w:themeColor="accent1" w:themeShade="BF"/>
          <w:sz w:val="30"/>
          <w:szCs w:val="30"/>
        </w:rPr>
        <w:t>.</w:t>
      </w:r>
      <w:r w:rsidRPr="00C326E0">
        <w:rPr>
          <w:rFonts w:ascii="Arial" w:eastAsia="Arial" w:hAnsi="Arial" w:cs="Arial"/>
          <w:color w:val="365F91" w:themeColor="accent1" w:themeShade="BF"/>
          <w:sz w:val="22"/>
          <w:szCs w:val="22"/>
        </w:rPr>
        <w:t xml:space="preserve"> </w:t>
      </w:r>
      <w:r>
        <w:rPr>
          <w:rFonts w:ascii="Arial" w:eastAsia="Arial" w:hAnsi="Arial" w:cs="Arial"/>
          <w:sz w:val="22"/>
          <w:szCs w:val="22"/>
        </w:rPr>
        <w:t xml:space="preserve">Listado de participantes en la actualización del documento. </w:t>
      </w:r>
    </w:p>
    <w:p w14:paraId="000003FC" w14:textId="1558B4AA" w:rsidR="00B7777A" w:rsidRDefault="008607CC" w:rsidP="00A22D70">
      <w:pPr>
        <w:pBdr>
          <w:top w:val="nil"/>
          <w:left w:val="nil"/>
          <w:bottom w:val="nil"/>
          <w:right w:val="nil"/>
          <w:between w:val="nil"/>
        </w:pBdr>
        <w:ind w:right="163"/>
        <w:jc w:val="center"/>
        <w:rPr>
          <w:rFonts w:ascii="Libre Franklin" w:eastAsia="Libre Franklin" w:hAnsi="Libre Franklin" w:cs="Libre Franklin"/>
          <w:b/>
          <w:sz w:val="32"/>
          <w:szCs w:val="32"/>
        </w:rPr>
      </w:pPr>
      <w:r>
        <w:rPr>
          <w:rFonts w:ascii="Libre Franklin" w:eastAsia="Libre Franklin" w:hAnsi="Libre Franklin" w:cs="Libre Franklin"/>
          <w:b/>
          <w:noProof/>
          <w:sz w:val="32"/>
          <w:szCs w:val="32"/>
        </w:rPr>
        <w:lastRenderedPageBreak/>
        <w:drawing>
          <wp:anchor distT="57150" distB="57150" distL="57150" distR="57150" simplePos="0" relativeHeight="251664384" behindDoc="0" locked="0" layoutInCell="1" hidden="0" allowOverlap="1" wp14:anchorId="1CF2194E" wp14:editId="125DE327">
            <wp:simplePos x="0" y="0"/>
            <wp:positionH relativeFrom="margin">
              <wp:posOffset>-173355</wp:posOffset>
            </wp:positionH>
            <wp:positionV relativeFrom="page">
              <wp:posOffset>894080</wp:posOffset>
            </wp:positionV>
            <wp:extent cx="807085" cy="807085"/>
            <wp:effectExtent l="0" t="0" r="0" b="0"/>
            <wp:wrapSquare wrapText="bothSides" distT="57150" distB="57150" distL="57150" distR="57150"/>
            <wp:docPr id="1073742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807085" cy="807085"/>
                    </a:xfrm>
                    <a:prstGeom prst="rect">
                      <a:avLst/>
                    </a:prstGeom>
                    <a:ln/>
                  </pic:spPr>
                </pic:pic>
              </a:graphicData>
            </a:graphic>
          </wp:anchor>
        </w:drawing>
      </w:r>
      <w:r w:rsidR="001617C6">
        <w:rPr>
          <w:rFonts w:ascii="Libre Franklin" w:eastAsia="Libre Franklin" w:hAnsi="Libre Franklin" w:cs="Libre Franklin"/>
          <w:b/>
          <w:sz w:val="32"/>
          <w:szCs w:val="32"/>
        </w:rPr>
        <w:t>Anexo N°</w:t>
      </w:r>
      <w:r w:rsidR="00A22D70">
        <w:rPr>
          <w:rFonts w:ascii="Libre Franklin" w:eastAsia="Libre Franklin" w:hAnsi="Libre Franklin" w:cs="Libre Franklin"/>
          <w:b/>
          <w:sz w:val="32"/>
          <w:szCs w:val="32"/>
        </w:rPr>
        <w:t>1</w:t>
      </w:r>
    </w:p>
    <w:p w14:paraId="121F9BED" w14:textId="4083A4DE" w:rsidR="00A22D70" w:rsidRDefault="00A22D70" w:rsidP="00A22D70">
      <w:pPr>
        <w:jc w:val="both"/>
        <w:rPr>
          <w:rFonts w:ascii="Libre Franklin" w:eastAsia="Libre Franklin" w:hAnsi="Libre Franklin" w:cs="Libre Franklin"/>
          <w:b/>
          <w:sz w:val="40"/>
          <w:szCs w:val="40"/>
        </w:rPr>
      </w:pPr>
      <w:r>
        <w:rPr>
          <w:rFonts w:ascii="Libre Franklin" w:eastAsia="Libre Franklin" w:hAnsi="Libre Franklin" w:cs="Libre Franklin"/>
          <w:b/>
          <w:sz w:val="40"/>
          <w:szCs w:val="40"/>
        </w:rPr>
        <w:t>FORMULARIO DE DENUNCIA INDIVIDUAL</w:t>
      </w:r>
    </w:p>
    <w:p w14:paraId="5A4CB8D9" w14:textId="2A133D5C" w:rsidR="00A22D70" w:rsidRDefault="00A22D70" w:rsidP="00A22D70">
      <w:pPr>
        <w:rPr>
          <w:rFonts w:ascii="Libre Franklin" w:eastAsia="Libre Franklin" w:hAnsi="Libre Franklin" w:cs="Libre Franklin"/>
          <w:sz w:val="32"/>
          <w:szCs w:val="32"/>
        </w:rPr>
      </w:pPr>
      <w:r>
        <w:rPr>
          <w:rFonts w:ascii="Libre Franklin" w:eastAsia="Libre Franklin" w:hAnsi="Libre Franklin" w:cs="Libre Franklin"/>
          <w:sz w:val="32"/>
          <w:szCs w:val="32"/>
        </w:rPr>
        <w:t xml:space="preserve">Denuncia por hechos constitutivos de </w:t>
      </w:r>
      <w:r w:rsidR="00D22025">
        <w:rPr>
          <w:rFonts w:ascii="Libre Franklin" w:eastAsia="Libre Franklin" w:hAnsi="Libre Franklin" w:cs="Libre Franklin"/>
          <w:sz w:val="32"/>
          <w:szCs w:val="32"/>
        </w:rPr>
        <w:t>Violencia Laboral</w:t>
      </w:r>
      <w:r>
        <w:rPr>
          <w:rFonts w:ascii="Libre Franklin" w:eastAsia="Libre Franklin" w:hAnsi="Libre Franklin" w:cs="Libre Franklin"/>
          <w:sz w:val="32"/>
          <w:szCs w:val="32"/>
        </w:rPr>
        <w:t>.</w:t>
      </w:r>
    </w:p>
    <w:p w14:paraId="4C5C3D44" w14:textId="77777777" w:rsidR="00A22D70" w:rsidRDefault="00A22D70" w:rsidP="00A22D70">
      <w:pPr>
        <w:rPr>
          <w:rFonts w:ascii="Arial" w:eastAsia="Arial" w:hAnsi="Arial" w:cs="Arial"/>
          <w:b/>
        </w:rPr>
      </w:pPr>
    </w:p>
    <w:p w14:paraId="09A72AC7" w14:textId="77777777" w:rsidR="00A22D70" w:rsidRDefault="00A22D70" w:rsidP="00A22D70">
      <w:pPr>
        <w:rPr>
          <w:rFonts w:ascii="Arial" w:eastAsia="Arial" w:hAnsi="Arial" w:cs="Arial"/>
          <w:sz w:val="16"/>
          <w:szCs w:val="16"/>
        </w:rPr>
      </w:pPr>
    </w:p>
    <w:p w14:paraId="1AD6982F" w14:textId="77777777" w:rsidR="008607CC" w:rsidRDefault="008607CC" w:rsidP="00A22D70">
      <w:pPr>
        <w:rPr>
          <w:rFonts w:ascii="Arial" w:eastAsia="Arial" w:hAnsi="Arial" w:cs="Arial"/>
          <w:sz w:val="16"/>
          <w:szCs w:val="16"/>
        </w:rPr>
      </w:pPr>
    </w:p>
    <w:p w14:paraId="4A313A22" w14:textId="77777777" w:rsidR="008607CC" w:rsidRDefault="008607CC" w:rsidP="00A22D70">
      <w:pPr>
        <w:rPr>
          <w:rFonts w:ascii="Arial" w:eastAsia="Arial" w:hAnsi="Arial" w:cs="Arial"/>
          <w:sz w:val="16"/>
          <w:szCs w:val="16"/>
        </w:rPr>
      </w:pPr>
    </w:p>
    <w:p w14:paraId="20B03ECE" w14:textId="359903BD"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TIPO DE ATENTADO A LA DIGNIDAD DE LAS PERSONAS</w:t>
      </w:r>
    </w:p>
    <w:p w14:paraId="24662D98" w14:textId="77777777" w:rsidR="00A22D70" w:rsidRDefault="00A22D70" w:rsidP="00A22D70">
      <w:pPr>
        <w:rPr>
          <w:rFonts w:ascii="Libre Franklin" w:eastAsia="Libre Franklin" w:hAnsi="Libre Franklin" w:cs="Libre Franklin"/>
          <w:b/>
          <w:sz w:val="16"/>
          <w:szCs w:val="16"/>
        </w:rPr>
      </w:pPr>
    </w:p>
    <w:p w14:paraId="7EEFE201" w14:textId="77777777" w:rsidR="00A22D70" w:rsidRDefault="00A22D70" w:rsidP="00A22D70">
      <w:pPr>
        <w:rPr>
          <w:rFonts w:ascii="Arial" w:eastAsia="Arial" w:hAnsi="Arial" w:cs="Arial"/>
          <w:sz w:val="18"/>
          <w:szCs w:val="18"/>
        </w:rPr>
      </w:pPr>
      <w:r>
        <w:rPr>
          <w:rFonts w:ascii="Arial" w:eastAsia="Arial" w:hAnsi="Arial" w:cs="Arial"/>
          <w:sz w:val="18"/>
          <w:szCs w:val="18"/>
        </w:rPr>
        <w:t>De acuerdo al Protocolo, marque con una “X” la o las alternativas que corresponda al tipo de violencia laboral que se denuncia:</w:t>
      </w:r>
    </w:p>
    <w:p w14:paraId="53BE2CA2"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1FD3DA64"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32ED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77E824AC" w14:textId="439979B5" w:rsidR="00A22D70" w:rsidRDefault="000D0895" w:rsidP="001617C6">
            <w:pPr>
              <w:ind w:left="18"/>
            </w:pPr>
            <w:r>
              <w:rPr>
                <w:rFonts w:ascii="Arial" w:eastAsia="Arial" w:hAnsi="Arial" w:cs="Arial"/>
                <w:sz w:val="18"/>
                <w:szCs w:val="18"/>
              </w:rPr>
              <w:t>Discriminación Arbitraria</w:t>
            </w:r>
          </w:p>
        </w:tc>
      </w:tr>
      <w:tr w:rsidR="000D0895" w14:paraId="5AE91459"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95302" w14:textId="77777777" w:rsidR="000D0895" w:rsidRDefault="000D0895"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5F1244DF" w14:textId="6F58E9F9" w:rsidR="000D0895" w:rsidRDefault="000D0895" w:rsidP="001617C6">
            <w:pPr>
              <w:ind w:left="18"/>
              <w:rPr>
                <w:rFonts w:ascii="Arial" w:eastAsia="Arial" w:hAnsi="Arial" w:cs="Arial"/>
                <w:sz w:val="18"/>
                <w:szCs w:val="18"/>
              </w:rPr>
            </w:pPr>
            <w:r>
              <w:rPr>
                <w:rFonts w:ascii="Arial" w:eastAsia="Arial" w:hAnsi="Arial" w:cs="Arial"/>
                <w:sz w:val="18"/>
                <w:szCs w:val="18"/>
              </w:rPr>
              <w:t>Maltrato Laboral</w:t>
            </w:r>
          </w:p>
        </w:tc>
      </w:tr>
      <w:tr w:rsidR="00A22D70" w14:paraId="584F2A1E"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DE434"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1BD8695F" w14:textId="77777777" w:rsidR="00A22D70" w:rsidRDefault="00A22D70" w:rsidP="001617C6">
            <w:pPr>
              <w:ind w:left="18"/>
            </w:pPr>
            <w:r>
              <w:rPr>
                <w:rFonts w:ascii="Arial" w:eastAsia="Arial" w:hAnsi="Arial" w:cs="Arial"/>
                <w:sz w:val="18"/>
                <w:szCs w:val="18"/>
              </w:rPr>
              <w:t>Acoso Laboral</w:t>
            </w:r>
          </w:p>
        </w:tc>
      </w:tr>
      <w:tr w:rsidR="00A22D70" w14:paraId="22B5A5CC"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F9B1C"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21BE75B0" w14:textId="77777777" w:rsidR="00A22D70" w:rsidRDefault="00A22D70" w:rsidP="001617C6">
            <w:pPr>
              <w:ind w:left="18"/>
            </w:pPr>
            <w:r>
              <w:rPr>
                <w:rFonts w:ascii="Arial" w:eastAsia="Arial" w:hAnsi="Arial" w:cs="Arial"/>
                <w:sz w:val="18"/>
                <w:szCs w:val="18"/>
              </w:rPr>
              <w:t>Acoso Sexual</w:t>
            </w:r>
          </w:p>
        </w:tc>
      </w:tr>
      <w:tr w:rsidR="00A22D70" w14:paraId="2832A0B7"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65A2D"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61DE4CBC" w14:textId="77777777" w:rsidR="00A22D70" w:rsidRDefault="00A22D70" w:rsidP="001617C6">
            <w:pPr>
              <w:ind w:left="18"/>
            </w:pPr>
            <w:r>
              <w:rPr>
                <w:rFonts w:ascii="Arial" w:eastAsia="Arial" w:hAnsi="Arial" w:cs="Arial"/>
                <w:sz w:val="18"/>
                <w:szCs w:val="18"/>
              </w:rPr>
              <w:t xml:space="preserve">Otra conducta que atente a la dignidad </w:t>
            </w:r>
          </w:p>
        </w:tc>
      </w:tr>
      <w:tr w:rsidR="00A22D70" w14:paraId="3604CA6F"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C4CD8"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3F2CD56F" w14:textId="2F0F5626" w:rsidR="00A22D70" w:rsidRDefault="00000000" w:rsidP="001617C6">
            <w:pPr>
              <w:ind w:left="18"/>
              <w:rPr>
                <w:rFonts w:ascii="Arial" w:eastAsia="Arial" w:hAnsi="Arial" w:cs="Arial"/>
                <w:sz w:val="18"/>
                <w:szCs w:val="18"/>
              </w:rPr>
            </w:pPr>
            <w:sdt>
              <w:sdtPr>
                <w:tag w:val="goog_rdk_0"/>
                <w:id w:val="1821541850"/>
              </w:sdtPr>
              <w:sdtContent/>
            </w:sdt>
            <w:r w:rsidR="00A22D70">
              <w:rPr>
                <w:rFonts w:ascii="Arial" w:eastAsia="Arial" w:hAnsi="Arial" w:cs="Arial"/>
                <w:sz w:val="18"/>
                <w:szCs w:val="18"/>
              </w:rPr>
              <w:t xml:space="preserve">Desconozco la diferencia </w:t>
            </w:r>
          </w:p>
        </w:tc>
      </w:tr>
    </w:tbl>
    <w:p w14:paraId="70D6C642" w14:textId="77777777" w:rsidR="00A22D70" w:rsidRDefault="00A22D70" w:rsidP="00A22D70">
      <w:pPr>
        <w:widowControl w:val="0"/>
        <w:rPr>
          <w:rFonts w:ascii="Arial" w:eastAsia="Arial" w:hAnsi="Arial" w:cs="Arial"/>
          <w:sz w:val="18"/>
          <w:szCs w:val="18"/>
        </w:rPr>
      </w:pPr>
    </w:p>
    <w:p w14:paraId="7A80CC2E" w14:textId="77777777" w:rsidR="00A22D70" w:rsidRDefault="00A22D70" w:rsidP="00A22D70">
      <w:pPr>
        <w:rPr>
          <w:rFonts w:ascii="Arial" w:eastAsia="Arial" w:hAnsi="Arial" w:cs="Arial"/>
          <w:sz w:val="18"/>
          <w:szCs w:val="18"/>
        </w:rPr>
      </w:pPr>
    </w:p>
    <w:p w14:paraId="3A260ACE" w14:textId="77777777"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IDENTIFICACIÓN DE LOS/AS INVOLUCRADOS/AS</w:t>
      </w:r>
    </w:p>
    <w:p w14:paraId="607951AF" w14:textId="77777777" w:rsidR="00A22D70" w:rsidRDefault="00A22D70" w:rsidP="00A22D70">
      <w:pPr>
        <w:rPr>
          <w:rFonts w:ascii="Libre Franklin" w:eastAsia="Libre Franklin" w:hAnsi="Libre Franklin" w:cs="Libre Franklin"/>
          <w:b/>
          <w:sz w:val="16"/>
          <w:szCs w:val="16"/>
        </w:rPr>
      </w:pPr>
    </w:p>
    <w:p w14:paraId="293F800A"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 respecto a quien realiza la denuncia:</w:t>
      </w:r>
    </w:p>
    <w:p w14:paraId="041FD4D5" w14:textId="77777777" w:rsidR="00A22D70" w:rsidRDefault="00A22D70" w:rsidP="00A22D70">
      <w:pPr>
        <w:rPr>
          <w:rFonts w:ascii="Arial" w:eastAsia="Arial" w:hAnsi="Arial" w:cs="Arial"/>
          <w:sz w:val="18"/>
          <w:szCs w:val="18"/>
        </w:rPr>
      </w:pPr>
    </w:p>
    <w:tbl>
      <w:tblPr>
        <w:tblW w:w="963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8950"/>
      </w:tblGrid>
      <w:tr w:rsidR="00A22D70" w14:paraId="6AF29664"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490A5" w14:textId="77777777" w:rsidR="00A22D70" w:rsidRDefault="00A22D70" w:rsidP="001617C6">
            <w:pPr>
              <w:ind w:left="-329" w:firstLine="329"/>
            </w:pPr>
          </w:p>
        </w:tc>
        <w:tc>
          <w:tcPr>
            <w:tcW w:w="8950" w:type="dxa"/>
            <w:tcBorders>
              <w:top w:val="nil"/>
              <w:left w:val="single" w:sz="4" w:space="0" w:color="000000"/>
              <w:bottom w:val="nil"/>
              <w:right w:val="nil"/>
            </w:tcBorders>
            <w:shd w:val="clear" w:color="auto" w:fill="auto"/>
            <w:tcMar>
              <w:top w:w="80" w:type="dxa"/>
              <w:left w:w="80" w:type="dxa"/>
              <w:bottom w:w="80" w:type="dxa"/>
              <w:right w:w="80" w:type="dxa"/>
            </w:tcMar>
          </w:tcPr>
          <w:p w14:paraId="7F9DFCA7" w14:textId="77777777" w:rsidR="00A22D70" w:rsidRDefault="00A22D70" w:rsidP="001617C6">
            <w:r>
              <w:rPr>
                <w:rFonts w:ascii="Arial" w:eastAsia="Arial" w:hAnsi="Arial" w:cs="Arial"/>
                <w:sz w:val="18"/>
                <w:szCs w:val="18"/>
              </w:rPr>
              <w:t>Víctima (persona en quien recae la acción de violencia laboral)</w:t>
            </w:r>
          </w:p>
        </w:tc>
      </w:tr>
      <w:tr w:rsidR="00A22D70" w14:paraId="6907BF36" w14:textId="77777777" w:rsidTr="001617C6">
        <w:trPr>
          <w:trHeight w:val="245"/>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060C1" w14:textId="77777777" w:rsidR="00A22D70" w:rsidRDefault="00A22D70" w:rsidP="001617C6">
            <w:pPr>
              <w:ind w:left="-329" w:firstLine="329"/>
            </w:pPr>
          </w:p>
        </w:tc>
        <w:tc>
          <w:tcPr>
            <w:tcW w:w="8950" w:type="dxa"/>
            <w:tcBorders>
              <w:top w:val="nil"/>
              <w:left w:val="single" w:sz="4" w:space="0" w:color="000000"/>
              <w:bottom w:val="nil"/>
              <w:right w:val="nil"/>
            </w:tcBorders>
            <w:shd w:val="clear" w:color="auto" w:fill="auto"/>
            <w:tcMar>
              <w:top w:w="80" w:type="dxa"/>
              <w:left w:w="80" w:type="dxa"/>
              <w:bottom w:w="80" w:type="dxa"/>
              <w:right w:w="80" w:type="dxa"/>
            </w:tcMar>
          </w:tcPr>
          <w:p w14:paraId="130CB1A5" w14:textId="77777777" w:rsidR="00A22D70" w:rsidRDefault="00A22D70" w:rsidP="001617C6">
            <w:r>
              <w:rPr>
                <w:rFonts w:ascii="Arial" w:eastAsia="Arial" w:hAnsi="Arial" w:cs="Arial"/>
                <w:sz w:val="18"/>
                <w:szCs w:val="18"/>
              </w:rPr>
              <w:t>Un/a Tercera persona (pone en conocimiento el hecho de violencia, sin ser víctima de éste)</w:t>
            </w:r>
          </w:p>
        </w:tc>
      </w:tr>
      <w:tr w:rsidR="00A22D70" w14:paraId="6A3C84AA" w14:textId="77777777" w:rsidTr="001617C6">
        <w:trPr>
          <w:trHeight w:val="245"/>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F6444" w14:textId="77777777" w:rsidR="00A22D70" w:rsidRDefault="00A22D70" w:rsidP="001617C6">
            <w:pPr>
              <w:ind w:left="-329" w:firstLine="329"/>
            </w:pPr>
          </w:p>
        </w:tc>
        <w:tc>
          <w:tcPr>
            <w:tcW w:w="8950" w:type="dxa"/>
            <w:tcBorders>
              <w:top w:val="nil"/>
              <w:left w:val="single" w:sz="4" w:space="0" w:color="000000"/>
              <w:bottom w:val="nil"/>
              <w:right w:val="nil"/>
            </w:tcBorders>
            <w:shd w:val="clear" w:color="auto" w:fill="auto"/>
            <w:tcMar>
              <w:top w:w="80" w:type="dxa"/>
              <w:left w:w="80" w:type="dxa"/>
              <w:bottom w:w="80" w:type="dxa"/>
              <w:right w:w="80" w:type="dxa"/>
            </w:tcMar>
          </w:tcPr>
          <w:p w14:paraId="3FF662E3"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Denuncia Colectiva (más de dos S.A. informando sobre la existencia de violencia laboral con el/la misma persona denunciada) </w:t>
            </w:r>
          </w:p>
        </w:tc>
      </w:tr>
    </w:tbl>
    <w:p w14:paraId="2EBA64AC" w14:textId="77777777" w:rsidR="00A22D70" w:rsidRDefault="00A22D70" w:rsidP="00A22D70">
      <w:pPr>
        <w:widowControl w:val="0"/>
        <w:rPr>
          <w:rFonts w:ascii="Arial" w:eastAsia="Arial" w:hAnsi="Arial" w:cs="Arial"/>
          <w:sz w:val="18"/>
          <w:szCs w:val="18"/>
        </w:rPr>
      </w:pPr>
      <w:r>
        <w:rPr>
          <w:rFonts w:ascii="Arial" w:eastAsia="Arial" w:hAnsi="Arial" w:cs="Arial"/>
          <w:sz w:val="18"/>
          <w:szCs w:val="18"/>
        </w:rPr>
        <w:t xml:space="preserve">* Si marca denuncia colectiva, pase al formulario de denuncia colectiva. </w:t>
      </w:r>
    </w:p>
    <w:p w14:paraId="3FB4D813" w14:textId="77777777" w:rsidR="00A22D70" w:rsidRDefault="00A22D70" w:rsidP="00A22D70">
      <w:pPr>
        <w:rPr>
          <w:rFonts w:ascii="Arial" w:eastAsia="Arial" w:hAnsi="Arial" w:cs="Arial"/>
          <w:sz w:val="18"/>
          <w:szCs w:val="18"/>
        </w:rPr>
      </w:pPr>
    </w:p>
    <w:p w14:paraId="17D23695" w14:textId="54DFB324"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Datos personales de la </w:t>
      </w:r>
      <w:r w:rsidR="00ED499F">
        <w:rPr>
          <w:rFonts w:ascii="Libre Franklin" w:eastAsia="Libre Franklin" w:hAnsi="Libre Franklin" w:cs="Libre Franklin"/>
          <w:b/>
          <w:sz w:val="22"/>
          <w:szCs w:val="22"/>
        </w:rPr>
        <w:t>víctima</w:t>
      </w:r>
      <w:r>
        <w:rPr>
          <w:rFonts w:ascii="Libre Franklin" w:eastAsia="Libre Franklin" w:hAnsi="Libre Franklin" w:cs="Libre Franklin"/>
          <w:b/>
          <w:sz w:val="22"/>
          <w:szCs w:val="22"/>
        </w:rPr>
        <w:t>:</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119"/>
        <w:gridCol w:w="2126"/>
        <w:gridCol w:w="2268"/>
        <w:gridCol w:w="2578"/>
      </w:tblGrid>
      <w:tr w:rsidR="00A22D70" w14:paraId="2A60016D"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4B842" w14:textId="77777777" w:rsidR="00A22D70" w:rsidRDefault="00A22D70" w:rsidP="001617C6">
            <w:r>
              <w:rPr>
                <w:rFonts w:ascii="Arial" w:eastAsia="Arial" w:hAnsi="Arial" w:cs="Arial"/>
                <w:sz w:val="18"/>
                <w:szCs w:val="18"/>
              </w:rPr>
              <w:t>Nombre Completo</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DBCC7" w14:textId="77777777" w:rsidR="00A22D70" w:rsidRDefault="00A22D70" w:rsidP="001617C6"/>
        </w:tc>
      </w:tr>
      <w:tr w:rsidR="00A22D70" w14:paraId="6D120CE1" w14:textId="77777777" w:rsidTr="0017323A">
        <w:trPr>
          <w:trHeight w:val="204"/>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371FD"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Sexo de la víctima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8C403" w14:textId="0FCC0202" w:rsidR="00A22D70" w:rsidRDefault="0017323A" w:rsidP="001617C6">
            <w:pPr>
              <w:rPr>
                <w:rFonts w:ascii="Arial" w:eastAsia="Arial" w:hAnsi="Arial" w:cs="Arial"/>
                <w:sz w:val="18"/>
                <w:szCs w:val="18"/>
              </w:rPr>
            </w:pPr>
            <w:r>
              <w:rPr>
                <w:rFonts w:ascii="Arial" w:eastAsia="Arial" w:hAnsi="Arial" w:cs="Arial"/>
                <w:sz w:val="18"/>
                <w:szCs w:val="18"/>
              </w:rPr>
              <w:t>MUJER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47D68" w14:textId="47F57A27" w:rsidR="00A22D70" w:rsidRDefault="0017323A" w:rsidP="001617C6">
            <w:pPr>
              <w:rPr>
                <w:rFonts w:ascii="Arial" w:eastAsia="Arial" w:hAnsi="Arial" w:cs="Arial"/>
                <w:sz w:val="18"/>
                <w:szCs w:val="18"/>
              </w:rPr>
            </w:pPr>
            <w:r>
              <w:rPr>
                <w:rFonts w:ascii="Arial" w:eastAsia="Arial" w:hAnsi="Arial" w:cs="Arial"/>
                <w:sz w:val="18"/>
                <w:szCs w:val="18"/>
              </w:rPr>
              <w:t>HOMBRE</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BE236" w14:textId="45139ADE" w:rsidR="00A22D70" w:rsidRDefault="0017323A" w:rsidP="001617C6">
            <w:pPr>
              <w:rPr>
                <w:rFonts w:ascii="Arial" w:eastAsia="Arial" w:hAnsi="Arial" w:cs="Arial"/>
                <w:sz w:val="18"/>
                <w:szCs w:val="18"/>
              </w:rPr>
            </w:pPr>
            <w:r>
              <w:rPr>
                <w:rFonts w:ascii="Arial" w:eastAsia="Arial" w:hAnsi="Arial" w:cs="Arial"/>
                <w:sz w:val="18"/>
                <w:szCs w:val="18"/>
              </w:rPr>
              <w:t>NO ESPECIFICA</w:t>
            </w:r>
          </w:p>
        </w:tc>
      </w:tr>
      <w:tr w:rsidR="00A22D70" w14:paraId="3C96B09C"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4F6B7" w14:textId="77777777" w:rsidR="00A22D70" w:rsidRDefault="00A22D70" w:rsidP="001617C6">
            <w:r>
              <w:rPr>
                <w:rFonts w:ascii="Arial" w:eastAsia="Arial" w:hAnsi="Arial" w:cs="Arial"/>
                <w:sz w:val="18"/>
                <w:szCs w:val="18"/>
              </w:rPr>
              <w:t>Cargo que desempeña</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9C8BC" w14:textId="77777777" w:rsidR="00A22D70" w:rsidRDefault="00A22D70" w:rsidP="001617C6"/>
        </w:tc>
      </w:tr>
      <w:tr w:rsidR="00A22D70" w14:paraId="54D95120"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2221E" w14:textId="77777777" w:rsidR="00A22D70" w:rsidRDefault="00A22D70" w:rsidP="001617C6">
            <w:r>
              <w:rPr>
                <w:rFonts w:ascii="Arial" w:eastAsia="Arial" w:hAnsi="Arial" w:cs="Arial"/>
                <w:sz w:val="18"/>
                <w:szCs w:val="18"/>
              </w:rPr>
              <w:t>Departamento o área de desempeño</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3C3BE" w14:textId="77777777" w:rsidR="00A22D70" w:rsidRDefault="00A22D70" w:rsidP="001617C6"/>
        </w:tc>
      </w:tr>
      <w:tr w:rsidR="00A22D70" w14:paraId="32C1490F"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A1144" w14:textId="77777777" w:rsidR="00A22D70" w:rsidRDefault="00A22D70" w:rsidP="001617C6">
            <w:pPr>
              <w:rPr>
                <w:rFonts w:ascii="Arial" w:eastAsia="Arial" w:hAnsi="Arial" w:cs="Arial"/>
                <w:sz w:val="18"/>
                <w:szCs w:val="18"/>
              </w:rPr>
            </w:pPr>
            <w:r>
              <w:rPr>
                <w:rFonts w:ascii="Arial" w:eastAsia="Arial" w:hAnsi="Arial" w:cs="Arial"/>
                <w:sz w:val="18"/>
                <w:szCs w:val="18"/>
              </w:rPr>
              <w:t>Relación contractual con Institución</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532FA" w14:textId="77777777" w:rsidR="00A22D70" w:rsidRDefault="00A22D70" w:rsidP="001617C6"/>
        </w:tc>
      </w:tr>
      <w:tr w:rsidR="00A22D70" w14:paraId="79BC42AB"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C8CAE" w14:textId="77777777" w:rsidR="00A22D70" w:rsidRDefault="00A22D70" w:rsidP="001617C6">
            <w:r>
              <w:rPr>
                <w:rFonts w:ascii="Arial" w:eastAsia="Arial" w:hAnsi="Arial" w:cs="Arial"/>
                <w:sz w:val="18"/>
                <w:szCs w:val="18"/>
              </w:rPr>
              <w:t>Establecimiento</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DCCF3" w14:textId="77777777" w:rsidR="00A22D70" w:rsidRDefault="00A22D70" w:rsidP="001617C6"/>
        </w:tc>
      </w:tr>
      <w:tr w:rsidR="00A22D70" w14:paraId="72884C5E"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568365" w14:textId="77777777" w:rsidR="00A22D70" w:rsidRDefault="00A22D70" w:rsidP="001617C6">
            <w:r>
              <w:rPr>
                <w:rFonts w:ascii="Arial" w:eastAsia="Arial" w:hAnsi="Arial" w:cs="Arial"/>
                <w:sz w:val="18"/>
                <w:szCs w:val="18"/>
              </w:rPr>
              <w:t>Teléfono de contacto</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B9B78" w14:textId="77777777" w:rsidR="00A22D70" w:rsidRDefault="00A22D70" w:rsidP="001617C6"/>
        </w:tc>
      </w:tr>
      <w:tr w:rsidR="00A22D70" w14:paraId="08AF85CB" w14:textId="77777777" w:rsidTr="002175EF">
        <w:trPr>
          <w:trHeight w:val="3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6A310" w14:textId="77777777" w:rsidR="00A22D70" w:rsidRDefault="00A22D70" w:rsidP="001617C6">
            <w:r>
              <w:rPr>
                <w:rFonts w:ascii="Arial" w:eastAsia="Arial" w:hAnsi="Arial" w:cs="Arial"/>
                <w:sz w:val="18"/>
                <w:szCs w:val="18"/>
              </w:rPr>
              <w:t>Mail de contacto</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A92D3" w14:textId="77777777" w:rsidR="00A22D70" w:rsidRDefault="00A22D70" w:rsidP="001617C6"/>
        </w:tc>
      </w:tr>
    </w:tbl>
    <w:p w14:paraId="50AC67C1" w14:textId="77777777" w:rsidR="00A22D70" w:rsidRDefault="00A22D70" w:rsidP="00A22D70">
      <w:pPr>
        <w:rPr>
          <w:rFonts w:ascii="Arial" w:eastAsia="Arial" w:hAnsi="Arial" w:cs="Arial"/>
          <w:sz w:val="18"/>
          <w:szCs w:val="18"/>
        </w:rPr>
      </w:pPr>
    </w:p>
    <w:p w14:paraId="6115FCF9" w14:textId="77777777" w:rsidR="00A22D70" w:rsidRDefault="00A22D70" w:rsidP="00A22D70">
      <w:pPr>
        <w:rPr>
          <w:rFonts w:ascii="Libre Franklin" w:eastAsia="Libre Franklin" w:hAnsi="Libre Franklin" w:cs="Libre Franklin"/>
          <w:b/>
          <w:sz w:val="22"/>
          <w:szCs w:val="22"/>
        </w:rPr>
      </w:pPr>
    </w:p>
    <w:p w14:paraId="6A043A73" w14:textId="77777777" w:rsidR="00A22D70" w:rsidRDefault="00A22D70" w:rsidP="00A22D70">
      <w:pPr>
        <w:rPr>
          <w:rFonts w:ascii="Libre Franklin" w:eastAsia="Libre Franklin" w:hAnsi="Libre Franklin" w:cs="Libre Franklin"/>
          <w:b/>
          <w:sz w:val="22"/>
          <w:szCs w:val="22"/>
        </w:rPr>
      </w:pPr>
    </w:p>
    <w:p w14:paraId="106A5205" w14:textId="77777777" w:rsidR="00A22D70" w:rsidRDefault="00A22D70" w:rsidP="00A22D70">
      <w:pPr>
        <w:rPr>
          <w:rFonts w:ascii="Libre Franklin" w:eastAsia="Libre Franklin" w:hAnsi="Libre Franklin" w:cs="Libre Franklin"/>
          <w:b/>
          <w:sz w:val="22"/>
          <w:szCs w:val="22"/>
        </w:rPr>
      </w:pPr>
    </w:p>
    <w:p w14:paraId="01153AFF" w14:textId="1374875F"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lastRenderedPageBreak/>
        <w:t>Datos personales del/</w:t>
      </w:r>
      <w:r w:rsidR="00D30FDA">
        <w:rPr>
          <w:rFonts w:ascii="Libre Franklin" w:eastAsia="Libre Franklin" w:hAnsi="Libre Franklin" w:cs="Libre Franklin"/>
          <w:b/>
          <w:sz w:val="22"/>
          <w:szCs w:val="22"/>
        </w:rPr>
        <w:t>la denunciado</w:t>
      </w:r>
      <w:r w:rsidR="00ED499F">
        <w:rPr>
          <w:rFonts w:ascii="Libre Franklin" w:eastAsia="Libre Franklin" w:hAnsi="Libre Franklin" w:cs="Libre Franklin"/>
          <w:b/>
          <w:sz w:val="22"/>
          <w:szCs w:val="22"/>
        </w:rPr>
        <w:t>/a</w:t>
      </w:r>
      <w:r>
        <w:rPr>
          <w:rFonts w:ascii="Libre Franklin" w:eastAsia="Libre Franklin" w:hAnsi="Libre Franklin" w:cs="Libre Franklin"/>
          <w:b/>
          <w:sz w:val="22"/>
          <w:szCs w:val="22"/>
        </w:rPr>
        <w:t>:</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41"/>
        <w:gridCol w:w="2150"/>
        <w:gridCol w:w="2150"/>
        <w:gridCol w:w="2150"/>
      </w:tblGrid>
      <w:tr w:rsidR="00A22D70" w14:paraId="6CE3D709"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500FC" w14:textId="77777777" w:rsidR="00A22D70" w:rsidRDefault="00A22D70" w:rsidP="001617C6">
            <w:pPr>
              <w:ind w:left="-187" w:firstLine="187"/>
            </w:pPr>
            <w:r>
              <w:rPr>
                <w:rFonts w:ascii="Arial" w:eastAsia="Arial" w:hAnsi="Arial" w:cs="Arial"/>
                <w:sz w:val="18"/>
                <w:szCs w:val="18"/>
              </w:rPr>
              <w:t>Nombre Completo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38DCD" w14:textId="77777777" w:rsidR="00A22D70" w:rsidRDefault="00A22D70" w:rsidP="001617C6"/>
        </w:tc>
      </w:tr>
      <w:tr w:rsidR="008607CC" w14:paraId="2367D322" w14:textId="77777777" w:rsidTr="008607CC">
        <w:trPr>
          <w:trHeight w:val="204"/>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D6974" w14:textId="77777777" w:rsidR="008607CC" w:rsidRDefault="008607CC" w:rsidP="008607CC">
            <w:pPr>
              <w:ind w:left="-187" w:firstLine="187"/>
              <w:rPr>
                <w:rFonts w:ascii="Arial" w:eastAsia="Arial" w:hAnsi="Arial" w:cs="Arial"/>
                <w:sz w:val="18"/>
                <w:szCs w:val="18"/>
              </w:rPr>
            </w:pPr>
            <w:r>
              <w:rPr>
                <w:rFonts w:ascii="Arial" w:eastAsia="Arial" w:hAnsi="Arial" w:cs="Arial"/>
                <w:sz w:val="18"/>
                <w:szCs w:val="18"/>
              </w:rPr>
              <w:t>Sexo de la persona denunciada</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38AA4" w14:textId="6AD910B7" w:rsidR="008607CC" w:rsidRDefault="008607CC" w:rsidP="008607CC">
            <w:pPr>
              <w:rPr>
                <w:rFonts w:ascii="Arial" w:eastAsia="Arial" w:hAnsi="Arial" w:cs="Arial"/>
                <w:sz w:val="18"/>
                <w:szCs w:val="18"/>
              </w:rPr>
            </w:pPr>
            <w:r>
              <w:rPr>
                <w:rFonts w:ascii="Arial" w:eastAsia="Arial" w:hAnsi="Arial" w:cs="Arial"/>
                <w:sz w:val="18"/>
                <w:szCs w:val="18"/>
              </w:rPr>
              <w:t>MUJER</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A8706" w14:textId="08EBD313" w:rsidR="008607CC" w:rsidRDefault="008607CC" w:rsidP="008607CC">
            <w:pPr>
              <w:rPr>
                <w:rFonts w:ascii="Arial" w:eastAsia="Arial" w:hAnsi="Arial" w:cs="Arial"/>
                <w:sz w:val="18"/>
                <w:szCs w:val="18"/>
              </w:rPr>
            </w:pPr>
            <w:r>
              <w:rPr>
                <w:rFonts w:ascii="Arial" w:eastAsia="Arial" w:hAnsi="Arial" w:cs="Arial"/>
                <w:sz w:val="18"/>
                <w:szCs w:val="18"/>
              </w:rPr>
              <w:t>HOMBRE</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ADC08" w14:textId="4650CF3B" w:rsidR="008607CC" w:rsidRDefault="008607CC" w:rsidP="008607CC">
            <w:pPr>
              <w:rPr>
                <w:rFonts w:ascii="Arial" w:eastAsia="Arial" w:hAnsi="Arial" w:cs="Arial"/>
                <w:sz w:val="18"/>
                <w:szCs w:val="18"/>
              </w:rPr>
            </w:pPr>
            <w:r>
              <w:rPr>
                <w:rFonts w:ascii="Arial" w:eastAsia="Arial" w:hAnsi="Arial" w:cs="Arial"/>
                <w:sz w:val="18"/>
                <w:szCs w:val="18"/>
              </w:rPr>
              <w:t>NO ESPECIFICA</w:t>
            </w:r>
          </w:p>
        </w:tc>
      </w:tr>
      <w:tr w:rsidR="00A22D70" w14:paraId="4352098B"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B89FA" w14:textId="77777777" w:rsidR="00A22D70" w:rsidRDefault="00A22D70" w:rsidP="001617C6">
            <w:pPr>
              <w:ind w:left="-187" w:firstLine="187"/>
            </w:pPr>
            <w:r>
              <w:rPr>
                <w:rFonts w:ascii="Arial" w:eastAsia="Arial" w:hAnsi="Arial" w:cs="Arial"/>
                <w:sz w:val="18"/>
                <w:szCs w:val="18"/>
              </w:rPr>
              <w:t>Cargo que desempeña</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938B9" w14:textId="77777777" w:rsidR="00A22D70" w:rsidRDefault="00A22D70" w:rsidP="001617C6"/>
        </w:tc>
      </w:tr>
      <w:tr w:rsidR="00A22D70" w14:paraId="0C2C8925"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4E88C" w14:textId="77777777" w:rsidR="00A22D70" w:rsidRDefault="00A22D70" w:rsidP="001617C6">
            <w:pPr>
              <w:ind w:left="-187" w:firstLine="187"/>
            </w:pPr>
            <w:r>
              <w:rPr>
                <w:rFonts w:ascii="Arial" w:eastAsia="Arial" w:hAnsi="Arial" w:cs="Arial"/>
                <w:sz w:val="18"/>
                <w:szCs w:val="18"/>
              </w:rPr>
              <w:t>Departamento o área de desempeño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A0E8A" w14:textId="77777777" w:rsidR="00A22D70" w:rsidRDefault="00A22D70" w:rsidP="001617C6"/>
        </w:tc>
      </w:tr>
      <w:tr w:rsidR="00A22D70" w14:paraId="39D2C118"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60F15" w14:textId="77777777" w:rsidR="00A22D70" w:rsidRDefault="00A22D70" w:rsidP="001617C6">
            <w:pPr>
              <w:rPr>
                <w:rFonts w:ascii="Arial" w:eastAsia="Arial" w:hAnsi="Arial" w:cs="Arial"/>
                <w:sz w:val="18"/>
                <w:szCs w:val="18"/>
              </w:rPr>
            </w:pPr>
            <w:r>
              <w:rPr>
                <w:rFonts w:ascii="Arial" w:eastAsia="Arial" w:hAnsi="Arial" w:cs="Arial"/>
                <w:sz w:val="18"/>
                <w:szCs w:val="18"/>
              </w:rPr>
              <w:t>Relación contractual con institución (sólo en caso de estar en conocimiento)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D6CC6" w14:textId="77777777" w:rsidR="00A22D70" w:rsidRDefault="00A22D70" w:rsidP="001617C6"/>
        </w:tc>
      </w:tr>
      <w:tr w:rsidR="00A22D70" w14:paraId="725D1A9F"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469566" w14:textId="77777777" w:rsidR="00A22D70" w:rsidRDefault="00A22D70" w:rsidP="001617C6">
            <w:r>
              <w:rPr>
                <w:rFonts w:ascii="Arial" w:eastAsia="Arial" w:hAnsi="Arial" w:cs="Arial"/>
                <w:sz w:val="18"/>
                <w:szCs w:val="18"/>
              </w:rPr>
              <w:t>Establecimiento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E6888" w14:textId="77777777" w:rsidR="00A22D70" w:rsidRDefault="00A22D70" w:rsidP="001617C6"/>
        </w:tc>
      </w:tr>
      <w:tr w:rsidR="00A22D70" w14:paraId="627C02E9"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33135"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Datos de contacto si se manejan </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3AA60" w14:textId="77777777" w:rsidR="00A22D70" w:rsidRDefault="00A22D70" w:rsidP="001617C6"/>
        </w:tc>
      </w:tr>
    </w:tbl>
    <w:p w14:paraId="4A887CE9" w14:textId="77777777" w:rsidR="00A22D70" w:rsidRDefault="00A22D70" w:rsidP="00A22D70">
      <w:pPr>
        <w:rPr>
          <w:rFonts w:ascii="Libre Franklin" w:eastAsia="Libre Franklin" w:hAnsi="Libre Franklin" w:cs="Libre Franklin"/>
          <w:b/>
          <w:sz w:val="22"/>
          <w:szCs w:val="22"/>
        </w:rPr>
      </w:pPr>
    </w:p>
    <w:p w14:paraId="712CCF6F" w14:textId="7ED0AD3A" w:rsidR="00A22D70" w:rsidRDefault="00A22D70" w:rsidP="00A22D70">
      <w:pPr>
        <w:rPr>
          <w:rFonts w:ascii="Arial" w:eastAsia="Arial" w:hAnsi="Arial" w:cs="Arial"/>
          <w:b/>
          <w:sz w:val="18"/>
          <w:szCs w:val="18"/>
        </w:rPr>
      </w:pPr>
      <w:r>
        <w:rPr>
          <w:rFonts w:ascii="Libre Franklin" w:eastAsia="Libre Franklin" w:hAnsi="Libre Franklin" w:cs="Libre Franklin"/>
          <w:b/>
          <w:sz w:val="22"/>
          <w:szCs w:val="22"/>
        </w:rPr>
        <w:t xml:space="preserve">Datos personales de Tercera Persona (sólo en el caso que el/la </w:t>
      </w:r>
      <w:r w:rsidR="00ED499F">
        <w:rPr>
          <w:rFonts w:ascii="Libre Franklin" w:eastAsia="Libre Franklin" w:hAnsi="Libre Franklin" w:cs="Libre Franklin"/>
          <w:b/>
          <w:sz w:val="22"/>
          <w:szCs w:val="22"/>
        </w:rPr>
        <w:t>denunciante no sea la víctima</w:t>
      </w:r>
      <w:r>
        <w:rPr>
          <w:rFonts w:ascii="Libre Franklin" w:eastAsia="Libre Franklin" w:hAnsi="Libre Franklin" w:cs="Libre Franklin"/>
          <w:b/>
          <w:sz w:val="22"/>
          <w:szCs w:val="22"/>
        </w:rPr>
        <w:t>):</w:t>
      </w:r>
    </w:p>
    <w:tbl>
      <w:tblPr>
        <w:tblW w:w="102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1"/>
        <w:gridCol w:w="6554"/>
      </w:tblGrid>
      <w:tr w:rsidR="00A22D70" w14:paraId="06F5CB30" w14:textId="77777777" w:rsidTr="001617C6">
        <w:trPr>
          <w:trHeight w:val="204"/>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EB887" w14:textId="77777777" w:rsidR="00A22D70" w:rsidRDefault="00A22D70" w:rsidP="001617C6">
            <w:r>
              <w:rPr>
                <w:rFonts w:ascii="Arial" w:eastAsia="Arial" w:hAnsi="Arial" w:cs="Arial"/>
                <w:sz w:val="18"/>
                <w:szCs w:val="18"/>
              </w:rPr>
              <w:t>Nombre Completo</w:t>
            </w:r>
          </w:p>
        </w:tc>
        <w:tc>
          <w:tcPr>
            <w:tcW w:w="6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9FFC4" w14:textId="77777777" w:rsidR="00A22D70" w:rsidRDefault="00A22D70" w:rsidP="001617C6"/>
        </w:tc>
      </w:tr>
      <w:tr w:rsidR="00A22D70" w14:paraId="07E1A232" w14:textId="77777777" w:rsidTr="001617C6">
        <w:trPr>
          <w:trHeight w:val="204"/>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80A0C5" w14:textId="77777777" w:rsidR="00A22D70" w:rsidRDefault="00A22D70" w:rsidP="001617C6">
            <w:r>
              <w:rPr>
                <w:rFonts w:ascii="Arial" w:eastAsia="Arial" w:hAnsi="Arial" w:cs="Arial"/>
                <w:sz w:val="18"/>
                <w:szCs w:val="18"/>
              </w:rPr>
              <w:t>Cargo que desempeña</w:t>
            </w:r>
          </w:p>
        </w:tc>
        <w:tc>
          <w:tcPr>
            <w:tcW w:w="6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45F1C" w14:textId="77777777" w:rsidR="00A22D70" w:rsidRDefault="00A22D70" w:rsidP="001617C6"/>
        </w:tc>
      </w:tr>
      <w:tr w:rsidR="00A22D70" w14:paraId="051892A5" w14:textId="77777777" w:rsidTr="001617C6">
        <w:trPr>
          <w:trHeight w:val="204"/>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816A7" w14:textId="77777777" w:rsidR="00A22D70" w:rsidRDefault="00A22D70" w:rsidP="001617C6">
            <w:r>
              <w:rPr>
                <w:rFonts w:ascii="Arial" w:eastAsia="Arial" w:hAnsi="Arial" w:cs="Arial"/>
                <w:sz w:val="18"/>
                <w:szCs w:val="18"/>
              </w:rPr>
              <w:t>Departamento o área de desempeño</w:t>
            </w:r>
          </w:p>
        </w:tc>
        <w:tc>
          <w:tcPr>
            <w:tcW w:w="6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9F13E" w14:textId="77777777" w:rsidR="00A22D70" w:rsidRDefault="00A22D70" w:rsidP="001617C6"/>
        </w:tc>
      </w:tr>
      <w:tr w:rsidR="00A22D70" w14:paraId="7DA7E747" w14:textId="77777777" w:rsidTr="001617C6">
        <w:trPr>
          <w:trHeight w:val="204"/>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E837C" w14:textId="77777777" w:rsidR="00A22D70" w:rsidRDefault="00A22D70" w:rsidP="001617C6">
            <w:r>
              <w:rPr>
                <w:rFonts w:ascii="Arial" w:eastAsia="Arial" w:hAnsi="Arial" w:cs="Arial"/>
                <w:sz w:val="18"/>
                <w:szCs w:val="18"/>
              </w:rPr>
              <w:t>Establecimiento</w:t>
            </w:r>
          </w:p>
        </w:tc>
        <w:tc>
          <w:tcPr>
            <w:tcW w:w="6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6E0B9" w14:textId="77777777" w:rsidR="00A22D70" w:rsidRDefault="00A22D70" w:rsidP="001617C6"/>
        </w:tc>
      </w:tr>
      <w:tr w:rsidR="00A22D70" w14:paraId="5D700ADF" w14:textId="77777777" w:rsidTr="001617C6">
        <w:trPr>
          <w:trHeight w:val="204"/>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609956" w14:textId="77777777" w:rsidR="00A22D70" w:rsidRDefault="00A22D70" w:rsidP="001617C6">
            <w:r>
              <w:rPr>
                <w:rFonts w:ascii="Arial" w:eastAsia="Arial" w:hAnsi="Arial" w:cs="Arial"/>
                <w:sz w:val="18"/>
                <w:szCs w:val="18"/>
              </w:rPr>
              <w:t>Teléfono de contacto</w:t>
            </w:r>
          </w:p>
        </w:tc>
        <w:tc>
          <w:tcPr>
            <w:tcW w:w="6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74C89" w14:textId="77777777" w:rsidR="00A22D70" w:rsidRDefault="00A22D70" w:rsidP="001617C6"/>
        </w:tc>
      </w:tr>
      <w:tr w:rsidR="00A22D70" w14:paraId="46D68389" w14:textId="77777777" w:rsidTr="001617C6">
        <w:trPr>
          <w:trHeight w:val="204"/>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DE474" w14:textId="77777777" w:rsidR="00A22D70" w:rsidRDefault="00A22D70" w:rsidP="001617C6">
            <w:r>
              <w:rPr>
                <w:rFonts w:ascii="Arial" w:eastAsia="Arial" w:hAnsi="Arial" w:cs="Arial"/>
                <w:sz w:val="18"/>
                <w:szCs w:val="18"/>
              </w:rPr>
              <w:t>Mail de contacto</w:t>
            </w:r>
          </w:p>
        </w:tc>
        <w:tc>
          <w:tcPr>
            <w:tcW w:w="6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20F01" w14:textId="77777777" w:rsidR="00A22D70" w:rsidRDefault="00A22D70" w:rsidP="001617C6"/>
        </w:tc>
      </w:tr>
    </w:tbl>
    <w:p w14:paraId="2E81075F" w14:textId="77777777" w:rsidR="00A22D70" w:rsidRDefault="00A22D70" w:rsidP="00A22D70">
      <w:pPr>
        <w:rPr>
          <w:rFonts w:ascii="Libre Franklin" w:eastAsia="Libre Franklin" w:hAnsi="Libre Franklin" w:cs="Libre Franklin"/>
          <w:b/>
          <w:sz w:val="22"/>
          <w:szCs w:val="22"/>
        </w:rPr>
      </w:pPr>
    </w:p>
    <w:p w14:paraId="270490DE" w14:textId="77777777"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RESPECTO A LA DENUNCIA</w:t>
      </w:r>
    </w:p>
    <w:p w14:paraId="753667D1" w14:textId="77777777" w:rsidR="00A22D70" w:rsidRDefault="00A22D70" w:rsidP="00A22D70">
      <w:pPr>
        <w:rPr>
          <w:rFonts w:ascii="Arial" w:eastAsia="Arial" w:hAnsi="Arial" w:cs="Arial"/>
          <w:sz w:val="16"/>
          <w:szCs w:val="16"/>
        </w:rPr>
      </w:pPr>
    </w:p>
    <w:p w14:paraId="4339AE98" w14:textId="424EF3F5" w:rsidR="00A22D70" w:rsidRDefault="00A22D70" w:rsidP="00A22D70">
      <w:pPr>
        <w:rPr>
          <w:rFonts w:ascii="Arial" w:eastAsia="Arial" w:hAnsi="Arial" w:cs="Arial"/>
          <w:sz w:val="18"/>
          <w:szCs w:val="18"/>
        </w:rPr>
      </w:pPr>
      <w:r>
        <w:rPr>
          <w:rFonts w:ascii="Arial" w:eastAsia="Arial" w:hAnsi="Arial" w:cs="Arial"/>
          <w:sz w:val="18"/>
          <w:szCs w:val="18"/>
        </w:rPr>
        <w:t xml:space="preserve">¿Cuál es el nivel jerárquico del/la </w:t>
      </w:r>
      <w:r w:rsidR="00ED499F">
        <w:rPr>
          <w:rFonts w:ascii="Arial" w:eastAsia="Arial" w:hAnsi="Arial" w:cs="Arial"/>
          <w:sz w:val="18"/>
          <w:szCs w:val="18"/>
        </w:rPr>
        <w:t xml:space="preserve">denunciado/a </w:t>
      </w:r>
      <w:r>
        <w:rPr>
          <w:rFonts w:ascii="Arial" w:eastAsia="Arial" w:hAnsi="Arial" w:cs="Arial"/>
          <w:sz w:val="18"/>
          <w:szCs w:val="18"/>
        </w:rPr>
        <w:t xml:space="preserve">respecto a la </w:t>
      </w:r>
      <w:r w:rsidR="00292CD5">
        <w:rPr>
          <w:rFonts w:ascii="Arial" w:eastAsia="Arial" w:hAnsi="Arial" w:cs="Arial"/>
          <w:sz w:val="18"/>
          <w:szCs w:val="18"/>
        </w:rPr>
        <w:t>v</w:t>
      </w:r>
      <w:r>
        <w:rPr>
          <w:rFonts w:ascii="Arial" w:eastAsia="Arial" w:hAnsi="Arial" w:cs="Arial"/>
          <w:sz w:val="18"/>
          <w:szCs w:val="18"/>
        </w:rPr>
        <w:t>íctima?</w:t>
      </w:r>
    </w:p>
    <w:p w14:paraId="16EBC5D4"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6E1109DD"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17474BF3"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457CD"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07991856" w14:textId="77777777" w:rsidR="00A22D70" w:rsidRDefault="00A22D70" w:rsidP="001617C6">
            <w:r>
              <w:rPr>
                <w:rFonts w:ascii="Arial" w:eastAsia="Arial" w:hAnsi="Arial" w:cs="Arial"/>
                <w:sz w:val="18"/>
                <w:szCs w:val="18"/>
              </w:rPr>
              <w:t xml:space="preserve">Nivel jerárquico superior </w:t>
            </w:r>
          </w:p>
        </w:tc>
      </w:tr>
      <w:tr w:rsidR="00A22D70" w14:paraId="07B1EDB2"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95F4D"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509E564" w14:textId="77777777" w:rsidR="00A22D70" w:rsidRDefault="00A22D70" w:rsidP="001617C6">
            <w:r>
              <w:rPr>
                <w:rFonts w:ascii="Arial" w:eastAsia="Arial" w:hAnsi="Arial" w:cs="Arial"/>
                <w:sz w:val="18"/>
                <w:szCs w:val="18"/>
              </w:rPr>
              <w:t xml:space="preserve">Igual nivel jerárquico </w:t>
            </w:r>
          </w:p>
        </w:tc>
      </w:tr>
      <w:tr w:rsidR="00A22D70" w14:paraId="1D577280"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87A4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0A7749D0" w14:textId="77777777" w:rsidR="00A22D70" w:rsidRDefault="00A22D70" w:rsidP="001617C6">
            <w:r>
              <w:rPr>
                <w:rFonts w:ascii="Arial" w:eastAsia="Arial" w:hAnsi="Arial" w:cs="Arial"/>
                <w:sz w:val="18"/>
                <w:szCs w:val="18"/>
              </w:rPr>
              <w:t xml:space="preserve">Nivel jerárquico inferior </w:t>
            </w:r>
          </w:p>
        </w:tc>
      </w:tr>
      <w:tr w:rsidR="00A22D70" w14:paraId="17D076EF"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06C58"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5CD94F9F"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Se desconoce </w:t>
            </w:r>
          </w:p>
        </w:tc>
      </w:tr>
    </w:tbl>
    <w:p w14:paraId="336F5F14" w14:textId="77777777" w:rsidR="00A22D70" w:rsidRDefault="00A22D70" w:rsidP="00A22D70">
      <w:pPr>
        <w:widowControl w:val="0"/>
        <w:rPr>
          <w:rFonts w:ascii="Arial" w:eastAsia="Arial" w:hAnsi="Arial" w:cs="Arial"/>
          <w:sz w:val="18"/>
          <w:szCs w:val="18"/>
        </w:rPr>
      </w:pPr>
    </w:p>
    <w:p w14:paraId="529F5B34" w14:textId="77777777" w:rsidR="00A22D70" w:rsidRDefault="00A22D70" w:rsidP="00A22D70">
      <w:pPr>
        <w:rPr>
          <w:rFonts w:ascii="Arial" w:eastAsia="Arial" w:hAnsi="Arial" w:cs="Arial"/>
          <w:sz w:val="18"/>
          <w:szCs w:val="18"/>
        </w:rPr>
      </w:pPr>
    </w:p>
    <w:p w14:paraId="467ACB08" w14:textId="77777777" w:rsidR="00A22D70" w:rsidRDefault="00A22D70" w:rsidP="00A22D70">
      <w:pPr>
        <w:rPr>
          <w:rFonts w:ascii="Arial" w:eastAsia="Arial" w:hAnsi="Arial" w:cs="Arial"/>
          <w:sz w:val="18"/>
          <w:szCs w:val="18"/>
        </w:rPr>
      </w:pPr>
      <w:r>
        <w:rPr>
          <w:rFonts w:ascii="Arial" w:eastAsia="Arial" w:hAnsi="Arial" w:cs="Arial"/>
          <w:sz w:val="18"/>
          <w:szCs w:val="18"/>
        </w:rPr>
        <w:t>¿La persona denunciada trabaja en el mismo espacio físico con la víctima?</w:t>
      </w:r>
    </w:p>
    <w:p w14:paraId="6FCBD662"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79EC5DB1"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5149D4F9"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454F"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7316EB32" w14:textId="77777777" w:rsidR="00A22D70" w:rsidRDefault="00A22D70" w:rsidP="001617C6">
            <w:r>
              <w:rPr>
                <w:rFonts w:ascii="Arial" w:eastAsia="Arial" w:hAnsi="Arial" w:cs="Arial"/>
                <w:sz w:val="18"/>
                <w:szCs w:val="18"/>
              </w:rPr>
              <w:t>Sí</w:t>
            </w:r>
          </w:p>
        </w:tc>
      </w:tr>
      <w:tr w:rsidR="00A22D70" w14:paraId="7AED519D"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C3F62"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71984DCB" w14:textId="77777777" w:rsidR="00A22D70" w:rsidRDefault="00A22D70" w:rsidP="001617C6">
            <w:r>
              <w:rPr>
                <w:rFonts w:ascii="Arial" w:eastAsia="Arial" w:hAnsi="Arial" w:cs="Arial"/>
                <w:sz w:val="18"/>
                <w:szCs w:val="18"/>
              </w:rPr>
              <w:t>No</w:t>
            </w:r>
          </w:p>
        </w:tc>
      </w:tr>
      <w:tr w:rsidR="00A22D70" w14:paraId="675781DE"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0F16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0B195ED3" w14:textId="77777777" w:rsidR="00A22D70" w:rsidRDefault="00A22D70" w:rsidP="001617C6">
            <w:r>
              <w:rPr>
                <w:rFonts w:ascii="Arial" w:eastAsia="Arial" w:hAnsi="Arial" w:cs="Arial"/>
                <w:sz w:val="18"/>
                <w:szCs w:val="18"/>
              </w:rPr>
              <w:t>Ocasionalmente. Describa con qué frecuencia ________________________</w:t>
            </w:r>
          </w:p>
        </w:tc>
      </w:tr>
    </w:tbl>
    <w:p w14:paraId="231E0ADA" w14:textId="77777777" w:rsidR="00A22D70" w:rsidRDefault="00A22D70" w:rsidP="00A22D70">
      <w:pPr>
        <w:widowControl w:val="0"/>
        <w:rPr>
          <w:rFonts w:ascii="Arial" w:eastAsia="Arial" w:hAnsi="Arial" w:cs="Arial"/>
          <w:sz w:val="18"/>
          <w:szCs w:val="18"/>
        </w:rPr>
      </w:pPr>
    </w:p>
    <w:p w14:paraId="52930192" w14:textId="77777777" w:rsidR="00A22D70" w:rsidRDefault="00A22D70" w:rsidP="00A22D70">
      <w:pPr>
        <w:rPr>
          <w:rFonts w:ascii="Arial" w:eastAsia="Arial" w:hAnsi="Arial" w:cs="Arial"/>
          <w:sz w:val="18"/>
          <w:szCs w:val="18"/>
        </w:rPr>
      </w:pPr>
    </w:p>
    <w:p w14:paraId="7E1CB766" w14:textId="77777777" w:rsidR="00A22D70" w:rsidRDefault="00A22D70" w:rsidP="00A22D70">
      <w:pPr>
        <w:rPr>
          <w:rFonts w:ascii="Arial" w:eastAsia="Arial" w:hAnsi="Arial" w:cs="Arial"/>
          <w:sz w:val="18"/>
          <w:szCs w:val="18"/>
        </w:rPr>
      </w:pPr>
    </w:p>
    <w:p w14:paraId="655046F3" w14:textId="77777777" w:rsidR="00A22D70" w:rsidRDefault="00A22D70" w:rsidP="00A22D70">
      <w:pPr>
        <w:rPr>
          <w:rFonts w:ascii="Arial" w:eastAsia="Arial" w:hAnsi="Arial" w:cs="Arial"/>
          <w:sz w:val="18"/>
          <w:szCs w:val="18"/>
        </w:rPr>
      </w:pPr>
    </w:p>
    <w:p w14:paraId="58563CF4" w14:textId="77777777" w:rsidR="00A22D70" w:rsidRDefault="00A22D70" w:rsidP="00A22D70">
      <w:pPr>
        <w:rPr>
          <w:rFonts w:ascii="Arial" w:eastAsia="Arial" w:hAnsi="Arial" w:cs="Arial"/>
          <w:sz w:val="18"/>
          <w:szCs w:val="18"/>
        </w:rPr>
      </w:pPr>
    </w:p>
    <w:p w14:paraId="1E0BE49F" w14:textId="77777777" w:rsidR="00A22D70" w:rsidRDefault="00A22D70" w:rsidP="00A22D70">
      <w:pPr>
        <w:rPr>
          <w:rFonts w:ascii="Arial" w:eastAsia="Arial" w:hAnsi="Arial" w:cs="Arial"/>
          <w:sz w:val="18"/>
          <w:szCs w:val="18"/>
        </w:rPr>
      </w:pPr>
    </w:p>
    <w:p w14:paraId="7DD254FC" w14:textId="77777777" w:rsidR="00ED499F" w:rsidRDefault="00ED499F" w:rsidP="00A22D70">
      <w:pPr>
        <w:rPr>
          <w:rFonts w:ascii="Arial" w:eastAsia="Arial" w:hAnsi="Arial" w:cs="Arial"/>
          <w:sz w:val="18"/>
          <w:szCs w:val="18"/>
        </w:rPr>
      </w:pPr>
    </w:p>
    <w:p w14:paraId="61959C39" w14:textId="77777777" w:rsidR="00A22D70" w:rsidRDefault="00A22D70" w:rsidP="00A22D70">
      <w:pPr>
        <w:rPr>
          <w:rFonts w:ascii="Arial" w:eastAsia="Arial" w:hAnsi="Arial" w:cs="Arial"/>
          <w:sz w:val="18"/>
          <w:szCs w:val="18"/>
        </w:rPr>
      </w:pPr>
    </w:p>
    <w:p w14:paraId="6CB0169A" w14:textId="41A09A7F" w:rsidR="00A22D70" w:rsidRDefault="00A22D70" w:rsidP="00A22D70">
      <w:pPr>
        <w:rPr>
          <w:rFonts w:ascii="Arial" w:eastAsia="Arial" w:hAnsi="Arial" w:cs="Arial"/>
          <w:sz w:val="18"/>
          <w:szCs w:val="18"/>
        </w:rPr>
      </w:pPr>
      <w:r>
        <w:rPr>
          <w:rFonts w:ascii="Arial" w:eastAsia="Arial" w:hAnsi="Arial" w:cs="Arial"/>
          <w:sz w:val="18"/>
          <w:szCs w:val="18"/>
        </w:rPr>
        <w:lastRenderedPageBreak/>
        <w:t xml:space="preserve">¿La </w:t>
      </w:r>
      <w:r w:rsidR="00ED499F">
        <w:rPr>
          <w:rFonts w:ascii="Arial" w:eastAsia="Arial" w:hAnsi="Arial" w:cs="Arial"/>
          <w:sz w:val="18"/>
          <w:szCs w:val="18"/>
        </w:rPr>
        <w:t xml:space="preserve">víctima </w:t>
      </w:r>
      <w:r>
        <w:rPr>
          <w:rFonts w:ascii="Arial" w:eastAsia="Arial" w:hAnsi="Arial" w:cs="Arial"/>
          <w:sz w:val="18"/>
          <w:szCs w:val="18"/>
        </w:rPr>
        <w:t>ha puesto en conocimiento a su superior inmediato sobre esta situación o a otro superior, si la persona denunciada es su jefatura?  Marque con una “X” la alternativa que corresponda:</w:t>
      </w:r>
    </w:p>
    <w:p w14:paraId="3A60069C"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37EB7102"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A6179"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0AAA076C" w14:textId="77777777" w:rsidR="00A22D70" w:rsidRDefault="00A22D70" w:rsidP="001617C6">
            <w:r>
              <w:rPr>
                <w:rFonts w:ascii="Arial" w:eastAsia="Arial" w:hAnsi="Arial" w:cs="Arial"/>
                <w:sz w:val="18"/>
                <w:szCs w:val="18"/>
              </w:rPr>
              <w:t>Sí</w:t>
            </w:r>
          </w:p>
        </w:tc>
      </w:tr>
      <w:tr w:rsidR="00A22D70" w14:paraId="619C5913"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B2B19"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6A9141F6" w14:textId="77777777" w:rsidR="00A22D70" w:rsidRDefault="00A22D70" w:rsidP="001617C6">
            <w:r>
              <w:rPr>
                <w:rFonts w:ascii="Arial" w:eastAsia="Arial" w:hAnsi="Arial" w:cs="Arial"/>
                <w:sz w:val="18"/>
                <w:szCs w:val="18"/>
              </w:rPr>
              <w:t>No</w:t>
            </w:r>
          </w:p>
        </w:tc>
      </w:tr>
      <w:tr w:rsidR="00A22D70" w14:paraId="1A13A5D1"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21E85"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4029AE61" w14:textId="77777777" w:rsidR="00A22D70" w:rsidRDefault="00A22D70" w:rsidP="001617C6">
            <w:pPr>
              <w:rPr>
                <w:rFonts w:ascii="Arial" w:eastAsia="Arial" w:hAnsi="Arial" w:cs="Arial"/>
                <w:sz w:val="18"/>
                <w:szCs w:val="18"/>
              </w:rPr>
            </w:pPr>
            <w:r>
              <w:rPr>
                <w:rFonts w:ascii="Arial" w:eastAsia="Arial" w:hAnsi="Arial" w:cs="Arial"/>
                <w:sz w:val="18"/>
                <w:szCs w:val="18"/>
              </w:rPr>
              <w:t>Se desconoce</w:t>
            </w:r>
          </w:p>
        </w:tc>
      </w:tr>
    </w:tbl>
    <w:p w14:paraId="7ECD0FF3" w14:textId="77777777" w:rsidR="00A22D70" w:rsidRDefault="00A22D70" w:rsidP="00A22D70">
      <w:pPr>
        <w:rPr>
          <w:rFonts w:ascii="Libre Franklin" w:eastAsia="Libre Franklin" w:hAnsi="Libre Franklin" w:cs="Libre Franklin"/>
          <w:b/>
          <w:sz w:val="22"/>
          <w:szCs w:val="22"/>
        </w:rPr>
      </w:pPr>
    </w:p>
    <w:p w14:paraId="1BE9D2FE" w14:textId="77777777"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NARRACIÓN DE LOS HECHOS</w:t>
      </w:r>
    </w:p>
    <w:p w14:paraId="74501B88" w14:textId="77777777" w:rsidR="00A22D70" w:rsidRDefault="00A22D70" w:rsidP="00A22D70">
      <w:pPr>
        <w:rPr>
          <w:rFonts w:ascii="Arial" w:eastAsia="Arial" w:hAnsi="Arial" w:cs="Arial"/>
          <w:sz w:val="18"/>
          <w:szCs w:val="18"/>
        </w:rPr>
      </w:pPr>
    </w:p>
    <w:p w14:paraId="403D38A0" w14:textId="77777777" w:rsidR="00A22D70" w:rsidRDefault="00A22D70" w:rsidP="00A22D70">
      <w:pPr>
        <w:rPr>
          <w:rFonts w:ascii="Arial" w:eastAsia="Arial" w:hAnsi="Arial" w:cs="Arial"/>
          <w:sz w:val="18"/>
          <w:szCs w:val="18"/>
        </w:rPr>
      </w:pPr>
      <w:r>
        <w:rPr>
          <w:rFonts w:ascii="Arial" w:eastAsia="Arial" w:hAnsi="Arial" w:cs="Arial"/>
          <w:sz w:val="18"/>
          <w:szCs w:val="18"/>
        </w:rPr>
        <w:t xml:space="preserve">Se encontrará con un espacio para relatar hechos, no olvide lo siguiente: </w:t>
      </w:r>
    </w:p>
    <w:p w14:paraId="07B234A9" w14:textId="77777777" w:rsidR="00A22D70" w:rsidRDefault="00A22D70" w:rsidP="004971D9">
      <w:pPr>
        <w:numPr>
          <w:ilvl w:val="0"/>
          <w:numId w:val="40"/>
        </w:numPr>
        <w:pBdr>
          <w:top w:val="nil"/>
          <w:left w:val="nil"/>
          <w:bottom w:val="nil"/>
          <w:right w:val="nil"/>
          <w:between w:val="nil"/>
          <w:bar w:val="nil"/>
        </w:pBdr>
        <w:rPr>
          <w:rFonts w:ascii="Arial" w:eastAsia="Arial" w:hAnsi="Arial" w:cs="Arial"/>
          <w:sz w:val="18"/>
          <w:szCs w:val="18"/>
        </w:rPr>
      </w:pPr>
      <w:r>
        <w:rPr>
          <w:rFonts w:ascii="Arial" w:eastAsia="Arial" w:hAnsi="Arial" w:cs="Arial"/>
          <w:sz w:val="18"/>
          <w:szCs w:val="18"/>
        </w:rPr>
        <w:t>Cronología de las situaciones a narrar</w:t>
      </w:r>
    </w:p>
    <w:p w14:paraId="5A9AE566" w14:textId="77777777" w:rsidR="00A22D70" w:rsidRDefault="00A22D70" w:rsidP="004971D9">
      <w:pPr>
        <w:numPr>
          <w:ilvl w:val="0"/>
          <w:numId w:val="40"/>
        </w:numPr>
        <w:pBdr>
          <w:top w:val="nil"/>
          <w:left w:val="nil"/>
          <w:bottom w:val="nil"/>
          <w:right w:val="nil"/>
          <w:between w:val="nil"/>
          <w:bar w:val="nil"/>
        </w:pBdr>
        <w:rPr>
          <w:rFonts w:ascii="Arial" w:eastAsia="Arial" w:hAnsi="Arial" w:cs="Arial"/>
          <w:sz w:val="18"/>
          <w:szCs w:val="18"/>
        </w:rPr>
      </w:pPr>
      <w:r>
        <w:rPr>
          <w:rFonts w:ascii="Arial" w:eastAsia="Arial" w:hAnsi="Arial" w:cs="Arial"/>
          <w:sz w:val="18"/>
          <w:szCs w:val="18"/>
        </w:rPr>
        <w:t xml:space="preserve">Especificar frecuencia y/o tiempo en que ocurrieron las situaciones descritas </w:t>
      </w:r>
    </w:p>
    <w:p w14:paraId="035F6821" w14:textId="77777777" w:rsidR="00A22D70" w:rsidRDefault="00A22D70" w:rsidP="004971D9">
      <w:pPr>
        <w:numPr>
          <w:ilvl w:val="0"/>
          <w:numId w:val="40"/>
        </w:numPr>
        <w:pBdr>
          <w:top w:val="nil"/>
          <w:left w:val="nil"/>
          <w:bottom w:val="nil"/>
          <w:right w:val="nil"/>
          <w:between w:val="nil"/>
          <w:bar w:val="nil"/>
        </w:pBdr>
        <w:rPr>
          <w:rFonts w:ascii="Arial" w:eastAsia="Arial" w:hAnsi="Arial" w:cs="Arial"/>
          <w:sz w:val="18"/>
          <w:szCs w:val="18"/>
        </w:rPr>
      </w:pPr>
      <w:r>
        <w:rPr>
          <w:rFonts w:ascii="Arial" w:eastAsia="Arial" w:hAnsi="Arial" w:cs="Arial"/>
          <w:sz w:val="18"/>
          <w:szCs w:val="18"/>
        </w:rPr>
        <w:t xml:space="preserve">Identificar personas involucradas (denunciado/a - testigos) si se manejan datos de contacto, que éstos sean incluidos en cuadro al final del formulario. </w:t>
      </w:r>
    </w:p>
    <w:p w14:paraId="7E2A66F1" w14:textId="77777777" w:rsidR="00A22D70" w:rsidRDefault="00A22D70" w:rsidP="004971D9">
      <w:pPr>
        <w:numPr>
          <w:ilvl w:val="0"/>
          <w:numId w:val="40"/>
        </w:numPr>
        <w:pBdr>
          <w:top w:val="nil"/>
          <w:left w:val="nil"/>
          <w:bottom w:val="nil"/>
          <w:right w:val="nil"/>
          <w:between w:val="nil"/>
          <w:bar w:val="nil"/>
        </w:pBdr>
        <w:rPr>
          <w:rFonts w:ascii="Arial" w:eastAsia="Arial" w:hAnsi="Arial" w:cs="Arial"/>
          <w:sz w:val="18"/>
          <w:szCs w:val="18"/>
        </w:rPr>
      </w:pPr>
      <w:r>
        <w:rPr>
          <w:rFonts w:ascii="Arial" w:eastAsia="Arial" w:hAnsi="Arial" w:cs="Arial"/>
          <w:sz w:val="18"/>
          <w:szCs w:val="18"/>
        </w:rPr>
        <w:t xml:space="preserve">Dentro de los anexos del Protocolo, se agrega una línea de tiempo que puede facilitar el relato cronológico de los hechos, no es obligación utilizarla. </w:t>
      </w:r>
    </w:p>
    <w:p w14:paraId="3BBC2B27" w14:textId="77777777" w:rsidR="00A22D70" w:rsidRDefault="00A22D70" w:rsidP="004971D9">
      <w:pPr>
        <w:numPr>
          <w:ilvl w:val="0"/>
          <w:numId w:val="40"/>
        </w:numPr>
        <w:pBdr>
          <w:top w:val="nil"/>
          <w:left w:val="nil"/>
          <w:bottom w:val="nil"/>
          <w:right w:val="nil"/>
          <w:between w:val="nil"/>
          <w:bar w:val="nil"/>
        </w:pBdr>
        <w:rPr>
          <w:rFonts w:ascii="Arial" w:eastAsia="Arial" w:hAnsi="Arial" w:cs="Arial"/>
          <w:sz w:val="18"/>
          <w:szCs w:val="18"/>
        </w:rPr>
      </w:pPr>
      <w:r>
        <w:rPr>
          <w:rFonts w:ascii="Arial" w:eastAsia="Arial" w:hAnsi="Arial" w:cs="Arial"/>
          <w:sz w:val="18"/>
          <w:szCs w:val="18"/>
        </w:rPr>
        <w:t>Si requiere más espacio, puede incorporar las hojas que estime conveniente.</w:t>
      </w:r>
    </w:p>
    <w:p w14:paraId="3CD05DE5" w14:textId="77777777" w:rsidR="00A22D70" w:rsidRDefault="00A22D70" w:rsidP="00A22D70">
      <w:pPr>
        <w:ind w:left="720"/>
        <w:rPr>
          <w:rFonts w:ascii="Arial" w:eastAsia="Arial" w:hAnsi="Arial" w:cs="Arial"/>
          <w:sz w:val="18"/>
          <w:szCs w:val="18"/>
        </w:rPr>
      </w:pPr>
    </w:p>
    <w:tbl>
      <w:tblPr>
        <w:tblW w:w="1036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365"/>
      </w:tblGrid>
      <w:tr w:rsidR="00A22D70" w14:paraId="72FFC6A3" w14:textId="77777777" w:rsidTr="001617C6">
        <w:trPr>
          <w:trHeight w:val="604"/>
        </w:trPr>
        <w:tc>
          <w:tcPr>
            <w:tcW w:w="10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EF528" w14:textId="77777777" w:rsidR="00A22D70" w:rsidRDefault="00A22D70" w:rsidP="001617C6">
            <w:pPr>
              <w:jc w:val="both"/>
            </w:pPr>
            <w:r>
              <w:rPr>
                <w:rFonts w:ascii="Arial" w:eastAsia="Arial" w:hAnsi="Arial" w:cs="Arial"/>
                <w:sz w:val="18"/>
                <w:szCs w:val="18"/>
              </w:rPr>
              <w:t xml:space="preserve">1. Describa las conductas manifestadas - en orden cronológico - por la persona denunciada que avalarían la acusación. Indique el/los hechos; las personas involucradas; el lugar donde ocurrió; tiempos de exposición al/los hechos y otros detalles que complementen la denuncia. Intente ser lo más específica/o posible. </w:t>
            </w:r>
          </w:p>
        </w:tc>
      </w:tr>
      <w:tr w:rsidR="00A22D70" w14:paraId="7DBDC269" w14:textId="77777777" w:rsidTr="001617C6">
        <w:trPr>
          <w:trHeight w:val="5100"/>
        </w:trPr>
        <w:tc>
          <w:tcPr>
            <w:tcW w:w="10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44384" w14:textId="77777777" w:rsidR="00A22D70" w:rsidRDefault="00A22D70" w:rsidP="001617C6"/>
          <w:p w14:paraId="5C4EF2CC" w14:textId="77777777" w:rsidR="00A22D70" w:rsidRDefault="00A22D70" w:rsidP="001617C6">
            <w:r>
              <w:br/>
            </w:r>
          </w:p>
          <w:p w14:paraId="5BC55FC3" w14:textId="77777777" w:rsidR="00A22D70" w:rsidRDefault="00A22D70" w:rsidP="001617C6"/>
          <w:p w14:paraId="3DF7AC02" w14:textId="77777777" w:rsidR="00A22D70" w:rsidRDefault="00A22D70" w:rsidP="001617C6"/>
          <w:p w14:paraId="618E9F58" w14:textId="77777777" w:rsidR="00A22D70" w:rsidRDefault="00A22D70" w:rsidP="001617C6"/>
          <w:p w14:paraId="3783CBE9" w14:textId="77777777" w:rsidR="00A22D70" w:rsidRDefault="00A22D70" w:rsidP="001617C6"/>
          <w:p w14:paraId="5632746C" w14:textId="77777777" w:rsidR="00A22D70" w:rsidRDefault="00A22D70" w:rsidP="001617C6"/>
          <w:p w14:paraId="68A937B6" w14:textId="77777777" w:rsidR="00A22D70" w:rsidRDefault="00A22D70" w:rsidP="001617C6"/>
          <w:p w14:paraId="3ECB3136" w14:textId="77777777" w:rsidR="00A22D70" w:rsidRDefault="00A22D70" w:rsidP="001617C6"/>
          <w:p w14:paraId="142BB445" w14:textId="77777777" w:rsidR="00A22D70" w:rsidRDefault="00A22D70" w:rsidP="001617C6"/>
          <w:p w14:paraId="6BAF71C3" w14:textId="77777777" w:rsidR="00A22D70" w:rsidRDefault="00A22D70" w:rsidP="001617C6"/>
          <w:p w14:paraId="44AC369B" w14:textId="77777777" w:rsidR="00A22D70" w:rsidRDefault="00A22D70" w:rsidP="001617C6"/>
          <w:p w14:paraId="1DB7C063" w14:textId="77777777" w:rsidR="00A22D70" w:rsidRDefault="00A22D70" w:rsidP="001617C6"/>
          <w:p w14:paraId="2D5C54E8" w14:textId="77777777" w:rsidR="00A22D70" w:rsidRDefault="00A22D70" w:rsidP="001617C6"/>
          <w:p w14:paraId="4A3211EF" w14:textId="77777777" w:rsidR="00A22D70" w:rsidRDefault="00A22D70" w:rsidP="001617C6"/>
          <w:p w14:paraId="7DE6ECDD" w14:textId="77777777" w:rsidR="00A22D70" w:rsidRDefault="00A22D70" w:rsidP="001617C6"/>
          <w:p w14:paraId="1F19E1D5" w14:textId="77777777" w:rsidR="00A22D70" w:rsidRDefault="00A22D70" w:rsidP="001617C6"/>
          <w:p w14:paraId="3EF9727C" w14:textId="77777777" w:rsidR="00A22D70" w:rsidRDefault="00A22D70" w:rsidP="001617C6"/>
          <w:p w14:paraId="02A9CB2E" w14:textId="77777777" w:rsidR="00A22D70" w:rsidRDefault="00A22D70" w:rsidP="001617C6"/>
          <w:p w14:paraId="46E445CE" w14:textId="77777777" w:rsidR="00A22D70" w:rsidRDefault="00A22D70" w:rsidP="001617C6"/>
          <w:p w14:paraId="3E56BC1E" w14:textId="77777777" w:rsidR="00A22D70" w:rsidRDefault="00A22D70" w:rsidP="001617C6"/>
          <w:p w14:paraId="207B91EF" w14:textId="77777777" w:rsidR="00A22D70" w:rsidRDefault="00A22D70" w:rsidP="001617C6"/>
          <w:p w14:paraId="3F9A38CB" w14:textId="77777777" w:rsidR="00A22D70" w:rsidRDefault="00A22D70" w:rsidP="001617C6"/>
          <w:p w14:paraId="1A819BB7" w14:textId="77777777" w:rsidR="00A22D70" w:rsidRDefault="00A22D70" w:rsidP="001617C6"/>
          <w:p w14:paraId="793F7865" w14:textId="77777777" w:rsidR="00A22D70" w:rsidRDefault="00A22D70" w:rsidP="001617C6"/>
          <w:p w14:paraId="12FAAE62" w14:textId="77777777" w:rsidR="00A22D70" w:rsidRDefault="00A22D70" w:rsidP="001617C6"/>
          <w:p w14:paraId="3600AA76" w14:textId="77777777" w:rsidR="00A22D70" w:rsidRDefault="00A22D70" w:rsidP="001617C6"/>
          <w:p w14:paraId="529847EF" w14:textId="77777777" w:rsidR="00A22D70" w:rsidRDefault="00A22D70" w:rsidP="001617C6"/>
          <w:p w14:paraId="370C7836" w14:textId="77777777" w:rsidR="00A22D70" w:rsidRDefault="00A22D70" w:rsidP="001617C6"/>
          <w:p w14:paraId="746C8808" w14:textId="77777777" w:rsidR="00A22D70" w:rsidRDefault="00A22D70" w:rsidP="001617C6"/>
          <w:p w14:paraId="02AB81A3" w14:textId="77777777" w:rsidR="00A22D70" w:rsidRDefault="00A22D70" w:rsidP="001617C6"/>
          <w:p w14:paraId="0898FEE5" w14:textId="77777777" w:rsidR="00A22D70" w:rsidRDefault="00A22D70" w:rsidP="001617C6"/>
          <w:p w14:paraId="70773EE7" w14:textId="77777777" w:rsidR="00A22D70" w:rsidRDefault="00A22D70" w:rsidP="001617C6"/>
          <w:p w14:paraId="29B51F18" w14:textId="77777777" w:rsidR="00A22D70" w:rsidRDefault="00A22D70" w:rsidP="001617C6"/>
          <w:p w14:paraId="247697BD" w14:textId="77777777" w:rsidR="00A22D70" w:rsidRDefault="00A22D70" w:rsidP="001617C6"/>
          <w:p w14:paraId="74A7F417" w14:textId="77777777" w:rsidR="00A22D70" w:rsidRDefault="00A22D70" w:rsidP="001617C6"/>
          <w:p w14:paraId="6A4C0CAA" w14:textId="77777777" w:rsidR="00A22D70" w:rsidRDefault="00A22D70" w:rsidP="001617C6"/>
          <w:p w14:paraId="028ECEC5" w14:textId="77777777" w:rsidR="00A22D70" w:rsidRDefault="00A22D70" w:rsidP="001617C6"/>
          <w:p w14:paraId="3B9F1C74" w14:textId="77777777" w:rsidR="00A22D70" w:rsidRDefault="00A22D70" w:rsidP="001617C6"/>
          <w:p w14:paraId="62137385" w14:textId="77777777" w:rsidR="00A22D70" w:rsidRDefault="00A22D70" w:rsidP="001617C6"/>
          <w:p w14:paraId="1F439CF2" w14:textId="77777777" w:rsidR="00A22D70" w:rsidRDefault="00A22D70" w:rsidP="001617C6"/>
          <w:p w14:paraId="7FE8AB67" w14:textId="77777777" w:rsidR="00A22D70" w:rsidRDefault="00A22D70" w:rsidP="001617C6"/>
          <w:p w14:paraId="1C04972A" w14:textId="77777777" w:rsidR="00A22D70" w:rsidRDefault="00A22D70" w:rsidP="001617C6"/>
          <w:p w14:paraId="7727ECC3" w14:textId="77777777" w:rsidR="00A22D70" w:rsidRDefault="00A22D70" w:rsidP="001617C6"/>
          <w:p w14:paraId="51B2F21F" w14:textId="77777777" w:rsidR="00A22D70" w:rsidRDefault="00A22D70" w:rsidP="001617C6"/>
          <w:p w14:paraId="58FF5DB6" w14:textId="77777777" w:rsidR="00A22D70" w:rsidRDefault="00A22D70" w:rsidP="001617C6"/>
          <w:p w14:paraId="57BAEFC6" w14:textId="77777777" w:rsidR="00A22D70" w:rsidRDefault="00A22D70" w:rsidP="001617C6"/>
          <w:p w14:paraId="398D64E8" w14:textId="77777777" w:rsidR="00A22D70" w:rsidRDefault="00A22D70" w:rsidP="001617C6"/>
          <w:p w14:paraId="0064FA4B" w14:textId="77777777" w:rsidR="00A22D70" w:rsidRDefault="00A22D70" w:rsidP="001617C6"/>
          <w:p w14:paraId="3CE2B2D6" w14:textId="77777777" w:rsidR="00A22D70" w:rsidRDefault="00A22D70" w:rsidP="001617C6"/>
          <w:p w14:paraId="5FF3A04C" w14:textId="77777777" w:rsidR="00A22D70" w:rsidRDefault="00A22D70" w:rsidP="001617C6"/>
          <w:p w14:paraId="205962B2" w14:textId="77777777" w:rsidR="00A22D70" w:rsidRDefault="00A22D70" w:rsidP="001617C6"/>
          <w:p w14:paraId="202C0D66" w14:textId="77777777" w:rsidR="00A22D70" w:rsidRDefault="00A22D70" w:rsidP="001617C6"/>
          <w:p w14:paraId="550AC783" w14:textId="77777777" w:rsidR="00A22D70" w:rsidRDefault="00A22D70" w:rsidP="001617C6"/>
          <w:p w14:paraId="1994D50B" w14:textId="77777777" w:rsidR="00A22D70" w:rsidRDefault="00A22D70" w:rsidP="001617C6"/>
        </w:tc>
      </w:tr>
    </w:tbl>
    <w:p w14:paraId="73D837EB" w14:textId="77777777" w:rsidR="00A22D70" w:rsidRDefault="00A22D70" w:rsidP="00A22D70">
      <w:pPr>
        <w:widowControl w:val="0"/>
        <w:rPr>
          <w:rFonts w:ascii="Libre Franklin" w:eastAsia="Libre Franklin" w:hAnsi="Libre Franklin" w:cs="Libre Franklin"/>
          <w:b/>
          <w:sz w:val="22"/>
          <w:szCs w:val="22"/>
        </w:rPr>
      </w:pPr>
    </w:p>
    <w:p w14:paraId="48E6234A" w14:textId="77777777" w:rsidR="00A22D70" w:rsidRDefault="00A22D70" w:rsidP="00A22D70">
      <w:pPr>
        <w:widowControl w:val="0"/>
        <w:rPr>
          <w:rFonts w:ascii="Arial" w:eastAsia="Arial" w:hAnsi="Arial" w:cs="Arial"/>
          <w:sz w:val="18"/>
          <w:szCs w:val="18"/>
        </w:rPr>
      </w:pPr>
      <w:r>
        <w:rPr>
          <w:rFonts w:ascii="Libre Franklin" w:eastAsia="Libre Franklin" w:hAnsi="Libre Franklin" w:cs="Libre Franklin"/>
          <w:b/>
          <w:sz w:val="22"/>
          <w:szCs w:val="22"/>
        </w:rPr>
        <w:t>IDENTIFICACIÓN DE TESTIGOS</w:t>
      </w:r>
      <w:r>
        <w:rPr>
          <w:rFonts w:ascii="Arial" w:eastAsia="Arial" w:hAnsi="Arial" w:cs="Arial"/>
          <w:sz w:val="18"/>
          <w:szCs w:val="18"/>
        </w:rPr>
        <w:t xml:space="preserve"> </w:t>
      </w:r>
    </w:p>
    <w:p w14:paraId="3FE49D88" w14:textId="77777777" w:rsidR="00A22D70" w:rsidRDefault="00A22D70" w:rsidP="004971D9">
      <w:pPr>
        <w:numPr>
          <w:ilvl w:val="0"/>
          <w:numId w:val="41"/>
        </w:numPr>
        <w:pBdr>
          <w:top w:val="nil"/>
          <w:left w:val="nil"/>
          <w:bottom w:val="nil"/>
          <w:right w:val="nil"/>
          <w:between w:val="nil"/>
          <w:bar w:val="nil"/>
        </w:pBdr>
        <w:rPr>
          <w:rFonts w:ascii="Libre Franklin" w:eastAsia="Libre Franklin" w:hAnsi="Libre Franklin" w:cs="Libre Franklin"/>
          <w:b/>
          <w:sz w:val="22"/>
          <w:szCs w:val="22"/>
        </w:rPr>
      </w:pP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8"/>
        <w:gridCol w:w="6463"/>
      </w:tblGrid>
      <w:tr w:rsidR="00A22D70" w14:paraId="619D6EA3"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C4778" w14:textId="77777777" w:rsidR="00A22D70" w:rsidRDefault="00A22D70" w:rsidP="001617C6">
            <w:r>
              <w:rPr>
                <w:rFonts w:ascii="Arial" w:eastAsia="Arial" w:hAnsi="Arial" w:cs="Arial"/>
                <w:sz w:val="18"/>
                <w:szCs w:val="18"/>
              </w:rPr>
              <w:t>Nombre Completo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90FF" w14:textId="77777777" w:rsidR="00A22D70" w:rsidRDefault="00A22D70" w:rsidP="001617C6"/>
        </w:tc>
      </w:tr>
      <w:tr w:rsidR="00A22D70" w14:paraId="5D84A474"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A418C" w14:textId="77777777" w:rsidR="00A22D70" w:rsidRDefault="00A22D70" w:rsidP="001617C6">
            <w:r>
              <w:rPr>
                <w:rFonts w:ascii="Arial" w:eastAsia="Arial" w:hAnsi="Arial" w:cs="Arial"/>
                <w:sz w:val="18"/>
                <w:szCs w:val="18"/>
              </w:rPr>
              <w:t>Cargo que desempeña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18BFF" w14:textId="77777777" w:rsidR="00A22D70" w:rsidRDefault="00A22D70" w:rsidP="001617C6"/>
        </w:tc>
      </w:tr>
      <w:tr w:rsidR="00A22D70" w14:paraId="3D277BA6"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5E8DB" w14:textId="77777777" w:rsidR="00A22D70" w:rsidRDefault="00A22D70" w:rsidP="001617C6">
            <w:r>
              <w:rPr>
                <w:rFonts w:ascii="Arial" w:eastAsia="Arial" w:hAnsi="Arial" w:cs="Arial"/>
                <w:sz w:val="18"/>
                <w:szCs w:val="18"/>
              </w:rPr>
              <w:t>Departamento o área de desempeño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2F6EC" w14:textId="77777777" w:rsidR="00A22D70" w:rsidRDefault="00A22D70" w:rsidP="001617C6"/>
        </w:tc>
      </w:tr>
      <w:tr w:rsidR="00A22D70" w14:paraId="2BD29951"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F66D3" w14:textId="77777777" w:rsidR="00A22D70" w:rsidRDefault="00A22D70" w:rsidP="001617C6">
            <w:r>
              <w:rPr>
                <w:rFonts w:ascii="Arial" w:eastAsia="Arial" w:hAnsi="Arial" w:cs="Arial"/>
                <w:sz w:val="18"/>
                <w:szCs w:val="18"/>
              </w:rPr>
              <w:t>Establecimiento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8661E" w14:textId="77777777" w:rsidR="00A22D70" w:rsidRDefault="00A22D70" w:rsidP="001617C6"/>
        </w:tc>
      </w:tr>
      <w:tr w:rsidR="00A22D70" w14:paraId="2A1831F1"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07B30" w14:textId="77777777" w:rsidR="00A22D70" w:rsidRDefault="00A22D70" w:rsidP="001617C6">
            <w:r>
              <w:rPr>
                <w:rFonts w:ascii="Arial" w:eastAsia="Arial" w:hAnsi="Arial" w:cs="Arial"/>
                <w:sz w:val="18"/>
                <w:szCs w:val="18"/>
              </w:rPr>
              <w:t>Teléfono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2B435" w14:textId="77777777" w:rsidR="00A22D70" w:rsidRDefault="00A22D70" w:rsidP="001617C6"/>
        </w:tc>
      </w:tr>
      <w:tr w:rsidR="00A22D70" w14:paraId="7B8CCED8"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0B879" w14:textId="77777777" w:rsidR="00A22D70" w:rsidRDefault="00A22D70" w:rsidP="001617C6">
            <w:r>
              <w:rPr>
                <w:rFonts w:ascii="Arial" w:eastAsia="Arial" w:hAnsi="Arial" w:cs="Arial"/>
                <w:sz w:val="18"/>
                <w:szCs w:val="18"/>
              </w:rPr>
              <w:t>Mail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1F690" w14:textId="77777777" w:rsidR="00A22D70" w:rsidRDefault="00A22D70" w:rsidP="001617C6"/>
        </w:tc>
      </w:tr>
    </w:tbl>
    <w:p w14:paraId="63E8412F" w14:textId="77777777" w:rsidR="00A22D70" w:rsidRDefault="00A22D70" w:rsidP="00A22D70">
      <w:pPr>
        <w:rPr>
          <w:rFonts w:ascii="Arial" w:eastAsia="Arial" w:hAnsi="Arial" w:cs="Arial"/>
          <w:sz w:val="18"/>
          <w:szCs w:val="18"/>
        </w:rPr>
      </w:pPr>
    </w:p>
    <w:p w14:paraId="601986B5" w14:textId="77777777" w:rsidR="00A22D70" w:rsidRDefault="00A22D70" w:rsidP="00A22D70">
      <w:pPr>
        <w:widowControl w:val="0"/>
        <w:rPr>
          <w:rFonts w:ascii="Arial" w:eastAsia="Arial" w:hAnsi="Arial" w:cs="Arial"/>
          <w:sz w:val="18"/>
          <w:szCs w:val="18"/>
        </w:rPr>
      </w:pPr>
    </w:p>
    <w:p w14:paraId="4E51B767" w14:textId="77777777" w:rsidR="00A22D70" w:rsidRDefault="00A22D70" w:rsidP="004971D9">
      <w:pPr>
        <w:numPr>
          <w:ilvl w:val="0"/>
          <w:numId w:val="41"/>
        </w:numPr>
        <w:pBdr>
          <w:top w:val="nil"/>
          <w:left w:val="nil"/>
          <w:bottom w:val="nil"/>
          <w:right w:val="nil"/>
          <w:between w:val="nil"/>
          <w:bar w:val="nil"/>
        </w:pBdr>
        <w:rPr>
          <w:rFonts w:ascii="Libre Franklin" w:eastAsia="Libre Franklin" w:hAnsi="Libre Franklin" w:cs="Libre Franklin"/>
          <w:b/>
          <w:sz w:val="22"/>
          <w:szCs w:val="22"/>
        </w:rPr>
      </w:pP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8"/>
        <w:gridCol w:w="6463"/>
      </w:tblGrid>
      <w:tr w:rsidR="00A22D70" w14:paraId="22E25C5B"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F5C89B" w14:textId="77777777" w:rsidR="00A22D70" w:rsidRDefault="00A22D70" w:rsidP="001617C6">
            <w:r>
              <w:rPr>
                <w:rFonts w:ascii="Arial" w:eastAsia="Arial" w:hAnsi="Arial" w:cs="Arial"/>
                <w:sz w:val="18"/>
                <w:szCs w:val="18"/>
              </w:rPr>
              <w:t>Nombre Completo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DA227" w14:textId="77777777" w:rsidR="00A22D70" w:rsidRDefault="00A22D70" w:rsidP="001617C6"/>
        </w:tc>
      </w:tr>
      <w:tr w:rsidR="00A22D70" w14:paraId="517CBEFA"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DCCA6" w14:textId="77777777" w:rsidR="00A22D70" w:rsidRDefault="00A22D70" w:rsidP="001617C6">
            <w:r>
              <w:rPr>
                <w:rFonts w:ascii="Arial" w:eastAsia="Arial" w:hAnsi="Arial" w:cs="Arial"/>
                <w:sz w:val="18"/>
                <w:szCs w:val="18"/>
              </w:rPr>
              <w:t>Cargo que desempeña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0F8FD" w14:textId="77777777" w:rsidR="00A22D70" w:rsidRDefault="00A22D70" w:rsidP="001617C6"/>
        </w:tc>
      </w:tr>
      <w:tr w:rsidR="00A22D70" w14:paraId="2613387D"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75815" w14:textId="77777777" w:rsidR="00A22D70" w:rsidRDefault="00A22D70" w:rsidP="001617C6">
            <w:r>
              <w:rPr>
                <w:rFonts w:ascii="Arial" w:eastAsia="Arial" w:hAnsi="Arial" w:cs="Arial"/>
                <w:sz w:val="18"/>
                <w:szCs w:val="18"/>
              </w:rPr>
              <w:t>Departamento o área de desempeño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B009C" w14:textId="77777777" w:rsidR="00A22D70" w:rsidRDefault="00A22D70" w:rsidP="001617C6"/>
        </w:tc>
      </w:tr>
      <w:tr w:rsidR="00A22D70" w14:paraId="1F3042B0"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AE8C1" w14:textId="77777777" w:rsidR="00A22D70" w:rsidRDefault="00A22D70" w:rsidP="001617C6">
            <w:r>
              <w:rPr>
                <w:rFonts w:ascii="Arial" w:eastAsia="Arial" w:hAnsi="Arial" w:cs="Arial"/>
                <w:sz w:val="18"/>
                <w:szCs w:val="18"/>
              </w:rPr>
              <w:t>Establecimiento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009AF" w14:textId="77777777" w:rsidR="00A22D70" w:rsidRDefault="00A22D70" w:rsidP="001617C6"/>
        </w:tc>
      </w:tr>
      <w:tr w:rsidR="00A22D70" w14:paraId="558F632A"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B11B0" w14:textId="77777777" w:rsidR="00A22D70" w:rsidRDefault="00A22D70" w:rsidP="001617C6">
            <w:r>
              <w:rPr>
                <w:rFonts w:ascii="Arial" w:eastAsia="Arial" w:hAnsi="Arial" w:cs="Arial"/>
                <w:sz w:val="18"/>
                <w:szCs w:val="18"/>
              </w:rPr>
              <w:t>Teléfono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25CD0" w14:textId="77777777" w:rsidR="00A22D70" w:rsidRDefault="00A22D70" w:rsidP="001617C6"/>
        </w:tc>
      </w:tr>
      <w:tr w:rsidR="00A22D70" w14:paraId="6BD46429"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C26A9" w14:textId="77777777" w:rsidR="00A22D70" w:rsidRDefault="00A22D70" w:rsidP="001617C6">
            <w:r>
              <w:rPr>
                <w:rFonts w:ascii="Arial" w:eastAsia="Arial" w:hAnsi="Arial" w:cs="Arial"/>
                <w:sz w:val="18"/>
                <w:szCs w:val="18"/>
              </w:rPr>
              <w:t>Mail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40A85" w14:textId="77777777" w:rsidR="00A22D70" w:rsidRDefault="00A22D70" w:rsidP="001617C6"/>
        </w:tc>
      </w:tr>
    </w:tbl>
    <w:p w14:paraId="4E135C8C" w14:textId="77777777" w:rsidR="00A22D70" w:rsidRDefault="00A22D70" w:rsidP="00A22D70">
      <w:pPr>
        <w:rPr>
          <w:rFonts w:ascii="Arial" w:eastAsia="Arial" w:hAnsi="Arial" w:cs="Arial"/>
          <w:sz w:val="18"/>
          <w:szCs w:val="18"/>
        </w:rPr>
      </w:pPr>
    </w:p>
    <w:p w14:paraId="57D2572D" w14:textId="77777777" w:rsidR="00A22D70" w:rsidRDefault="00A22D70" w:rsidP="00A22D70">
      <w:pPr>
        <w:widowControl w:val="0"/>
        <w:rPr>
          <w:rFonts w:ascii="Arial" w:eastAsia="Arial" w:hAnsi="Arial" w:cs="Arial"/>
          <w:sz w:val="18"/>
          <w:szCs w:val="18"/>
        </w:rPr>
      </w:pPr>
    </w:p>
    <w:p w14:paraId="64CB53ED" w14:textId="256E4BBE" w:rsidR="00A22D70" w:rsidRDefault="00A22D70" w:rsidP="00A22D70">
      <w:pPr>
        <w:widowControl w:val="0"/>
        <w:rPr>
          <w:rFonts w:ascii="Arial" w:eastAsia="Arial" w:hAnsi="Arial" w:cs="Arial"/>
          <w:sz w:val="18"/>
          <w:szCs w:val="18"/>
        </w:rPr>
      </w:pPr>
      <w:r>
        <w:rPr>
          <w:rFonts w:ascii="Arial" w:eastAsia="Arial" w:hAnsi="Arial" w:cs="Arial"/>
          <w:sz w:val="18"/>
          <w:szCs w:val="18"/>
        </w:rPr>
        <w:t xml:space="preserve">* Si requiere de más espacio para agregar otro/a testigo, anéxelo al final del formulario junto a otros documentos si existiesen, en </w:t>
      </w:r>
      <w:r w:rsidR="001C3714">
        <w:rPr>
          <w:rFonts w:ascii="Arial" w:eastAsia="Arial" w:hAnsi="Arial" w:cs="Arial"/>
          <w:sz w:val="18"/>
          <w:szCs w:val="18"/>
        </w:rPr>
        <w:t>este</w:t>
      </w:r>
      <w:r>
        <w:rPr>
          <w:rFonts w:ascii="Arial" w:eastAsia="Arial" w:hAnsi="Arial" w:cs="Arial"/>
          <w:sz w:val="18"/>
          <w:szCs w:val="18"/>
        </w:rPr>
        <w:t xml:space="preserve"> formato. </w:t>
      </w:r>
    </w:p>
    <w:p w14:paraId="675F8889" w14:textId="77777777" w:rsidR="00A22D70" w:rsidRDefault="00A22D70" w:rsidP="00A22D70">
      <w:pPr>
        <w:rPr>
          <w:rFonts w:ascii="Arial" w:eastAsia="Arial" w:hAnsi="Arial" w:cs="Arial"/>
          <w:sz w:val="18"/>
          <w:szCs w:val="18"/>
        </w:rPr>
      </w:pPr>
    </w:p>
    <w:p w14:paraId="5705CDA7" w14:textId="77777777" w:rsidR="00A22D70" w:rsidRDefault="00A22D70" w:rsidP="00A22D70">
      <w:pPr>
        <w:rPr>
          <w:rFonts w:ascii="Libre Franklin" w:eastAsia="Libre Franklin" w:hAnsi="Libre Franklin" w:cs="Libre Franklin"/>
          <w:b/>
          <w:sz w:val="24"/>
          <w:szCs w:val="24"/>
        </w:rPr>
      </w:pPr>
      <w:r>
        <w:rPr>
          <w:rFonts w:ascii="Libre Franklin" w:eastAsia="Libre Franklin" w:hAnsi="Libre Franklin" w:cs="Libre Franklin"/>
          <w:b/>
          <w:sz w:val="24"/>
          <w:szCs w:val="24"/>
        </w:rPr>
        <w:t>ANTECEDENTES Y DOCUMENTOS QUE ACREDITAN LA DENUNCIA</w:t>
      </w:r>
    </w:p>
    <w:p w14:paraId="14AF705D" w14:textId="77777777" w:rsidR="00A22D70" w:rsidRDefault="00A22D70" w:rsidP="00A22D70">
      <w:pPr>
        <w:rPr>
          <w:rFonts w:ascii="Arial" w:eastAsia="Arial" w:hAnsi="Arial" w:cs="Arial"/>
          <w:sz w:val="18"/>
          <w:szCs w:val="18"/>
        </w:rPr>
      </w:pPr>
    </w:p>
    <w:p w14:paraId="29765A75" w14:textId="77777777" w:rsidR="00A22D70" w:rsidRDefault="00A22D70" w:rsidP="00A22D70">
      <w:pPr>
        <w:rPr>
          <w:rFonts w:ascii="Arial" w:eastAsia="Arial" w:hAnsi="Arial" w:cs="Arial"/>
          <w:sz w:val="18"/>
          <w:szCs w:val="18"/>
        </w:rPr>
      </w:pPr>
      <w:r>
        <w:rPr>
          <w:rFonts w:ascii="Arial" w:eastAsia="Arial" w:hAnsi="Arial" w:cs="Arial"/>
          <w:sz w:val="18"/>
          <w:szCs w:val="18"/>
        </w:rPr>
        <w:t>¿Con qué documentos o antecedentes cuenta, que acrediten su denuncia?</w:t>
      </w:r>
    </w:p>
    <w:p w14:paraId="3C78F699"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079918FD"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65EF550C"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04761"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639F00D2" w14:textId="77777777" w:rsidR="00A22D70" w:rsidRDefault="00A22D70" w:rsidP="001617C6">
            <w:r>
              <w:rPr>
                <w:rFonts w:ascii="Arial" w:eastAsia="Arial" w:hAnsi="Arial" w:cs="Arial"/>
                <w:sz w:val="18"/>
                <w:szCs w:val="18"/>
              </w:rPr>
              <w:t>Ninguna evidencia específica</w:t>
            </w:r>
          </w:p>
        </w:tc>
      </w:tr>
      <w:tr w:rsidR="00A22D70" w14:paraId="09D6D628"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EA89E"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46B78785" w14:textId="77777777" w:rsidR="00A22D70" w:rsidRDefault="00A22D70" w:rsidP="001617C6">
            <w:r>
              <w:rPr>
                <w:rFonts w:ascii="Arial" w:eastAsia="Arial" w:hAnsi="Arial" w:cs="Arial"/>
                <w:sz w:val="18"/>
                <w:szCs w:val="18"/>
              </w:rPr>
              <w:t>Testigos</w:t>
            </w:r>
          </w:p>
        </w:tc>
      </w:tr>
      <w:tr w:rsidR="00A22D70" w14:paraId="4A3B237E"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27208"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73D6AE8" w14:textId="77777777" w:rsidR="00A22D70" w:rsidRDefault="00A22D70" w:rsidP="001617C6">
            <w:r>
              <w:rPr>
                <w:rFonts w:ascii="Arial" w:eastAsia="Arial" w:hAnsi="Arial" w:cs="Arial"/>
                <w:sz w:val="18"/>
                <w:szCs w:val="18"/>
              </w:rPr>
              <w:t>Correos electrónicos</w:t>
            </w:r>
          </w:p>
        </w:tc>
      </w:tr>
      <w:tr w:rsidR="00A22D70" w14:paraId="7C642D54"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D711D"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979454B" w14:textId="77777777" w:rsidR="00A22D70" w:rsidRDefault="00A22D70" w:rsidP="001617C6">
            <w:r>
              <w:rPr>
                <w:rFonts w:ascii="Arial" w:eastAsia="Arial" w:hAnsi="Arial" w:cs="Arial"/>
                <w:sz w:val="18"/>
                <w:szCs w:val="18"/>
              </w:rPr>
              <w:t>Documentos</w:t>
            </w:r>
          </w:p>
        </w:tc>
      </w:tr>
      <w:tr w:rsidR="00A22D70" w14:paraId="7C732238"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BDC9D"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6FBB387E" w14:textId="77777777" w:rsidR="00A22D70" w:rsidRDefault="00A22D70" w:rsidP="001617C6">
            <w:r>
              <w:rPr>
                <w:rFonts w:ascii="Arial" w:eastAsia="Arial" w:hAnsi="Arial" w:cs="Arial"/>
                <w:sz w:val="18"/>
                <w:szCs w:val="18"/>
              </w:rPr>
              <w:t>Informe médico y/o psicológico</w:t>
            </w:r>
          </w:p>
        </w:tc>
      </w:tr>
      <w:tr w:rsidR="00A22D70" w14:paraId="11D710DC"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4C6A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47544A4" w14:textId="77777777" w:rsidR="00A22D70" w:rsidRDefault="00A22D70" w:rsidP="001617C6">
            <w:r>
              <w:rPr>
                <w:rFonts w:ascii="Arial" w:eastAsia="Arial" w:hAnsi="Arial" w:cs="Arial"/>
                <w:sz w:val="18"/>
                <w:szCs w:val="18"/>
              </w:rPr>
              <w:t>Otros medios de prueba</w:t>
            </w:r>
          </w:p>
        </w:tc>
      </w:tr>
    </w:tbl>
    <w:p w14:paraId="02AE9421" w14:textId="77777777" w:rsidR="00A22D70" w:rsidRDefault="00A22D70" w:rsidP="00A22D70">
      <w:pPr>
        <w:widowControl w:val="0"/>
        <w:rPr>
          <w:rFonts w:ascii="Arial" w:eastAsia="Arial" w:hAnsi="Arial" w:cs="Arial"/>
          <w:sz w:val="18"/>
          <w:szCs w:val="18"/>
        </w:rPr>
      </w:pPr>
    </w:p>
    <w:p w14:paraId="7E755F0C" w14:textId="77777777" w:rsidR="00A22D70" w:rsidRDefault="00A22D70" w:rsidP="00A22D70">
      <w:pPr>
        <w:ind w:firstLine="708"/>
        <w:rPr>
          <w:rFonts w:ascii="Arial" w:eastAsia="Arial" w:hAnsi="Arial" w:cs="Arial"/>
          <w:sz w:val="18"/>
          <w:szCs w:val="18"/>
        </w:rPr>
      </w:pPr>
      <w:r>
        <w:rPr>
          <w:rFonts w:ascii="Arial" w:eastAsia="Arial" w:hAnsi="Arial" w:cs="Arial"/>
          <w:sz w:val="18"/>
          <w:szCs w:val="18"/>
        </w:rPr>
        <w:t>Señale cuáles:  _____________________________________________________________________________</w:t>
      </w:r>
    </w:p>
    <w:p w14:paraId="77CC3DE1" w14:textId="77777777" w:rsidR="00A22D70" w:rsidRDefault="00A22D70" w:rsidP="00A22D70">
      <w:pPr>
        <w:rPr>
          <w:rFonts w:ascii="Arial" w:eastAsia="Arial" w:hAnsi="Arial" w:cs="Arial"/>
          <w:sz w:val="18"/>
          <w:szCs w:val="18"/>
        </w:rPr>
      </w:pPr>
    </w:p>
    <w:p w14:paraId="716ECE81" w14:textId="77777777" w:rsidR="00A22D70" w:rsidRDefault="00A22D70" w:rsidP="00A22D70">
      <w:pPr>
        <w:rPr>
          <w:rFonts w:ascii="Arial" w:eastAsia="Arial" w:hAnsi="Arial" w:cs="Arial"/>
          <w:sz w:val="18"/>
          <w:szCs w:val="18"/>
        </w:rPr>
      </w:pPr>
    </w:p>
    <w:p w14:paraId="42F52F1D" w14:textId="77777777" w:rsidR="00A22D70" w:rsidRDefault="00A22D70" w:rsidP="00A22D70">
      <w:pPr>
        <w:rPr>
          <w:rFonts w:ascii="Arial" w:eastAsia="Arial" w:hAnsi="Arial" w:cs="Arial"/>
          <w:sz w:val="18"/>
          <w:szCs w:val="18"/>
        </w:rPr>
      </w:pPr>
    </w:p>
    <w:p w14:paraId="531D35F0" w14:textId="77777777" w:rsidR="00A22D70" w:rsidRDefault="00A22D70" w:rsidP="00A22D70">
      <w:pPr>
        <w:rPr>
          <w:rFonts w:ascii="Arial" w:eastAsia="Arial" w:hAnsi="Arial" w:cs="Arial"/>
          <w:sz w:val="18"/>
          <w:szCs w:val="18"/>
        </w:rPr>
      </w:pPr>
    </w:p>
    <w:p w14:paraId="22AB2031" w14:textId="77777777" w:rsidR="00A22D70" w:rsidRDefault="00A22D70" w:rsidP="00A22D70">
      <w:pPr>
        <w:rPr>
          <w:rFonts w:ascii="Arial" w:eastAsia="Arial" w:hAnsi="Arial" w:cs="Arial"/>
          <w:sz w:val="18"/>
          <w:szCs w:val="18"/>
        </w:rPr>
      </w:pPr>
    </w:p>
    <w:p w14:paraId="19FEAFC6" w14:textId="77777777" w:rsidR="00A22D70" w:rsidRDefault="00A22D70" w:rsidP="00A22D70">
      <w:pPr>
        <w:rPr>
          <w:rFonts w:ascii="Arial" w:eastAsia="Arial" w:hAnsi="Arial" w:cs="Arial"/>
          <w:sz w:val="18"/>
          <w:szCs w:val="18"/>
        </w:rPr>
      </w:pPr>
    </w:p>
    <w:tbl>
      <w:tblPr>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206"/>
      </w:tblGrid>
      <w:tr w:rsidR="00A22D70" w14:paraId="48B6440F" w14:textId="77777777" w:rsidTr="001617C6">
        <w:trPr>
          <w:trHeight w:val="204"/>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A0CB4" w14:textId="77777777" w:rsidR="00A22D70" w:rsidRDefault="00A22D70" w:rsidP="001617C6">
            <w:pPr>
              <w:jc w:val="both"/>
            </w:pPr>
            <w:r>
              <w:rPr>
                <w:rFonts w:ascii="Arial" w:eastAsia="Arial" w:hAnsi="Arial" w:cs="Arial"/>
                <w:sz w:val="18"/>
                <w:szCs w:val="18"/>
              </w:rPr>
              <w:t>Señale los documentos que adjunta en la presente denuncia, indicando el nombre del documento y el número de páginas.</w:t>
            </w:r>
          </w:p>
        </w:tc>
      </w:tr>
      <w:tr w:rsidR="00A22D70" w14:paraId="123A2ECE" w14:textId="77777777" w:rsidTr="001617C6">
        <w:trPr>
          <w:trHeight w:val="1710"/>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DD828" w14:textId="77777777" w:rsidR="00A22D70" w:rsidRDefault="00A22D70" w:rsidP="001617C6"/>
        </w:tc>
      </w:tr>
    </w:tbl>
    <w:p w14:paraId="5D22581F" w14:textId="77777777" w:rsidR="00A22D70" w:rsidRDefault="00A22D70" w:rsidP="00A22D70">
      <w:pPr>
        <w:widowControl w:val="0"/>
        <w:rPr>
          <w:rFonts w:ascii="Arial" w:eastAsia="Arial" w:hAnsi="Arial" w:cs="Arial"/>
          <w:sz w:val="18"/>
          <w:szCs w:val="18"/>
        </w:rPr>
      </w:pPr>
    </w:p>
    <w:p w14:paraId="099B7B73" w14:textId="77777777" w:rsidR="00A22D70" w:rsidRDefault="00A22D70" w:rsidP="00A22D70">
      <w:pPr>
        <w:rPr>
          <w:rFonts w:ascii="Arial" w:eastAsia="Arial" w:hAnsi="Arial" w:cs="Arial"/>
          <w:sz w:val="18"/>
          <w:szCs w:val="18"/>
        </w:rPr>
      </w:pPr>
    </w:p>
    <w:p w14:paraId="2CDBAA9E" w14:textId="77777777" w:rsidR="00A22D70" w:rsidRDefault="00A22D70" w:rsidP="00A22D70">
      <w:pPr>
        <w:rPr>
          <w:rFonts w:ascii="Arial" w:eastAsia="Arial" w:hAnsi="Arial" w:cs="Arial"/>
          <w:sz w:val="18"/>
          <w:szCs w:val="18"/>
        </w:rPr>
      </w:pPr>
    </w:p>
    <w:p w14:paraId="022D3FF3" w14:textId="77777777" w:rsidR="00A22D70" w:rsidRDefault="00A22D70" w:rsidP="00A22D70">
      <w:pPr>
        <w:rPr>
          <w:rFonts w:ascii="Arial" w:eastAsia="Arial" w:hAnsi="Arial" w:cs="Arial"/>
          <w:sz w:val="18"/>
          <w:szCs w:val="18"/>
        </w:rPr>
      </w:pPr>
    </w:p>
    <w:p w14:paraId="1CFB0ADF" w14:textId="3142809F" w:rsidR="00A22D70" w:rsidRDefault="00A22D70" w:rsidP="00A22D70">
      <w:pPr>
        <w:rPr>
          <w:rFonts w:ascii="Arial" w:eastAsia="Arial" w:hAnsi="Arial" w:cs="Arial"/>
          <w:sz w:val="18"/>
          <w:szCs w:val="18"/>
        </w:rPr>
      </w:pPr>
      <w:r>
        <w:rPr>
          <w:rFonts w:ascii="Arial" w:eastAsia="Arial" w:hAnsi="Arial" w:cs="Arial"/>
          <w:sz w:val="18"/>
          <w:szCs w:val="18"/>
        </w:rPr>
        <w:t xml:space="preserve">¿La </w:t>
      </w:r>
      <w:r w:rsidR="00ED499F">
        <w:rPr>
          <w:rFonts w:ascii="Arial" w:eastAsia="Arial" w:hAnsi="Arial" w:cs="Arial"/>
          <w:sz w:val="18"/>
          <w:szCs w:val="18"/>
        </w:rPr>
        <w:t>víctima</w:t>
      </w:r>
      <w:r>
        <w:rPr>
          <w:rFonts w:ascii="Arial" w:eastAsia="Arial" w:hAnsi="Arial" w:cs="Arial"/>
          <w:sz w:val="18"/>
          <w:szCs w:val="18"/>
        </w:rPr>
        <w:t xml:space="preserve"> solicitó apoyo del Equipo de acogida y orientación?  </w:t>
      </w:r>
    </w:p>
    <w:p w14:paraId="65DCCC54"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62978FA6"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2CE8DA60"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ECB0A"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14702284" w14:textId="77777777" w:rsidR="00A22D70" w:rsidRDefault="00A22D70" w:rsidP="001617C6">
            <w:r>
              <w:rPr>
                <w:rFonts w:ascii="Arial" w:eastAsia="Arial" w:hAnsi="Arial" w:cs="Arial"/>
                <w:sz w:val="18"/>
                <w:szCs w:val="18"/>
              </w:rPr>
              <w:t>Sí</w:t>
            </w:r>
          </w:p>
        </w:tc>
      </w:tr>
      <w:tr w:rsidR="00A22D70" w14:paraId="08CE0436"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E6618"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4F6FA306" w14:textId="77777777" w:rsidR="00A22D70" w:rsidRDefault="00A22D70" w:rsidP="001617C6">
            <w:r>
              <w:rPr>
                <w:rFonts w:ascii="Arial" w:eastAsia="Arial" w:hAnsi="Arial" w:cs="Arial"/>
                <w:sz w:val="18"/>
                <w:szCs w:val="18"/>
              </w:rPr>
              <w:t>No</w:t>
            </w:r>
          </w:p>
        </w:tc>
      </w:tr>
      <w:tr w:rsidR="00A22D70" w14:paraId="04C51A63"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435BA"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050DFD8F" w14:textId="77777777" w:rsidR="00A22D70" w:rsidRDefault="00A22D70" w:rsidP="001617C6">
            <w:pPr>
              <w:rPr>
                <w:rFonts w:ascii="Arial" w:eastAsia="Arial" w:hAnsi="Arial" w:cs="Arial"/>
                <w:sz w:val="18"/>
                <w:szCs w:val="18"/>
              </w:rPr>
            </w:pPr>
            <w:r>
              <w:rPr>
                <w:rFonts w:ascii="Arial" w:eastAsia="Arial" w:hAnsi="Arial" w:cs="Arial"/>
                <w:sz w:val="18"/>
                <w:szCs w:val="18"/>
              </w:rPr>
              <w:t>Desconozco quien cumple ese rol en mi establecimiento</w:t>
            </w:r>
          </w:p>
        </w:tc>
      </w:tr>
    </w:tbl>
    <w:p w14:paraId="18920DBA" w14:textId="77777777" w:rsidR="00A22D70" w:rsidRDefault="00A22D70" w:rsidP="00A22D70">
      <w:pPr>
        <w:widowControl w:val="0"/>
        <w:rPr>
          <w:rFonts w:ascii="Arial" w:eastAsia="Arial" w:hAnsi="Arial" w:cs="Arial"/>
          <w:sz w:val="18"/>
          <w:szCs w:val="18"/>
        </w:rPr>
      </w:pPr>
    </w:p>
    <w:p w14:paraId="3625502B" w14:textId="77777777" w:rsidR="00A22D70" w:rsidRDefault="00A22D70" w:rsidP="00A22D70">
      <w:pPr>
        <w:rPr>
          <w:rFonts w:ascii="Libre Franklin" w:eastAsia="Libre Franklin" w:hAnsi="Libre Franklin" w:cs="Libre Franklin"/>
          <w:b/>
          <w:sz w:val="24"/>
          <w:szCs w:val="24"/>
        </w:rPr>
      </w:pPr>
    </w:p>
    <w:p w14:paraId="508152EB" w14:textId="77777777" w:rsidR="00A22D70" w:rsidRDefault="00A22D70" w:rsidP="00A22D70">
      <w:pPr>
        <w:rPr>
          <w:rFonts w:ascii="Arial" w:eastAsia="Arial" w:hAnsi="Arial" w:cs="Arial"/>
        </w:rPr>
      </w:pPr>
    </w:p>
    <w:p w14:paraId="0C56DE49" w14:textId="77777777" w:rsidR="00A22D70" w:rsidRDefault="00A22D70" w:rsidP="00A22D70">
      <w:pPr>
        <w:rPr>
          <w:rFonts w:ascii="Arial" w:eastAsia="Arial" w:hAnsi="Arial" w:cs="Arial"/>
          <w:sz w:val="18"/>
          <w:szCs w:val="18"/>
        </w:rPr>
      </w:pPr>
    </w:p>
    <w:p w14:paraId="7B9A52FC" w14:textId="77777777" w:rsidR="00A22D70" w:rsidRDefault="00A22D70" w:rsidP="00A22D70">
      <w:pPr>
        <w:rPr>
          <w:rFonts w:ascii="Arial" w:eastAsia="Arial" w:hAnsi="Arial" w:cs="Arial"/>
          <w:sz w:val="18"/>
          <w:szCs w:val="18"/>
        </w:rPr>
      </w:pPr>
    </w:p>
    <w:p w14:paraId="6A6E7DCA" w14:textId="77777777" w:rsidR="00A22D70" w:rsidRDefault="00A22D70" w:rsidP="00A22D70">
      <w:pPr>
        <w:rPr>
          <w:rFonts w:ascii="Arial" w:eastAsia="Arial" w:hAnsi="Arial" w:cs="Arial"/>
          <w:sz w:val="18"/>
          <w:szCs w:val="18"/>
        </w:rPr>
      </w:pPr>
    </w:p>
    <w:p w14:paraId="3C6218F1" w14:textId="77777777" w:rsidR="00A22D70" w:rsidRDefault="00A22D70" w:rsidP="00A22D70">
      <w:pPr>
        <w:rPr>
          <w:sz w:val="16"/>
          <w:szCs w:val="16"/>
        </w:rPr>
      </w:pPr>
    </w:p>
    <w:p w14:paraId="1A63B743" w14:textId="77777777" w:rsidR="00A22D70" w:rsidRDefault="00A22D70" w:rsidP="00A22D70">
      <w:pPr>
        <w:jc w:val="right"/>
        <w:rPr>
          <w:sz w:val="16"/>
          <w:szCs w:val="16"/>
        </w:rPr>
      </w:pPr>
    </w:p>
    <w:p w14:paraId="7E7A336B" w14:textId="77777777" w:rsidR="00A22D70" w:rsidRDefault="00A22D70" w:rsidP="00A22D70">
      <w:pPr>
        <w:jc w:val="right"/>
        <w:rPr>
          <w:sz w:val="16"/>
          <w:szCs w:val="16"/>
        </w:rPr>
      </w:pPr>
    </w:p>
    <w:tbl>
      <w:tblPr>
        <w:tblW w:w="368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2"/>
      </w:tblGrid>
      <w:tr w:rsidR="00A22D70" w14:paraId="54DEADFE" w14:textId="77777777" w:rsidTr="001617C6">
        <w:trPr>
          <w:trHeight w:val="300"/>
          <w:jc w:val="right"/>
        </w:trPr>
        <w:tc>
          <w:tcPr>
            <w:tcW w:w="3682" w:type="dxa"/>
            <w:tcBorders>
              <w:top w:val="single" w:sz="4" w:space="0" w:color="000000"/>
              <w:left w:val="nil"/>
              <w:bottom w:val="nil"/>
              <w:right w:val="nil"/>
            </w:tcBorders>
            <w:shd w:val="clear" w:color="auto" w:fill="auto"/>
            <w:tcMar>
              <w:top w:w="80" w:type="dxa"/>
              <w:left w:w="80" w:type="dxa"/>
              <w:bottom w:w="80" w:type="dxa"/>
              <w:right w:w="80" w:type="dxa"/>
            </w:tcMar>
          </w:tcPr>
          <w:p w14:paraId="311384E9" w14:textId="1E8EB33C" w:rsidR="00A22D70" w:rsidRDefault="00A22D70" w:rsidP="001617C6">
            <w:pPr>
              <w:jc w:val="center"/>
            </w:pPr>
            <w:r>
              <w:rPr>
                <w:rFonts w:ascii="Arial" w:eastAsia="Arial" w:hAnsi="Arial" w:cs="Arial"/>
                <w:sz w:val="18"/>
                <w:szCs w:val="18"/>
              </w:rPr>
              <w:t>Nombre y Firma del</w:t>
            </w:r>
            <w:r w:rsidR="00ED499F">
              <w:rPr>
                <w:rFonts w:ascii="Arial" w:eastAsia="Arial" w:hAnsi="Arial" w:cs="Arial"/>
                <w:sz w:val="18"/>
                <w:szCs w:val="18"/>
              </w:rPr>
              <w:t>/la</w:t>
            </w:r>
            <w:r>
              <w:rPr>
                <w:rFonts w:ascii="Arial" w:eastAsia="Arial" w:hAnsi="Arial" w:cs="Arial"/>
                <w:sz w:val="18"/>
                <w:szCs w:val="18"/>
              </w:rPr>
              <w:t xml:space="preserve"> Denunciante</w:t>
            </w:r>
          </w:p>
        </w:tc>
      </w:tr>
    </w:tbl>
    <w:p w14:paraId="7DC5D0D2" w14:textId="77777777" w:rsidR="00A22D70" w:rsidRDefault="00A22D70" w:rsidP="00A22D70">
      <w:pPr>
        <w:widowControl w:val="0"/>
        <w:jc w:val="right"/>
        <w:rPr>
          <w:sz w:val="16"/>
          <w:szCs w:val="16"/>
        </w:rPr>
      </w:pPr>
    </w:p>
    <w:p w14:paraId="28E9098B" w14:textId="77777777" w:rsidR="00A22D70" w:rsidRDefault="00A22D70" w:rsidP="00A22D70">
      <w:pPr>
        <w:jc w:val="right"/>
        <w:rPr>
          <w:sz w:val="16"/>
          <w:szCs w:val="16"/>
        </w:rPr>
      </w:pPr>
    </w:p>
    <w:p w14:paraId="0F1FD9B7" w14:textId="77777777" w:rsidR="00A22D70" w:rsidRDefault="00A22D70" w:rsidP="00A22D70">
      <w:pPr>
        <w:jc w:val="right"/>
        <w:rPr>
          <w:sz w:val="16"/>
          <w:szCs w:val="16"/>
        </w:rPr>
      </w:pPr>
    </w:p>
    <w:p w14:paraId="53EFE825" w14:textId="77777777" w:rsidR="00A22D70" w:rsidRDefault="00A22D70" w:rsidP="00A22D70">
      <w:pPr>
        <w:jc w:val="right"/>
        <w:rPr>
          <w:sz w:val="16"/>
          <w:szCs w:val="16"/>
        </w:rPr>
      </w:pPr>
    </w:p>
    <w:p w14:paraId="35A9A2CB" w14:textId="77777777" w:rsidR="00A22D70" w:rsidRDefault="00A22D70" w:rsidP="00A22D70">
      <w:pPr>
        <w:jc w:val="right"/>
        <w:rPr>
          <w:sz w:val="16"/>
          <w:szCs w:val="16"/>
        </w:rPr>
      </w:pPr>
    </w:p>
    <w:p w14:paraId="47D706EF" w14:textId="77777777" w:rsidR="00A22D70" w:rsidRDefault="00A22D70" w:rsidP="00A22D70">
      <w:pPr>
        <w:jc w:val="right"/>
        <w:rPr>
          <w:rFonts w:ascii="Arial" w:eastAsia="Arial" w:hAnsi="Arial" w:cs="Arial"/>
          <w:sz w:val="18"/>
          <w:szCs w:val="18"/>
        </w:rPr>
      </w:pPr>
      <w:r>
        <w:rPr>
          <w:rFonts w:ascii="Arial" w:eastAsia="Arial" w:hAnsi="Arial" w:cs="Arial"/>
          <w:sz w:val="18"/>
          <w:szCs w:val="18"/>
        </w:rPr>
        <w:t>Fecha de entrega del documento ____ /____ /_______</w:t>
      </w:r>
    </w:p>
    <w:p w14:paraId="1A6AA558" w14:textId="7203BE56" w:rsidR="008607CC" w:rsidRPr="008607CC" w:rsidRDefault="008607CC" w:rsidP="00A22D70">
      <w:pPr>
        <w:jc w:val="both"/>
        <w:rPr>
          <w:rFonts w:ascii="Libre Franklin" w:eastAsia="Libre Franklin" w:hAnsi="Libre Franklin" w:cs="Libre Franklin"/>
          <w:b/>
          <w:sz w:val="32"/>
          <w:szCs w:val="32"/>
        </w:rPr>
      </w:pPr>
      <w:r>
        <w:rPr>
          <w:rFonts w:ascii="Libre Franklin" w:eastAsia="Libre Franklin" w:hAnsi="Libre Franklin" w:cs="Libre Franklin"/>
          <w:b/>
          <w:sz w:val="40"/>
          <w:szCs w:val="40"/>
        </w:rPr>
        <w:lastRenderedPageBreak/>
        <w:tab/>
      </w:r>
      <w:r>
        <w:rPr>
          <w:rFonts w:ascii="Libre Franklin" w:eastAsia="Libre Franklin" w:hAnsi="Libre Franklin" w:cs="Libre Franklin"/>
          <w:b/>
          <w:sz w:val="40"/>
          <w:szCs w:val="40"/>
        </w:rPr>
        <w:tab/>
      </w:r>
      <w:r>
        <w:rPr>
          <w:rFonts w:ascii="Libre Franklin" w:eastAsia="Libre Franklin" w:hAnsi="Libre Franklin" w:cs="Libre Franklin"/>
          <w:b/>
          <w:sz w:val="40"/>
          <w:szCs w:val="40"/>
        </w:rPr>
        <w:tab/>
      </w:r>
      <w:r w:rsidRPr="008607CC">
        <w:rPr>
          <w:rFonts w:ascii="Libre Franklin" w:eastAsia="Libre Franklin" w:hAnsi="Libre Franklin" w:cs="Libre Franklin"/>
          <w:b/>
          <w:sz w:val="32"/>
          <w:szCs w:val="32"/>
        </w:rPr>
        <w:t xml:space="preserve">Anexo </w:t>
      </w:r>
      <w:proofErr w:type="spellStart"/>
      <w:r w:rsidRPr="008607CC">
        <w:rPr>
          <w:rFonts w:ascii="Libre Franklin" w:eastAsia="Libre Franklin" w:hAnsi="Libre Franklin" w:cs="Libre Franklin"/>
          <w:b/>
          <w:sz w:val="32"/>
          <w:szCs w:val="32"/>
        </w:rPr>
        <w:t>N°</w:t>
      </w:r>
      <w:proofErr w:type="spellEnd"/>
      <w:r w:rsidRPr="008607CC">
        <w:rPr>
          <w:rFonts w:ascii="Libre Franklin" w:eastAsia="Libre Franklin" w:hAnsi="Libre Franklin" w:cs="Libre Franklin"/>
          <w:b/>
          <w:sz w:val="32"/>
          <w:szCs w:val="32"/>
        </w:rPr>
        <w:t xml:space="preserve"> 2</w:t>
      </w:r>
    </w:p>
    <w:p w14:paraId="410B4387" w14:textId="19B64F3E" w:rsidR="00A22D70" w:rsidRDefault="008607CC" w:rsidP="00A22D70">
      <w:pPr>
        <w:jc w:val="both"/>
        <w:rPr>
          <w:rFonts w:ascii="Libre Franklin" w:eastAsia="Libre Franklin" w:hAnsi="Libre Franklin" w:cs="Libre Franklin"/>
          <w:b/>
          <w:sz w:val="28"/>
          <w:szCs w:val="28"/>
        </w:rPr>
      </w:pPr>
      <w:r>
        <w:rPr>
          <w:rFonts w:ascii="Libre Franklin" w:eastAsia="Libre Franklin" w:hAnsi="Libre Franklin" w:cs="Libre Franklin"/>
          <w:b/>
          <w:noProof/>
          <w:sz w:val="40"/>
          <w:szCs w:val="40"/>
        </w:rPr>
        <w:drawing>
          <wp:anchor distT="57150" distB="57150" distL="57150" distR="57150" simplePos="0" relativeHeight="251674624" behindDoc="0" locked="0" layoutInCell="1" hidden="0" allowOverlap="1" wp14:anchorId="7E64FEA7" wp14:editId="630BEFBC">
            <wp:simplePos x="0" y="0"/>
            <wp:positionH relativeFrom="margin">
              <wp:posOffset>68580</wp:posOffset>
            </wp:positionH>
            <wp:positionV relativeFrom="page">
              <wp:posOffset>866775</wp:posOffset>
            </wp:positionV>
            <wp:extent cx="807085" cy="883285"/>
            <wp:effectExtent l="0" t="0" r="0" b="0"/>
            <wp:wrapSquare wrapText="bothSides" distT="57150" distB="57150" distL="57150" distR="57150"/>
            <wp:docPr id="10737419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807085" cy="883285"/>
                    </a:xfrm>
                    <a:prstGeom prst="rect">
                      <a:avLst/>
                    </a:prstGeom>
                    <a:ln/>
                  </pic:spPr>
                </pic:pic>
              </a:graphicData>
            </a:graphic>
            <wp14:sizeRelV relativeFrom="margin">
              <wp14:pctHeight>0</wp14:pctHeight>
            </wp14:sizeRelV>
          </wp:anchor>
        </w:drawing>
      </w:r>
      <w:r w:rsidR="00A22D70">
        <w:rPr>
          <w:rFonts w:ascii="Libre Franklin" w:eastAsia="Libre Franklin" w:hAnsi="Libre Franklin" w:cs="Libre Franklin"/>
          <w:b/>
          <w:sz w:val="40"/>
          <w:szCs w:val="40"/>
        </w:rPr>
        <w:t>FORMULARIO DE DENUNCIA COLECTIVA</w:t>
      </w:r>
      <w:r w:rsidR="00A22D70">
        <w:rPr>
          <w:rFonts w:ascii="Libre Franklin" w:eastAsia="Libre Franklin" w:hAnsi="Libre Franklin" w:cs="Libre Franklin"/>
          <w:b/>
          <w:sz w:val="28"/>
          <w:szCs w:val="28"/>
        </w:rPr>
        <w:t xml:space="preserve"> </w:t>
      </w:r>
    </w:p>
    <w:p w14:paraId="3F488576" w14:textId="6ADB752E" w:rsidR="00A22D70" w:rsidRDefault="00A22D70" w:rsidP="00A22D70">
      <w:pPr>
        <w:rPr>
          <w:rFonts w:ascii="Libre Franklin" w:eastAsia="Libre Franklin" w:hAnsi="Libre Franklin" w:cs="Libre Franklin"/>
          <w:sz w:val="32"/>
          <w:szCs w:val="32"/>
        </w:rPr>
      </w:pPr>
      <w:r>
        <w:rPr>
          <w:rFonts w:ascii="Libre Franklin" w:eastAsia="Libre Franklin" w:hAnsi="Libre Franklin" w:cs="Libre Franklin"/>
          <w:sz w:val="32"/>
          <w:szCs w:val="32"/>
        </w:rPr>
        <w:t xml:space="preserve">Denuncia por hechos constitutivos de </w:t>
      </w:r>
      <w:r w:rsidR="008607CC">
        <w:rPr>
          <w:rFonts w:ascii="Libre Franklin" w:eastAsia="Libre Franklin" w:hAnsi="Libre Franklin" w:cs="Libre Franklin"/>
          <w:sz w:val="32"/>
          <w:szCs w:val="32"/>
        </w:rPr>
        <w:t>Violencia Laboral</w:t>
      </w:r>
      <w:r>
        <w:rPr>
          <w:rFonts w:ascii="Libre Franklin" w:eastAsia="Libre Franklin" w:hAnsi="Libre Franklin" w:cs="Libre Franklin"/>
          <w:sz w:val="32"/>
          <w:szCs w:val="32"/>
        </w:rPr>
        <w:t>.</w:t>
      </w:r>
    </w:p>
    <w:p w14:paraId="752D5FB2" w14:textId="77777777" w:rsidR="008607CC" w:rsidRDefault="008607CC" w:rsidP="00A22D70">
      <w:pPr>
        <w:rPr>
          <w:rFonts w:ascii="Libre Franklin" w:eastAsia="Libre Franklin" w:hAnsi="Libre Franklin" w:cs="Libre Franklin"/>
          <w:sz w:val="32"/>
          <w:szCs w:val="32"/>
        </w:rPr>
      </w:pPr>
    </w:p>
    <w:p w14:paraId="38A39A48" w14:textId="77777777" w:rsidR="008607CC" w:rsidRDefault="008607CC" w:rsidP="00A22D70">
      <w:pPr>
        <w:rPr>
          <w:rFonts w:ascii="Libre Franklin" w:eastAsia="Libre Franklin" w:hAnsi="Libre Franklin" w:cs="Libre Franklin"/>
          <w:sz w:val="32"/>
          <w:szCs w:val="32"/>
        </w:rPr>
      </w:pPr>
    </w:p>
    <w:p w14:paraId="36DAE2C6" w14:textId="68BD138B"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TIPO DE ATENTADO A LA DIGNIDAD DE LAS PERSONAS</w:t>
      </w:r>
    </w:p>
    <w:p w14:paraId="063A9E93" w14:textId="77777777" w:rsidR="00A22D70" w:rsidRDefault="00A22D70" w:rsidP="00A22D70">
      <w:pPr>
        <w:rPr>
          <w:rFonts w:ascii="Libre Franklin" w:eastAsia="Libre Franklin" w:hAnsi="Libre Franklin" w:cs="Libre Franklin"/>
          <w:b/>
          <w:sz w:val="16"/>
          <w:szCs w:val="16"/>
        </w:rPr>
      </w:pPr>
    </w:p>
    <w:p w14:paraId="11E21C50" w14:textId="77777777" w:rsidR="00A22D70" w:rsidRDefault="00A22D70" w:rsidP="00A22D70">
      <w:pPr>
        <w:rPr>
          <w:rFonts w:ascii="Arial" w:eastAsia="Arial" w:hAnsi="Arial" w:cs="Arial"/>
          <w:sz w:val="18"/>
          <w:szCs w:val="18"/>
        </w:rPr>
      </w:pPr>
      <w:r>
        <w:rPr>
          <w:rFonts w:ascii="Arial" w:eastAsia="Arial" w:hAnsi="Arial" w:cs="Arial"/>
          <w:sz w:val="18"/>
          <w:szCs w:val="18"/>
        </w:rPr>
        <w:t>De acuerdo al Protocolo, marque con una “X” la o las alternativas que corresponda al tipo de violencia laboral que se denuncia:</w:t>
      </w:r>
    </w:p>
    <w:p w14:paraId="2A64D14D"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45785BF5"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E3F3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358B8BA0" w14:textId="35930AEE" w:rsidR="00A22D70" w:rsidRPr="000D0895" w:rsidRDefault="000D0895" w:rsidP="001617C6">
            <w:pPr>
              <w:ind w:left="18"/>
              <w:rPr>
                <w:rFonts w:ascii="Arial" w:hAnsi="Arial" w:cs="Arial"/>
                <w:sz w:val="18"/>
                <w:szCs w:val="18"/>
              </w:rPr>
            </w:pPr>
            <w:r w:rsidRPr="000D0895">
              <w:rPr>
                <w:rFonts w:ascii="Arial" w:hAnsi="Arial" w:cs="Arial"/>
                <w:sz w:val="18"/>
                <w:szCs w:val="18"/>
              </w:rPr>
              <w:t>Discriminación Arbitraria</w:t>
            </w:r>
          </w:p>
        </w:tc>
      </w:tr>
      <w:tr w:rsidR="000D0895" w14:paraId="0A169DBB"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9719D" w14:textId="77777777" w:rsidR="000D0895" w:rsidRDefault="000D0895"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7E186CE6" w14:textId="2A765E4F" w:rsidR="000D0895" w:rsidRDefault="000D0895" w:rsidP="001617C6">
            <w:pPr>
              <w:ind w:left="18"/>
              <w:rPr>
                <w:rFonts w:ascii="Arial" w:eastAsia="Arial" w:hAnsi="Arial" w:cs="Arial"/>
                <w:sz w:val="18"/>
                <w:szCs w:val="18"/>
              </w:rPr>
            </w:pPr>
            <w:r>
              <w:rPr>
                <w:rFonts w:ascii="Arial" w:eastAsia="Arial" w:hAnsi="Arial" w:cs="Arial"/>
                <w:sz w:val="18"/>
                <w:szCs w:val="18"/>
              </w:rPr>
              <w:t>Maltrato Laboral</w:t>
            </w:r>
          </w:p>
        </w:tc>
      </w:tr>
      <w:tr w:rsidR="00A22D70" w14:paraId="33B26AC2"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C8FE2"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20D8AEB0" w14:textId="77777777" w:rsidR="00A22D70" w:rsidRDefault="00A22D70" w:rsidP="001617C6">
            <w:pPr>
              <w:ind w:left="18"/>
            </w:pPr>
            <w:r>
              <w:rPr>
                <w:rFonts w:ascii="Arial" w:eastAsia="Arial" w:hAnsi="Arial" w:cs="Arial"/>
                <w:sz w:val="18"/>
                <w:szCs w:val="18"/>
              </w:rPr>
              <w:t>Acoso Laboral</w:t>
            </w:r>
          </w:p>
        </w:tc>
      </w:tr>
      <w:tr w:rsidR="00A22D70" w14:paraId="5808E4E6"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65FA1"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157F8473" w14:textId="77777777" w:rsidR="00A22D70" w:rsidRDefault="00A22D70" w:rsidP="001617C6">
            <w:pPr>
              <w:ind w:left="18"/>
            </w:pPr>
            <w:r>
              <w:rPr>
                <w:rFonts w:ascii="Arial" w:eastAsia="Arial" w:hAnsi="Arial" w:cs="Arial"/>
                <w:sz w:val="18"/>
                <w:szCs w:val="18"/>
              </w:rPr>
              <w:t>Acoso Sexual</w:t>
            </w:r>
          </w:p>
        </w:tc>
      </w:tr>
      <w:tr w:rsidR="00A22D70" w14:paraId="23065855"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24370"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51221181" w14:textId="77777777" w:rsidR="00A22D70" w:rsidRDefault="00A22D70" w:rsidP="001617C6">
            <w:pPr>
              <w:ind w:left="18"/>
            </w:pPr>
            <w:r>
              <w:rPr>
                <w:rFonts w:ascii="Arial" w:eastAsia="Arial" w:hAnsi="Arial" w:cs="Arial"/>
                <w:sz w:val="18"/>
                <w:szCs w:val="18"/>
              </w:rPr>
              <w:t xml:space="preserve">Otra conducta que atente a la dignidad </w:t>
            </w:r>
          </w:p>
        </w:tc>
      </w:tr>
      <w:tr w:rsidR="00A22D70" w14:paraId="6DE38CFD"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77FE2"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98" w:type="dxa"/>
              <w:bottom w:w="80" w:type="dxa"/>
              <w:right w:w="80" w:type="dxa"/>
            </w:tcMar>
          </w:tcPr>
          <w:p w14:paraId="1471D420" w14:textId="77777777" w:rsidR="00A22D70" w:rsidRDefault="00000000" w:rsidP="001617C6">
            <w:pPr>
              <w:ind w:left="18"/>
              <w:rPr>
                <w:rFonts w:ascii="Arial" w:eastAsia="Arial" w:hAnsi="Arial" w:cs="Arial"/>
                <w:sz w:val="18"/>
                <w:szCs w:val="18"/>
              </w:rPr>
            </w:pPr>
            <w:sdt>
              <w:sdtPr>
                <w:tag w:val="goog_rdk_1"/>
                <w:id w:val="278926943"/>
              </w:sdtPr>
              <w:sdtContent/>
            </w:sdt>
            <w:r w:rsidR="00A22D70">
              <w:rPr>
                <w:rFonts w:ascii="Arial" w:eastAsia="Arial" w:hAnsi="Arial" w:cs="Arial"/>
                <w:sz w:val="18"/>
                <w:szCs w:val="18"/>
              </w:rPr>
              <w:t xml:space="preserve">Desconozco la diferencia* </w:t>
            </w:r>
          </w:p>
        </w:tc>
      </w:tr>
    </w:tbl>
    <w:p w14:paraId="4DA4BD0C" w14:textId="77777777" w:rsidR="00A22D70" w:rsidRDefault="00A22D70" w:rsidP="00A22D70">
      <w:pPr>
        <w:widowControl w:val="0"/>
        <w:rPr>
          <w:rFonts w:ascii="Libre Franklin" w:eastAsia="Libre Franklin" w:hAnsi="Libre Franklin" w:cs="Libre Franklin"/>
          <w:sz w:val="32"/>
          <w:szCs w:val="32"/>
        </w:rPr>
      </w:pPr>
    </w:p>
    <w:p w14:paraId="43F54801" w14:textId="77777777"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IDENTIFICACIÓN DE LOS/AS INVOLUCRADOS/AS</w:t>
      </w:r>
    </w:p>
    <w:p w14:paraId="33D8359E" w14:textId="77777777" w:rsidR="00A22D70" w:rsidRDefault="00A22D70" w:rsidP="00A22D70">
      <w:pPr>
        <w:rPr>
          <w:rFonts w:ascii="Libre Franklin" w:eastAsia="Libre Franklin" w:hAnsi="Libre Franklin" w:cs="Libre Franklin"/>
          <w:b/>
          <w:sz w:val="16"/>
          <w:szCs w:val="16"/>
        </w:rPr>
      </w:pPr>
    </w:p>
    <w:p w14:paraId="088DAD6B"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 respecto a quien realiza la denuncia:</w:t>
      </w:r>
    </w:p>
    <w:p w14:paraId="3E428C22" w14:textId="77777777" w:rsidR="00A22D70" w:rsidRDefault="00A22D70" w:rsidP="00A22D70">
      <w:pPr>
        <w:rPr>
          <w:rFonts w:ascii="Arial" w:eastAsia="Arial" w:hAnsi="Arial" w:cs="Arial"/>
          <w:sz w:val="18"/>
          <w:szCs w:val="18"/>
        </w:rPr>
      </w:pPr>
    </w:p>
    <w:tbl>
      <w:tblPr>
        <w:tblW w:w="963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8950"/>
      </w:tblGrid>
      <w:tr w:rsidR="00A22D70" w14:paraId="40D82566" w14:textId="77777777" w:rsidTr="001617C6">
        <w:trPr>
          <w:trHeight w:val="245"/>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6B8EA" w14:textId="77777777" w:rsidR="00A22D70" w:rsidRDefault="00A22D70" w:rsidP="001617C6">
            <w:pPr>
              <w:ind w:left="-329"/>
            </w:pPr>
          </w:p>
        </w:tc>
        <w:tc>
          <w:tcPr>
            <w:tcW w:w="8950" w:type="dxa"/>
            <w:tcBorders>
              <w:top w:val="nil"/>
              <w:left w:val="single" w:sz="4" w:space="0" w:color="000000"/>
              <w:bottom w:val="nil"/>
              <w:right w:val="nil"/>
            </w:tcBorders>
            <w:shd w:val="clear" w:color="auto" w:fill="auto"/>
            <w:tcMar>
              <w:top w:w="80" w:type="dxa"/>
              <w:left w:w="80" w:type="dxa"/>
              <w:bottom w:w="80" w:type="dxa"/>
              <w:right w:w="80" w:type="dxa"/>
            </w:tcMar>
          </w:tcPr>
          <w:p w14:paraId="0EF0A434" w14:textId="77777777" w:rsidR="00A22D70" w:rsidRDefault="00A22D70" w:rsidP="001617C6">
            <w:r>
              <w:rPr>
                <w:rFonts w:ascii="Arial" w:eastAsia="Arial" w:hAnsi="Arial" w:cs="Arial"/>
                <w:sz w:val="18"/>
                <w:szCs w:val="18"/>
              </w:rPr>
              <w:t>Un/a Tercera persona (pone en conocimiento el hecho de violencia, sin ser víctima de éste)</w:t>
            </w:r>
          </w:p>
        </w:tc>
      </w:tr>
      <w:tr w:rsidR="00A22D70" w14:paraId="39F09AF0" w14:textId="77777777" w:rsidTr="001617C6">
        <w:trPr>
          <w:trHeight w:val="245"/>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F90F9" w14:textId="77777777" w:rsidR="00A22D70" w:rsidRDefault="00A22D70" w:rsidP="001617C6">
            <w:pPr>
              <w:ind w:left="-329"/>
            </w:pPr>
          </w:p>
        </w:tc>
        <w:tc>
          <w:tcPr>
            <w:tcW w:w="8950" w:type="dxa"/>
            <w:tcBorders>
              <w:top w:val="nil"/>
              <w:left w:val="single" w:sz="4" w:space="0" w:color="000000"/>
              <w:bottom w:val="nil"/>
              <w:right w:val="nil"/>
            </w:tcBorders>
            <w:shd w:val="clear" w:color="auto" w:fill="auto"/>
            <w:tcMar>
              <w:top w:w="80" w:type="dxa"/>
              <w:left w:w="80" w:type="dxa"/>
              <w:bottom w:w="80" w:type="dxa"/>
              <w:right w:w="80" w:type="dxa"/>
            </w:tcMar>
          </w:tcPr>
          <w:p w14:paraId="39096EE8"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Denuncia Colectiva (más de dos personas informando sobre la existencia de violencia laboral con el/la misma persona denunciada) </w:t>
            </w:r>
          </w:p>
        </w:tc>
      </w:tr>
    </w:tbl>
    <w:p w14:paraId="5E74CF2A" w14:textId="77777777" w:rsidR="00A22D70" w:rsidRDefault="00A22D70" w:rsidP="00A22D70">
      <w:pPr>
        <w:widowControl w:val="0"/>
        <w:rPr>
          <w:rFonts w:ascii="Arial" w:eastAsia="Arial" w:hAnsi="Arial" w:cs="Arial"/>
          <w:sz w:val="18"/>
          <w:szCs w:val="18"/>
        </w:rPr>
      </w:pPr>
    </w:p>
    <w:p w14:paraId="423C6044" w14:textId="77777777" w:rsidR="00A22D70" w:rsidRDefault="00A22D70" w:rsidP="00A22D70">
      <w:pPr>
        <w:rPr>
          <w:rFonts w:ascii="Arial" w:eastAsia="Arial" w:hAnsi="Arial" w:cs="Arial"/>
          <w:sz w:val="18"/>
          <w:szCs w:val="18"/>
        </w:rPr>
      </w:pPr>
    </w:p>
    <w:p w14:paraId="2145DAA9" w14:textId="14722D6D"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Datos personales de las </w:t>
      </w:r>
      <w:r w:rsidR="00ED499F">
        <w:rPr>
          <w:rFonts w:ascii="Libre Franklin" w:eastAsia="Libre Franklin" w:hAnsi="Libre Franklin" w:cs="Libre Franklin"/>
          <w:b/>
          <w:sz w:val="22"/>
          <w:szCs w:val="22"/>
        </w:rPr>
        <w:t>víctimas</w:t>
      </w:r>
      <w:r>
        <w:rPr>
          <w:rFonts w:ascii="Libre Franklin" w:eastAsia="Libre Franklin" w:hAnsi="Libre Franklin" w:cs="Libre Franklin"/>
          <w:b/>
          <w:sz w:val="22"/>
          <w:szCs w:val="22"/>
        </w:rPr>
        <w:t>:</w:t>
      </w:r>
    </w:p>
    <w:p w14:paraId="0FE24397" w14:textId="77777777" w:rsidR="00A22D70" w:rsidRDefault="00A22D70" w:rsidP="00A22D70">
      <w:pPr>
        <w:rPr>
          <w:rFonts w:ascii="Arial" w:eastAsia="Arial" w:hAnsi="Arial" w:cs="Arial"/>
        </w:rPr>
      </w:pPr>
    </w:p>
    <w:p w14:paraId="7647A230" w14:textId="77777777" w:rsidR="00A22D70" w:rsidRDefault="00A22D70" w:rsidP="00A22D70">
      <w:pPr>
        <w:rPr>
          <w:rFonts w:ascii="Arial" w:eastAsia="Arial" w:hAnsi="Arial" w:cs="Arial"/>
        </w:rPr>
      </w:pPr>
      <w:r>
        <w:rPr>
          <w:rFonts w:ascii="Arial" w:eastAsia="Arial" w:hAnsi="Arial" w:cs="Arial"/>
        </w:rPr>
        <w:t>Incluir los datos de todas las personas identificadas como víctimas en cuadros diferenciados entre sí.</w:t>
      </w:r>
    </w:p>
    <w:p w14:paraId="3525FD54" w14:textId="77777777" w:rsidR="00A22D70" w:rsidRDefault="00A22D70" w:rsidP="00A22D70">
      <w:pPr>
        <w:rPr>
          <w:rFonts w:ascii="Arial" w:eastAsia="Arial" w:hAnsi="Arial" w:cs="Arial"/>
        </w:rPr>
      </w:pPr>
    </w:p>
    <w:p w14:paraId="0D745CF4" w14:textId="77777777" w:rsidR="00A22D70" w:rsidRDefault="00A22D70" w:rsidP="00A22D70">
      <w:pPr>
        <w:rPr>
          <w:rFonts w:ascii="Arial" w:eastAsia="Arial" w:hAnsi="Arial" w:cs="Arial"/>
        </w:rPr>
      </w:pPr>
      <w:r>
        <w:rPr>
          <w:rFonts w:ascii="Arial" w:eastAsia="Arial" w:hAnsi="Arial" w:cs="Arial"/>
        </w:rPr>
        <w:t>PERSONA 1</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9"/>
        <w:gridCol w:w="2154"/>
        <w:gridCol w:w="2154"/>
        <w:gridCol w:w="2154"/>
      </w:tblGrid>
      <w:tr w:rsidR="00A22D70" w14:paraId="07921C1D"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EC386" w14:textId="77777777" w:rsidR="00A22D70" w:rsidRDefault="00A22D70" w:rsidP="001617C6">
            <w:r>
              <w:rPr>
                <w:rFonts w:ascii="Arial" w:eastAsia="Arial" w:hAnsi="Arial" w:cs="Arial"/>
                <w:sz w:val="18"/>
                <w:szCs w:val="18"/>
              </w:rPr>
              <w:t>Nombre Completo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FBF13" w14:textId="77777777" w:rsidR="00A22D70" w:rsidRDefault="00A22D70" w:rsidP="001617C6"/>
        </w:tc>
      </w:tr>
      <w:tr w:rsidR="008607CC" w14:paraId="36A9D4F4" w14:textId="77777777" w:rsidTr="008607CC">
        <w:trPr>
          <w:trHeight w:val="204"/>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D40B5" w14:textId="77777777" w:rsidR="008607CC" w:rsidRDefault="008607CC" w:rsidP="008607CC">
            <w:pPr>
              <w:rPr>
                <w:rFonts w:ascii="Arial" w:eastAsia="Arial" w:hAnsi="Arial" w:cs="Arial"/>
                <w:sz w:val="18"/>
                <w:szCs w:val="18"/>
              </w:rPr>
            </w:pPr>
            <w:r>
              <w:rPr>
                <w:rFonts w:ascii="Arial" w:eastAsia="Arial" w:hAnsi="Arial" w:cs="Arial"/>
                <w:sz w:val="18"/>
                <w:szCs w:val="18"/>
              </w:rPr>
              <w:t xml:space="preserve">Sexo de la víctima </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80DC3" w14:textId="581F367A" w:rsidR="008607CC" w:rsidRDefault="008607CC" w:rsidP="008607CC">
            <w:pPr>
              <w:rPr>
                <w:rFonts w:ascii="Arial" w:eastAsia="Arial" w:hAnsi="Arial" w:cs="Arial"/>
                <w:sz w:val="18"/>
                <w:szCs w:val="18"/>
              </w:rPr>
            </w:pPr>
            <w:r>
              <w:rPr>
                <w:rFonts w:ascii="Arial" w:eastAsia="Arial" w:hAnsi="Arial" w:cs="Arial"/>
                <w:sz w:val="18"/>
                <w:szCs w:val="18"/>
              </w:rPr>
              <w:t>MUJER</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4B98D" w14:textId="1D4BAE59" w:rsidR="008607CC" w:rsidRDefault="008607CC" w:rsidP="008607CC">
            <w:pPr>
              <w:rPr>
                <w:rFonts w:ascii="Arial" w:eastAsia="Arial" w:hAnsi="Arial" w:cs="Arial"/>
                <w:sz w:val="18"/>
                <w:szCs w:val="18"/>
              </w:rPr>
            </w:pPr>
            <w:r>
              <w:rPr>
                <w:rFonts w:ascii="Arial" w:eastAsia="Arial" w:hAnsi="Arial" w:cs="Arial"/>
                <w:sz w:val="18"/>
                <w:szCs w:val="18"/>
              </w:rPr>
              <w:t>HOMBRE</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F032E" w14:textId="062E7377" w:rsidR="008607CC" w:rsidRDefault="008607CC" w:rsidP="008607CC">
            <w:pPr>
              <w:rPr>
                <w:rFonts w:ascii="Arial" w:eastAsia="Arial" w:hAnsi="Arial" w:cs="Arial"/>
                <w:sz w:val="18"/>
                <w:szCs w:val="18"/>
              </w:rPr>
            </w:pPr>
            <w:r>
              <w:rPr>
                <w:rFonts w:ascii="Arial" w:eastAsia="Arial" w:hAnsi="Arial" w:cs="Arial"/>
                <w:sz w:val="18"/>
                <w:szCs w:val="18"/>
              </w:rPr>
              <w:t>NO ESPECIFICA</w:t>
            </w:r>
          </w:p>
        </w:tc>
      </w:tr>
      <w:tr w:rsidR="00A22D70" w14:paraId="1B290DBC"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B54EE" w14:textId="77777777" w:rsidR="00A22D70" w:rsidRDefault="00A22D70" w:rsidP="001617C6">
            <w:r>
              <w:rPr>
                <w:rFonts w:ascii="Arial" w:eastAsia="Arial" w:hAnsi="Arial" w:cs="Arial"/>
                <w:sz w:val="18"/>
                <w:szCs w:val="18"/>
              </w:rPr>
              <w:t>Cargo que desempeña</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60275" w14:textId="77777777" w:rsidR="00A22D70" w:rsidRDefault="00A22D70" w:rsidP="001617C6"/>
        </w:tc>
      </w:tr>
      <w:tr w:rsidR="00A22D70" w14:paraId="758671C7"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0A6DD" w14:textId="77777777" w:rsidR="00A22D70" w:rsidRDefault="00A22D70" w:rsidP="001617C6">
            <w:r>
              <w:rPr>
                <w:rFonts w:ascii="Arial" w:eastAsia="Arial" w:hAnsi="Arial" w:cs="Arial"/>
                <w:sz w:val="18"/>
                <w:szCs w:val="18"/>
              </w:rPr>
              <w:t>Departamento o área de desempeño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E1D49" w14:textId="77777777" w:rsidR="00A22D70" w:rsidRDefault="00A22D70" w:rsidP="001617C6"/>
        </w:tc>
      </w:tr>
      <w:tr w:rsidR="00A22D70" w14:paraId="52C7EEB8"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7CD96" w14:textId="77777777" w:rsidR="00A22D70" w:rsidRDefault="00A22D70" w:rsidP="001617C6">
            <w:pPr>
              <w:rPr>
                <w:rFonts w:ascii="Arial" w:eastAsia="Arial" w:hAnsi="Arial" w:cs="Arial"/>
                <w:sz w:val="18"/>
                <w:szCs w:val="18"/>
              </w:rPr>
            </w:pPr>
            <w:r>
              <w:rPr>
                <w:rFonts w:ascii="Arial" w:eastAsia="Arial" w:hAnsi="Arial" w:cs="Arial"/>
                <w:sz w:val="18"/>
                <w:szCs w:val="18"/>
              </w:rPr>
              <w:t>Relación contractual con Institución</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6DBB8" w14:textId="77777777" w:rsidR="00A22D70" w:rsidRDefault="00A22D70" w:rsidP="001617C6"/>
        </w:tc>
      </w:tr>
      <w:tr w:rsidR="00A22D70" w14:paraId="1B60AAF1"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DF09E" w14:textId="77777777" w:rsidR="00A22D70" w:rsidRDefault="00A22D70" w:rsidP="001617C6">
            <w:r>
              <w:rPr>
                <w:rFonts w:ascii="Arial" w:eastAsia="Arial" w:hAnsi="Arial" w:cs="Arial"/>
                <w:sz w:val="18"/>
                <w:szCs w:val="18"/>
              </w:rPr>
              <w:t>Establecimiento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4CD31" w14:textId="77777777" w:rsidR="00A22D70" w:rsidRDefault="00A22D70" w:rsidP="001617C6"/>
        </w:tc>
      </w:tr>
      <w:tr w:rsidR="00A22D70" w14:paraId="46BDF19D"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AA6BB" w14:textId="77777777" w:rsidR="00A22D70" w:rsidRDefault="00A22D70" w:rsidP="001617C6">
            <w:r>
              <w:rPr>
                <w:rFonts w:ascii="Arial" w:eastAsia="Arial" w:hAnsi="Arial" w:cs="Arial"/>
                <w:sz w:val="18"/>
                <w:szCs w:val="18"/>
              </w:rPr>
              <w:t>Teléfono de contacto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B4333" w14:textId="77777777" w:rsidR="00A22D70" w:rsidRDefault="00A22D70" w:rsidP="001617C6"/>
        </w:tc>
      </w:tr>
      <w:tr w:rsidR="00A22D70" w14:paraId="266FF308"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AF810" w14:textId="77777777" w:rsidR="00A22D70" w:rsidRDefault="00A22D70" w:rsidP="001617C6">
            <w:r>
              <w:rPr>
                <w:rFonts w:ascii="Arial" w:eastAsia="Arial" w:hAnsi="Arial" w:cs="Arial"/>
                <w:sz w:val="18"/>
                <w:szCs w:val="18"/>
              </w:rPr>
              <w:t>Mail de contacto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B6A75" w14:textId="77777777" w:rsidR="00A22D70" w:rsidRDefault="00A22D70" w:rsidP="001617C6"/>
        </w:tc>
      </w:tr>
    </w:tbl>
    <w:p w14:paraId="2FCB3C5E" w14:textId="77777777" w:rsidR="00A22D70" w:rsidRDefault="00A22D70" w:rsidP="00A22D70">
      <w:pPr>
        <w:rPr>
          <w:rFonts w:ascii="Arial" w:eastAsia="Arial" w:hAnsi="Arial" w:cs="Arial"/>
          <w:sz w:val="18"/>
          <w:szCs w:val="18"/>
        </w:rPr>
      </w:pPr>
    </w:p>
    <w:p w14:paraId="30433F67" w14:textId="77777777" w:rsidR="00ED499F" w:rsidRDefault="00ED499F" w:rsidP="00A22D70">
      <w:pPr>
        <w:rPr>
          <w:rFonts w:ascii="Arial" w:eastAsia="Arial" w:hAnsi="Arial" w:cs="Arial"/>
          <w:sz w:val="18"/>
          <w:szCs w:val="18"/>
        </w:rPr>
      </w:pPr>
    </w:p>
    <w:p w14:paraId="30C245D3" w14:textId="77777777" w:rsidR="00ED499F" w:rsidRDefault="00ED499F" w:rsidP="00A22D70">
      <w:pPr>
        <w:rPr>
          <w:rFonts w:ascii="Arial" w:eastAsia="Arial" w:hAnsi="Arial" w:cs="Arial"/>
          <w:sz w:val="18"/>
          <w:szCs w:val="18"/>
        </w:rPr>
      </w:pPr>
    </w:p>
    <w:p w14:paraId="431AC942" w14:textId="77777777" w:rsidR="00ED499F" w:rsidRDefault="00ED499F" w:rsidP="00A22D70">
      <w:pPr>
        <w:rPr>
          <w:rFonts w:ascii="Arial" w:eastAsia="Arial" w:hAnsi="Arial" w:cs="Arial"/>
          <w:sz w:val="18"/>
          <w:szCs w:val="18"/>
        </w:rPr>
      </w:pPr>
    </w:p>
    <w:p w14:paraId="3FA4A0B4" w14:textId="77777777" w:rsidR="00ED499F" w:rsidRDefault="00ED499F" w:rsidP="00A22D70">
      <w:pPr>
        <w:rPr>
          <w:rFonts w:ascii="Arial" w:eastAsia="Arial" w:hAnsi="Arial" w:cs="Arial"/>
          <w:sz w:val="18"/>
          <w:szCs w:val="18"/>
        </w:rPr>
      </w:pPr>
    </w:p>
    <w:p w14:paraId="22D7C069" w14:textId="77777777" w:rsidR="00A22D70" w:rsidRDefault="00A22D70" w:rsidP="00A22D70">
      <w:pPr>
        <w:rPr>
          <w:rFonts w:ascii="Arial" w:eastAsia="Arial" w:hAnsi="Arial" w:cs="Arial"/>
        </w:rPr>
      </w:pPr>
      <w:r>
        <w:rPr>
          <w:rFonts w:ascii="Arial" w:eastAsia="Arial" w:hAnsi="Arial" w:cs="Arial"/>
        </w:rPr>
        <w:t>PERSONA 2</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9"/>
        <w:gridCol w:w="2154"/>
        <w:gridCol w:w="2154"/>
        <w:gridCol w:w="2154"/>
      </w:tblGrid>
      <w:tr w:rsidR="00A22D70" w14:paraId="1F5F0B82"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D42F4" w14:textId="77777777" w:rsidR="00A22D70" w:rsidRDefault="00A22D70" w:rsidP="001617C6">
            <w:r>
              <w:rPr>
                <w:rFonts w:ascii="Arial" w:eastAsia="Arial" w:hAnsi="Arial" w:cs="Arial"/>
                <w:sz w:val="18"/>
                <w:szCs w:val="18"/>
              </w:rPr>
              <w:t>Nombre Completo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E5712" w14:textId="77777777" w:rsidR="00A22D70" w:rsidRDefault="00A22D70" w:rsidP="001617C6"/>
        </w:tc>
      </w:tr>
      <w:tr w:rsidR="008607CC" w14:paraId="79B36CAE" w14:textId="77777777" w:rsidTr="008607CC">
        <w:trPr>
          <w:trHeight w:val="204"/>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93606" w14:textId="77777777" w:rsidR="008607CC" w:rsidRDefault="008607CC" w:rsidP="008607CC">
            <w:pPr>
              <w:rPr>
                <w:rFonts w:ascii="Arial" w:eastAsia="Arial" w:hAnsi="Arial" w:cs="Arial"/>
                <w:sz w:val="18"/>
                <w:szCs w:val="18"/>
              </w:rPr>
            </w:pPr>
            <w:r>
              <w:rPr>
                <w:rFonts w:ascii="Arial" w:eastAsia="Arial" w:hAnsi="Arial" w:cs="Arial"/>
                <w:sz w:val="18"/>
                <w:szCs w:val="18"/>
              </w:rPr>
              <w:t xml:space="preserve">Sexo de la víctima </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A35B5" w14:textId="3BDE9558" w:rsidR="008607CC" w:rsidRDefault="008607CC" w:rsidP="008607CC">
            <w:pPr>
              <w:rPr>
                <w:rFonts w:ascii="Arial" w:eastAsia="Arial" w:hAnsi="Arial" w:cs="Arial"/>
                <w:sz w:val="18"/>
                <w:szCs w:val="18"/>
              </w:rPr>
            </w:pPr>
            <w:r>
              <w:rPr>
                <w:rFonts w:ascii="Arial" w:eastAsia="Arial" w:hAnsi="Arial" w:cs="Arial"/>
                <w:sz w:val="18"/>
                <w:szCs w:val="18"/>
              </w:rPr>
              <w:t>MUJER</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B3D10" w14:textId="53B2223D" w:rsidR="008607CC" w:rsidRDefault="008607CC" w:rsidP="008607CC">
            <w:pPr>
              <w:rPr>
                <w:rFonts w:ascii="Arial" w:eastAsia="Arial" w:hAnsi="Arial" w:cs="Arial"/>
                <w:sz w:val="18"/>
                <w:szCs w:val="18"/>
              </w:rPr>
            </w:pPr>
            <w:r>
              <w:rPr>
                <w:rFonts w:ascii="Arial" w:eastAsia="Arial" w:hAnsi="Arial" w:cs="Arial"/>
                <w:sz w:val="18"/>
                <w:szCs w:val="18"/>
              </w:rPr>
              <w:t>HOMBRE</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286A0" w14:textId="4ECB9D20" w:rsidR="008607CC" w:rsidRDefault="008607CC" w:rsidP="008607CC">
            <w:pPr>
              <w:rPr>
                <w:rFonts w:ascii="Arial" w:eastAsia="Arial" w:hAnsi="Arial" w:cs="Arial"/>
                <w:sz w:val="18"/>
                <w:szCs w:val="18"/>
              </w:rPr>
            </w:pPr>
            <w:r>
              <w:rPr>
                <w:rFonts w:ascii="Arial" w:eastAsia="Arial" w:hAnsi="Arial" w:cs="Arial"/>
                <w:sz w:val="18"/>
                <w:szCs w:val="18"/>
              </w:rPr>
              <w:t>NO ESPECIFICA</w:t>
            </w:r>
          </w:p>
        </w:tc>
      </w:tr>
      <w:tr w:rsidR="00A22D70" w14:paraId="7E2983A7"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D5721" w14:textId="77777777" w:rsidR="00A22D70" w:rsidRDefault="00A22D70" w:rsidP="001617C6">
            <w:r>
              <w:rPr>
                <w:rFonts w:ascii="Arial" w:eastAsia="Arial" w:hAnsi="Arial" w:cs="Arial"/>
                <w:sz w:val="18"/>
                <w:szCs w:val="18"/>
              </w:rPr>
              <w:t>Cargo que desempeña</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47A02" w14:textId="77777777" w:rsidR="00A22D70" w:rsidRDefault="00A22D70" w:rsidP="001617C6"/>
        </w:tc>
      </w:tr>
      <w:tr w:rsidR="00A22D70" w14:paraId="46D4FC2F"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C9136" w14:textId="77777777" w:rsidR="00A22D70" w:rsidRDefault="00A22D70" w:rsidP="001617C6">
            <w:r>
              <w:rPr>
                <w:rFonts w:ascii="Arial" w:eastAsia="Arial" w:hAnsi="Arial" w:cs="Arial"/>
                <w:sz w:val="18"/>
                <w:szCs w:val="18"/>
              </w:rPr>
              <w:t>Departamento o área de desempeño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B7BB1" w14:textId="77777777" w:rsidR="00A22D70" w:rsidRDefault="00A22D70" w:rsidP="001617C6"/>
        </w:tc>
      </w:tr>
      <w:tr w:rsidR="00A22D70" w14:paraId="146B6402"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B6A77" w14:textId="77777777" w:rsidR="00A22D70" w:rsidRDefault="00A22D70" w:rsidP="001617C6">
            <w:pPr>
              <w:rPr>
                <w:rFonts w:ascii="Arial" w:eastAsia="Arial" w:hAnsi="Arial" w:cs="Arial"/>
                <w:sz w:val="18"/>
                <w:szCs w:val="18"/>
              </w:rPr>
            </w:pPr>
            <w:r>
              <w:rPr>
                <w:rFonts w:ascii="Arial" w:eastAsia="Arial" w:hAnsi="Arial" w:cs="Arial"/>
                <w:sz w:val="18"/>
                <w:szCs w:val="18"/>
              </w:rPr>
              <w:t>Relación contractual con Institución</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05DCD" w14:textId="77777777" w:rsidR="00A22D70" w:rsidRDefault="00A22D70" w:rsidP="001617C6"/>
        </w:tc>
      </w:tr>
      <w:tr w:rsidR="00A22D70" w14:paraId="1D20DBC3"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84EBB" w14:textId="77777777" w:rsidR="00A22D70" w:rsidRDefault="00A22D70" w:rsidP="001617C6">
            <w:r>
              <w:rPr>
                <w:rFonts w:ascii="Arial" w:eastAsia="Arial" w:hAnsi="Arial" w:cs="Arial"/>
                <w:sz w:val="18"/>
                <w:szCs w:val="18"/>
              </w:rPr>
              <w:t>Establecimiento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14A01" w14:textId="77777777" w:rsidR="00A22D70" w:rsidRDefault="00A22D70" w:rsidP="001617C6"/>
        </w:tc>
      </w:tr>
      <w:tr w:rsidR="00A22D70" w14:paraId="5DC3552D"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B81B0" w14:textId="77777777" w:rsidR="00A22D70" w:rsidRDefault="00A22D70" w:rsidP="001617C6">
            <w:r>
              <w:rPr>
                <w:rFonts w:ascii="Arial" w:eastAsia="Arial" w:hAnsi="Arial" w:cs="Arial"/>
                <w:sz w:val="18"/>
                <w:szCs w:val="18"/>
              </w:rPr>
              <w:t>Teléfono de contacto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AF91B" w14:textId="77777777" w:rsidR="00A22D70" w:rsidRDefault="00A22D70" w:rsidP="001617C6"/>
        </w:tc>
      </w:tr>
      <w:tr w:rsidR="00A22D70" w14:paraId="57DED20A"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78D6B" w14:textId="77777777" w:rsidR="00A22D70" w:rsidRDefault="00A22D70" w:rsidP="001617C6">
            <w:r>
              <w:rPr>
                <w:rFonts w:ascii="Arial" w:eastAsia="Arial" w:hAnsi="Arial" w:cs="Arial"/>
                <w:sz w:val="18"/>
                <w:szCs w:val="18"/>
              </w:rPr>
              <w:t>Mail de contacto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91532" w14:textId="77777777" w:rsidR="00A22D70" w:rsidRDefault="00A22D70" w:rsidP="001617C6"/>
        </w:tc>
      </w:tr>
    </w:tbl>
    <w:p w14:paraId="1A2CB04A" w14:textId="77777777" w:rsidR="00A22D70" w:rsidRDefault="00A22D70" w:rsidP="00A22D70">
      <w:pPr>
        <w:rPr>
          <w:rFonts w:ascii="Libre Franklin" w:eastAsia="Libre Franklin" w:hAnsi="Libre Franklin" w:cs="Libre Franklin"/>
          <w:b/>
          <w:sz w:val="22"/>
          <w:szCs w:val="22"/>
        </w:rPr>
      </w:pPr>
    </w:p>
    <w:p w14:paraId="3F73B484" w14:textId="77777777" w:rsidR="00A22D70" w:rsidRDefault="00A22D70" w:rsidP="00A22D70">
      <w:pPr>
        <w:rPr>
          <w:rFonts w:ascii="Arial" w:eastAsia="Arial" w:hAnsi="Arial" w:cs="Arial"/>
        </w:rPr>
      </w:pPr>
      <w:r>
        <w:rPr>
          <w:rFonts w:ascii="Arial" w:eastAsia="Arial" w:hAnsi="Arial" w:cs="Arial"/>
        </w:rPr>
        <w:t>PERSONA 3</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9"/>
        <w:gridCol w:w="2154"/>
        <w:gridCol w:w="2154"/>
        <w:gridCol w:w="2154"/>
      </w:tblGrid>
      <w:tr w:rsidR="00A22D70" w14:paraId="659B4F94"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0F72E" w14:textId="77777777" w:rsidR="00A22D70" w:rsidRDefault="00A22D70" w:rsidP="001617C6">
            <w:r>
              <w:rPr>
                <w:rFonts w:ascii="Arial" w:eastAsia="Arial" w:hAnsi="Arial" w:cs="Arial"/>
                <w:sz w:val="18"/>
                <w:szCs w:val="18"/>
              </w:rPr>
              <w:t>Nombre Completo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787A3" w14:textId="77777777" w:rsidR="00A22D70" w:rsidRDefault="00A22D70" w:rsidP="001617C6"/>
        </w:tc>
      </w:tr>
      <w:tr w:rsidR="008607CC" w14:paraId="7CBE940D" w14:textId="77777777" w:rsidTr="008607CC">
        <w:trPr>
          <w:trHeight w:val="204"/>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8D907" w14:textId="77777777" w:rsidR="008607CC" w:rsidRDefault="008607CC" w:rsidP="008607CC">
            <w:pPr>
              <w:rPr>
                <w:rFonts w:ascii="Arial" w:eastAsia="Arial" w:hAnsi="Arial" w:cs="Arial"/>
                <w:sz w:val="18"/>
                <w:szCs w:val="18"/>
              </w:rPr>
            </w:pPr>
            <w:r>
              <w:rPr>
                <w:rFonts w:ascii="Arial" w:eastAsia="Arial" w:hAnsi="Arial" w:cs="Arial"/>
                <w:sz w:val="18"/>
                <w:szCs w:val="18"/>
              </w:rPr>
              <w:t xml:space="preserve">Sexo de la víctima </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AA97A" w14:textId="5DC6CE42" w:rsidR="008607CC" w:rsidRDefault="008607CC" w:rsidP="008607CC">
            <w:pPr>
              <w:rPr>
                <w:rFonts w:ascii="Arial" w:eastAsia="Arial" w:hAnsi="Arial" w:cs="Arial"/>
                <w:sz w:val="18"/>
                <w:szCs w:val="18"/>
              </w:rPr>
            </w:pPr>
            <w:r>
              <w:rPr>
                <w:rFonts w:ascii="Arial" w:eastAsia="Arial" w:hAnsi="Arial" w:cs="Arial"/>
                <w:sz w:val="18"/>
                <w:szCs w:val="18"/>
              </w:rPr>
              <w:t>MUJER</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46F30" w14:textId="6D2604FD" w:rsidR="008607CC" w:rsidRDefault="008607CC" w:rsidP="008607CC">
            <w:pPr>
              <w:rPr>
                <w:rFonts w:ascii="Arial" w:eastAsia="Arial" w:hAnsi="Arial" w:cs="Arial"/>
                <w:sz w:val="18"/>
                <w:szCs w:val="18"/>
              </w:rPr>
            </w:pPr>
            <w:r>
              <w:rPr>
                <w:rFonts w:ascii="Arial" w:eastAsia="Arial" w:hAnsi="Arial" w:cs="Arial"/>
                <w:sz w:val="18"/>
                <w:szCs w:val="18"/>
              </w:rPr>
              <w:t>HOMBRE</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A2AF3" w14:textId="48CC0ADE" w:rsidR="008607CC" w:rsidRDefault="008607CC" w:rsidP="008607CC">
            <w:pPr>
              <w:rPr>
                <w:rFonts w:ascii="Arial" w:eastAsia="Arial" w:hAnsi="Arial" w:cs="Arial"/>
                <w:sz w:val="18"/>
                <w:szCs w:val="18"/>
              </w:rPr>
            </w:pPr>
            <w:r>
              <w:rPr>
                <w:rFonts w:ascii="Arial" w:eastAsia="Arial" w:hAnsi="Arial" w:cs="Arial"/>
                <w:sz w:val="18"/>
                <w:szCs w:val="18"/>
              </w:rPr>
              <w:t>NO ESPECIFICA</w:t>
            </w:r>
          </w:p>
        </w:tc>
      </w:tr>
      <w:tr w:rsidR="00A22D70" w14:paraId="76D98FE6"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2A684" w14:textId="77777777" w:rsidR="00A22D70" w:rsidRDefault="00A22D70" w:rsidP="001617C6">
            <w:r>
              <w:rPr>
                <w:rFonts w:ascii="Arial" w:eastAsia="Arial" w:hAnsi="Arial" w:cs="Arial"/>
                <w:sz w:val="18"/>
                <w:szCs w:val="18"/>
              </w:rPr>
              <w:t>Cargo que desempeña</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AF018" w14:textId="77777777" w:rsidR="00A22D70" w:rsidRDefault="00A22D70" w:rsidP="001617C6"/>
        </w:tc>
      </w:tr>
      <w:tr w:rsidR="00A22D70" w14:paraId="2A12FDC7"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259D4" w14:textId="77777777" w:rsidR="00A22D70" w:rsidRDefault="00A22D70" w:rsidP="001617C6">
            <w:r>
              <w:rPr>
                <w:rFonts w:ascii="Arial" w:eastAsia="Arial" w:hAnsi="Arial" w:cs="Arial"/>
                <w:sz w:val="18"/>
                <w:szCs w:val="18"/>
              </w:rPr>
              <w:t>Departamento o área de desempeño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CC374" w14:textId="77777777" w:rsidR="00A22D70" w:rsidRDefault="00A22D70" w:rsidP="001617C6"/>
        </w:tc>
      </w:tr>
      <w:tr w:rsidR="00A22D70" w14:paraId="52E5091E"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E7D75" w14:textId="77777777" w:rsidR="00A22D70" w:rsidRDefault="00A22D70" w:rsidP="001617C6">
            <w:pPr>
              <w:rPr>
                <w:rFonts w:ascii="Arial" w:eastAsia="Arial" w:hAnsi="Arial" w:cs="Arial"/>
                <w:sz w:val="18"/>
                <w:szCs w:val="18"/>
              </w:rPr>
            </w:pPr>
            <w:r>
              <w:rPr>
                <w:rFonts w:ascii="Arial" w:eastAsia="Arial" w:hAnsi="Arial" w:cs="Arial"/>
                <w:sz w:val="18"/>
                <w:szCs w:val="18"/>
              </w:rPr>
              <w:t>Relación contractual con Institución</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FB3E5" w14:textId="77777777" w:rsidR="00A22D70" w:rsidRDefault="00A22D70" w:rsidP="001617C6"/>
        </w:tc>
      </w:tr>
      <w:tr w:rsidR="00A22D70" w14:paraId="1792670C"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BB531" w14:textId="77777777" w:rsidR="00A22D70" w:rsidRDefault="00A22D70" w:rsidP="001617C6">
            <w:r>
              <w:rPr>
                <w:rFonts w:ascii="Arial" w:eastAsia="Arial" w:hAnsi="Arial" w:cs="Arial"/>
                <w:sz w:val="18"/>
                <w:szCs w:val="18"/>
              </w:rPr>
              <w:t>Establecimiento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2E4DA" w14:textId="77777777" w:rsidR="00A22D70" w:rsidRDefault="00A22D70" w:rsidP="001617C6"/>
        </w:tc>
      </w:tr>
      <w:tr w:rsidR="00A22D70" w14:paraId="354E6A7A"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807E8" w14:textId="77777777" w:rsidR="00A22D70" w:rsidRDefault="00A22D70" w:rsidP="001617C6">
            <w:r>
              <w:rPr>
                <w:rFonts w:ascii="Arial" w:eastAsia="Arial" w:hAnsi="Arial" w:cs="Arial"/>
                <w:sz w:val="18"/>
                <w:szCs w:val="18"/>
              </w:rPr>
              <w:t>Teléfono de contacto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4333D" w14:textId="77777777" w:rsidR="00A22D70" w:rsidRDefault="00A22D70" w:rsidP="001617C6"/>
        </w:tc>
      </w:tr>
      <w:tr w:rsidR="00A22D70" w14:paraId="4816ECD2" w14:textId="77777777" w:rsidTr="008607CC">
        <w:trPr>
          <w:trHeight w:val="360"/>
        </w:trPr>
        <w:tc>
          <w:tcPr>
            <w:tcW w:w="3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79075" w14:textId="77777777" w:rsidR="00A22D70" w:rsidRDefault="00A22D70" w:rsidP="001617C6">
            <w:r>
              <w:rPr>
                <w:rFonts w:ascii="Arial" w:eastAsia="Arial" w:hAnsi="Arial" w:cs="Arial"/>
                <w:sz w:val="18"/>
                <w:szCs w:val="18"/>
              </w:rPr>
              <w:t>Mail de contacto</w:t>
            </w:r>
          </w:p>
        </w:tc>
        <w:tc>
          <w:tcPr>
            <w:tcW w:w="64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D8C94" w14:textId="77777777" w:rsidR="00A22D70" w:rsidRDefault="00A22D70" w:rsidP="001617C6"/>
        </w:tc>
      </w:tr>
    </w:tbl>
    <w:p w14:paraId="32881313" w14:textId="77777777" w:rsidR="00A22D70" w:rsidRDefault="00A22D70" w:rsidP="00A22D70">
      <w:pPr>
        <w:rPr>
          <w:rFonts w:ascii="Libre Franklin" w:eastAsia="Libre Franklin" w:hAnsi="Libre Franklin" w:cs="Libre Franklin"/>
          <w:b/>
          <w:sz w:val="22"/>
          <w:szCs w:val="22"/>
        </w:rPr>
      </w:pPr>
    </w:p>
    <w:p w14:paraId="29509120" w14:textId="77777777" w:rsidR="00A22D70" w:rsidRDefault="00A22D70" w:rsidP="00A22D70">
      <w:pPr>
        <w:rPr>
          <w:rFonts w:ascii="Libre Franklin" w:eastAsia="Libre Franklin" w:hAnsi="Libre Franklin" w:cs="Libre Franklin"/>
          <w:b/>
          <w:sz w:val="22"/>
          <w:szCs w:val="22"/>
        </w:rPr>
      </w:pPr>
    </w:p>
    <w:p w14:paraId="12DC4E92" w14:textId="5520B719"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Datos personales del/</w:t>
      </w:r>
      <w:r w:rsidR="000D0895">
        <w:rPr>
          <w:rFonts w:ascii="Libre Franklin" w:eastAsia="Libre Franklin" w:hAnsi="Libre Franklin" w:cs="Libre Franklin"/>
          <w:b/>
          <w:sz w:val="22"/>
          <w:szCs w:val="22"/>
        </w:rPr>
        <w:t>la denunciado</w:t>
      </w:r>
      <w:r w:rsidR="00ED499F">
        <w:rPr>
          <w:rFonts w:ascii="Libre Franklin" w:eastAsia="Libre Franklin" w:hAnsi="Libre Franklin" w:cs="Libre Franklin"/>
          <w:b/>
          <w:sz w:val="22"/>
          <w:szCs w:val="22"/>
        </w:rPr>
        <w:t>/a</w:t>
      </w:r>
      <w:r>
        <w:rPr>
          <w:rFonts w:ascii="Libre Franklin" w:eastAsia="Libre Franklin" w:hAnsi="Libre Franklin" w:cs="Libre Franklin"/>
          <w:b/>
          <w:sz w:val="22"/>
          <w:szCs w:val="22"/>
        </w:rPr>
        <w:t>:</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41"/>
        <w:gridCol w:w="2150"/>
        <w:gridCol w:w="2150"/>
        <w:gridCol w:w="2150"/>
      </w:tblGrid>
      <w:tr w:rsidR="00A22D70" w14:paraId="357C8562"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EF7A1" w14:textId="34CD2725" w:rsidR="00A22D70" w:rsidRDefault="00A22D70" w:rsidP="00ED499F">
            <w:pPr>
              <w:ind w:left="-187" w:firstLine="187"/>
            </w:pPr>
            <w:r>
              <w:rPr>
                <w:rFonts w:ascii="Arial" w:eastAsia="Arial" w:hAnsi="Arial" w:cs="Arial"/>
                <w:sz w:val="18"/>
                <w:szCs w:val="18"/>
              </w:rPr>
              <w:t>Nombre Completo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A4FE" w14:textId="77777777" w:rsidR="00A22D70" w:rsidRDefault="00A22D70" w:rsidP="001617C6"/>
        </w:tc>
      </w:tr>
      <w:tr w:rsidR="008607CC" w14:paraId="51AF5BC7" w14:textId="77777777" w:rsidTr="008607CC">
        <w:trPr>
          <w:trHeight w:val="204"/>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5C3AB" w14:textId="77777777" w:rsidR="008607CC" w:rsidRDefault="008607CC" w:rsidP="008607CC">
            <w:pPr>
              <w:ind w:left="-187" w:firstLine="187"/>
              <w:rPr>
                <w:rFonts w:ascii="Arial" w:eastAsia="Arial" w:hAnsi="Arial" w:cs="Arial"/>
                <w:sz w:val="18"/>
                <w:szCs w:val="18"/>
              </w:rPr>
            </w:pPr>
            <w:r>
              <w:rPr>
                <w:rFonts w:ascii="Arial" w:eastAsia="Arial" w:hAnsi="Arial" w:cs="Arial"/>
                <w:sz w:val="18"/>
                <w:szCs w:val="18"/>
              </w:rPr>
              <w:t>Sexo de la persona denunciada</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01A0A" w14:textId="75C0DFDB" w:rsidR="008607CC" w:rsidRDefault="008607CC" w:rsidP="008607CC">
            <w:pPr>
              <w:rPr>
                <w:rFonts w:ascii="Arial" w:eastAsia="Arial" w:hAnsi="Arial" w:cs="Arial"/>
                <w:sz w:val="18"/>
                <w:szCs w:val="18"/>
              </w:rPr>
            </w:pPr>
            <w:r>
              <w:rPr>
                <w:rFonts w:ascii="Arial" w:eastAsia="Arial" w:hAnsi="Arial" w:cs="Arial"/>
                <w:sz w:val="18"/>
                <w:szCs w:val="18"/>
              </w:rPr>
              <w:t>MUJER</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3BDD6" w14:textId="7F158EF8" w:rsidR="008607CC" w:rsidRDefault="008607CC" w:rsidP="008607CC">
            <w:pPr>
              <w:rPr>
                <w:rFonts w:ascii="Arial" w:eastAsia="Arial" w:hAnsi="Arial" w:cs="Arial"/>
                <w:sz w:val="18"/>
                <w:szCs w:val="18"/>
              </w:rPr>
            </w:pPr>
            <w:r>
              <w:rPr>
                <w:rFonts w:ascii="Arial" w:eastAsia="Arial" w:hAnsi="Arial" w:cs="Arial"/>
                <w:sz w:val="18"/>
                <w:szCs w:val="18"/>
              </w:rPr>
              <w:t>HOMBRE</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8A2A" w14:textId="120818AB" w:rsidR="008607CC" w:rsidRDefault="008607CC" w:rsidP="008607CC">
            <w:pPr>
              <w:rPr>
                <w:rFonts w:ascii="Arial" w:eastAsia="Arial" w:hAnsi="Arial" w:cs="Arial"/>
                <w:sz w:val="18"/>
                <w:szCs w:val="18"/>
              </w:rPr>
            </w:pPr>
            <w:r>
              <w:rPr>
                <w:rFonts w:ascii="Arial" w:eastAsia="Arial" w:hAnsi="Arial" w:cs="Arial"/>
                <w:sz w:val="18"/>
                <w:szCs w:val="18"/>
              </w:rPr>
              <w:t>NO ESPECIFICA</w:t>
            </w:r>
          </w:p>
        </w:tc>
      </w:tr>
      <w:tr w:rsidR="00A22D70" w14:paraId="204D08F2"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0B822" w14:textId="77777777" w:rsidR="00A22D70" w:rsidRDefault="00A22D70" w:rsidP="00ED499F">
            <w:pPr>
              <w:ind w:left="-187" w:firstLine="187"/>
            </w:pPr>
            <w:r>
              <w:rPr>
                <w:rFonts w:ascii="Arial" w:eastAsia="Arial" w:hAnsi="Arial" w:cs="Arial"/>
                <w:sz w:val="18"/>
                <w:szCs w:val="18"/>
              </w:rPr>
              <w:t>Cargo que desempeña</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4DE32" w14:textId="77777777" w:rsidR="00A22D70" w:rsidRDefault="00A22D70" w:rsidP="001617C6"/>
        </w:tc>
      </w:tr>
      <w:tr w:rsidR="00A22D70" w14:paraId="6677B739"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5CEB27" w14:textId="77777777" w:rsidR="00A22D70" w:rsidRDefault="00A22D70" w:rsidP="009A59BD">
            <w:r>
              <w:rPr>
                <w:rFonts w:ascii="Arial" w:eastAsia="Arial" w:hAnsi="Arial" w:cs="Arial"/>
                <w:sz w:val="18"/>
                <w:szCs w:val="18"/>
              </w:rPr>
              <w:t>Departamento o área de desempeño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61CB1" w14:textId="77777777" w:rsidR="00A22D70" w:rsidRDefault="00A22D70" w:rsidP="001617C6"/>
        </w:tc>
      </w:tr>
      <w:tr w:rsidR="00A22D70" w14:paraId="32A010AD"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CE88A" w14:textId="77777777" w:rsidR="00A22D70" w:rsidRDefault="00A22D70" w:rsidP="00ED499F">
            <w:pPr>
              <w:rPr>
                <w:rFonts w:ascii="Arial" w:eastAsia="Arial" w:hAnsi="Arial" w:cs="Arial"/>
                <w:sz w:val="18"/>
                <w:szCs w:val="18"/>
              </w:rPr>
            </w:pPr>
            <w:r>
              <w:rPr>
                <w:rFonts w:ascii="Arial" w:eastAsia="Arial" w:hAnsi="Arial" w:cs="Arial"/>
                <w:sz w:val="18"/>
                <w:szCs w:val="18"/>
              </w:rPr>
              <w:t>Relación contractual con institución</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1C002" w14:textId="77777777" w:rsidR="00A22D70" w:rsidRDefault="00A22D70" w:rsidP="001617C6"/>
        </w:tc>
      </w:tr>
      <w:tr w:rsidR="00A22D70" w14:paraId="40BF8047"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C91BE" w14:textId="77777777" w:rsidR="00A22D70" w:rsidRDefault="00A22D70" w:rsidP="001617C6">
            <w:r>
              <w:rPr>
                <w:rFonts w:ascii="Arial" w:eastAsia="Arial" w:hAnsi="Arial" w:cs="Arial"/>
                <w:sz w:val="18"/>
                <w:szCs w:val="18"/>
              </w:rPr>
              <w:t>Establecimiento</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FF826" w14:textId="77777777" w:rsidR="00A22D70" w:rsidRDefault="00A22D70" w:rsidP="001617C6"/>
        </w:tc>
      </w:tr>
      <w:tr w:rsidR="00A22D70" w14:paraId="5A0F761E" w14:textId="77777777" w:rsidTr="008607CC">
        <w:trPr>
          <w:trHeight w:val="36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8FFA9"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Datos de contacto si se manejan </w:t>
            </w:r>
          </w:p>
        </w:tc>
        <w:tc>
          <w:tcPr>
            <w:tcW w:w="64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49E09" w14:textId="77777777" w:rsidR="00A22D70" w:rsidRDefault="00A22D70" w:rsidP="001617C6"/>
        </w:tc>
      </w:tr>
    </w:tbl>
    <w:p w14:paraId="45F6CA74" w14:textId="77777777"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lastRenderedPageBreak/>
        <w:t>RESPECTO A LA DENUNCIA</w:t>
      </w:r>
    </w:p>
    <w:p w14:paraId="27C1B13D" w14:textId="77777777" w:rsidR="00A22D70" w:rsidRDefault="00A22D70" w:rsidP="00A22D70">
      <w:pPr>
        <w:rPr>
          <w:rFonts w:ascii="Arial" w:eastAsia="Arial" w:hAnsi="Arial" w:cs="Arial"/>
          <w:sz w:val="16"/>
          <w:szCs w:val="16"/>
        </w:rPr>
      </w:pPr>
    </w:p>
    <w:p w14:paraId="4CB9369E" w14:textId="71C2462A" w:rsidR="00A22D70" w:rsidRDefault="00A22D70" w:rsidP="00A22D70">
      <w:pPr>
        <w:rPr>
          <w:rFonts w:ascii="Arial" w:eastAsia="Arial" w:hAnsi="Arial" w:cs="Arial"/>
          <w:sz w:val="18"/>
          <w:szCs w:val="18"/>
        </w:rPr>
      </w:pPr>
      <w:r>
        <w:rPr>
          <w:rFonts w:ascii="Arial" w:eastAsia="Arial" w:hAnsi="Arial" w:cs="Arial"/>
          <w:sz w:val="18"/>
          <w:szCs w:val="18"/>
        </w:rPr>
        <w:t xml:space="preserve">¿Cuál es el nivel jerárquico del/la </w:t>
      </w:r>
      <w:r w:rsidR="009A59BD">
        <w:rPr>
          <w:rFonts w:ascii="Arial" w:eastAsia="Arial" w:hAnsi="Arial" w:cs="Arial"/>
          <w:sz w:val="18"/>
          <w:szCs w:val="18"/>
        </w:rPr>
        <w:t xml:space="preserve">denunciado/a </w:t>
      </w:r>
      <w:r>
        <w:rPr>
          <w:rFonts w:ascii="Arial" w:eastAsia="Arial" w:hAnsi="Arial" w:cs="Arial"/>
          <w:sz w:val="18"/>
          <w:szCs w:val="18"/>
        </w:rPr>
        <w:t xml:space="preserve">respecto a las </w:t>
      </w:r>
      <w:r w:rsidR="000D0895">
        <w:rPr>
          <w:rFonts w:ascii="Arial" w:eastAsia="Arial" w:hAnsi="Arial" w:cs="Arial"/>
          <w:sz w:val="18"/>
          <w:szCs w:val="18"/>
        </w:rPr>
        <w:t>v</w:t>
      </w:r>
      <w:r>
        <w:rPr>
          <w:rFonts w:ascii="Arial" w:eastAsia="Arial" w:hAnsi="Arial" w:cs="Arial"/>
          <w:sz w:val="18"/>
          <w:szCs w:val="18"/>
        </w:rPr>
        <w:t>íctimas?</w:t>
      </w:r>
    </w:p>
    <w:p w14:paraId="787133D8"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29DEED9D"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7399B757"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E7B85"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5E59534" w14:textId="77777777" w:rsidR="00A22D70" w:rsidRDefault="00A22D70" w:rsidP="001617C6">
            <w:r>
              <w:rPr>
                <w:rFonts w:ascii="Arial" w:eastAsia="Arial" w:hAnsi="Arial" w:cs="Arial"/>
                <w:sz w:val="18"/>
                <w:szCs w:val="18"/>
              </w:rPr>
              <w:t xml:space="preserve">Nivel jerárquico superior </w:t>
            </w:r>
          </w:p>
        </w:tc>
      </w:tr>
      <w:tr w:rsidR="00A22D70" w14:paraId="7E92C922"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B816F"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194170D8" w14:textId="77777777" w:rsidR="00A22D70" w:rsidRDefault="00A22D70" w:rsidP="001617C6">
            <w:r>
              <w:rPr>
                <w:rFonts w:ascii="Arial" w:eastAsia="Arial" w:hAnsi="Arial" w:cs="Arial"/>
                <w:sz w:val="18"/>
                <w:szCs w:val="18"/>
              </w:rPr>
              <w:t xml:space="preserve">Igual nivel jerárquico </w:t>
            </w:r>
          </w:p>
        </w:tc>
      </w:tr>
      <w:tr w:rsidR="00A22D70" w14:paraId="65A9E888"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B262B"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58343389" w14:textId="77777777" w:rsidR="00A22D70" w:rsidRDefault="00A22D70" w:rsidP="001617C6">
            <w:r>
              <w:rPr>
                <w:rFonts w:ascii="Arial" w:eastAsia="Arial" w:hAnsi="Arial" w:cs="Arial"/>
                <w:sz w:val="18"/>
                <w:szCs w:val="18"/>
              </w:rPr>
              <w:t xml:space="preserve">Nivel jerárquico inferior </w:t>
            </w:r>
          </w:p>
        </w:tc>
      </w:tr>
      <w:tr w:rsidR="00A22D70" w14:paraId="15805672"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A9A79"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4314F178" w14:textId="77777777" w:rsidR="00A22D70" w:rsidRDefault="00A22D70" w:rsidP="001617C6">
            <w:pPr>
              <w:rPr>
                <w:rFonts w:ascii="Arial" w:eastAsia="Arial" w:hAnsi="Arial" w:cs="Arial"/>
                <w:sz w:val="18"/>
                <w:szCs w:val="18"/>
              </w:rPr>
            </w:pPr>
            <w:r>
              <w:rPr>
                <w:rFonts w:ascii="Arial" w:eastAsia="Arial" w:hAnsi="Arial" w:cs="Arial"/>
                <w:sz w:val="18"/>
                <w:szCs w:val="18"/>
              </w:rPr>
              <w:t xml:space="preserve">Se desconoce </w:t>
            </w:r>
          </w:p>
        </w:tc>
      </w:tr>
    </w:tbl>
    <w:p w14:paraId="778122AF" w14:textId="77777777" w:rsidR="00A22D70" w:rsidRDefault="00A22D70" w:rsidP="00A22D70">
      <w:pPr>
        <w:widowControl w:val="0"/>
        <w:rPr>
          <w:rFonts w:ascii="Arial" w:eastAsia="Arial" w:hAnsi="Arial" w:cs="Arial"/>
          <w:sz w:val="18"/>
          <w:szCs w:val="18"/>
        </w:rPr>
      </w:pPr>
    </w:p>
    <w:p w14:paraId="301C9A85" w14:textId="77777777" w:rsidR="00A22D70" w:rsidRDefault="00A22D70" w:rsidP="00A22D70">
      <w:pPr>
        <w:rPr>
          <w:rFonts w:ascii="Arial" w:eastAsia="Arial" w:hAnsi="Arial" w:cs="Arial"/>
          <w:sz w:val="18"/>
          <w:szCs w:val="18"/>
        </w:rPr>
      </w:pPr>
    </w:p>
    <w:p w14:paraId="5460BF66" w14:textId="77777777" w:rsidR="00A22D70" w:rsidRDefault="00A22D70" w:rsidP="00A22D70">
      <w:pPr>
        <w:rPr>
          <w:rFonts w:ascii="Arial" w:eastAsia="Arial" w:hAnsi="Arial" w:cs="Arial"/>
          <w:sz w:val="18"/>
          <w:szCs w:val="18"/>
        </w:rPr>
      </w:pPr>
      <w:r>
        <w:rPr>
          <w:rFonts w:ascii="Arial" w:eastAsia="Arial" w:hAnsi="Arial" w:cs="Arial"/>
          <w:sz w:val="18"/>
          <w:szCs w:val="18"/>
        </w:rPr>
        <w:t>¿La persona denunciada trabaja en el mismo espacio físico con las víctimas?</w:t>
      </w:r>
    </w:p>
    <w:p w14:paraId="1E9B9927"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524F32A0"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7EC3F77C"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60C9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572D452F" w14:textId="77777777" w:rsidR="00A22D70" w:rsidRDefault="00A22D70" w:rsidP="001617C6">
            <w:r>
              <w:rPr>
                <w:rFonts w:ascii="Arial" w:eastAsia="Arial" w:hAnsi="Arial" w:cs="Arial"/>
                <w:sz w:val="18"/>
                <w:szCs w:val="18"/>
              </w:rPr>
              <w:t>Sí</w:t>
            </w:r>
          </w:p>
        </w:tc>
      </w:tr>
      <w:tr w:rsidR="00A22D70" w14:paraId="55434D4C"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A40F7"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19B1362" w14:textId="77777777" w:rsidR="00A22D70" w:rsidRDefault="00A22D70" w:rsidP="001617C6">
            <w:r>
              <w:rPr>
                <w:rFonts w:ascii="Arial" w:eastAsia="Arial" w:hAnsi="Arial" w:cs="Arial"/>
                <w:sz w:val="18"/>
                <w:szCs w:val="18"/>
              </w:rPr>
              <w:t>No</w:t>
            </w:r>
          </w:p>
        </w:tc>
      </w:tr>
      <w:tr w:rsidR="00A22D70" w14:paraId="1EAAC6B6"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94D61"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41A43E1" w14:textId="77777777" w:rsidR="00A22D70" w:rsidRDefault="00A22D70" w:rsidP="001617C6">
            <w:r>
              <w:rPr>
                <w:rFonts w:ascii="Arial" w:eastAsia="Arial" w:hAnsi="Arial" w:cs="Arial"/>
                <w:sz w:val="18"/>
                <w:szCs w:val="18"/>
              </w:rPr>
              <w:t>Ocasionalmente. Describa con qué frecuencia ________________________</w:t>
            </w:r>
          </w:p>
        </w:tc>
      </w:tr>
    </w:tbl>
    <w:p w14:paraId="189601E5" w14:textId="77777777" w:rsidR="00A22D70" w:rsidRDefault="00A22D70" w:rsidP="00A22D70">
      <w:pPr>
        <w:widowControl w:val="0"/>
        <w:rPr>
          <w:rFonts w:ascii="Arial" w:eastAsia="Arial" w:hAnsi="Arial" w:cs="Arial"/>
          <w:sz w:val="18"/>
          <w:szCs w:val="18"/>
        </w:rPr>
      </w:pPr>
    </w:p>
    <w:p w14:paraId="4DD3767F" w14:textId="77777777" w:rsidR="00A22D70" w:rsidRDefault="00A22D70" w:rsidP="00A22D70">
      <w:pPr>
        <w:rPr>
          <w:rFonts w:ascii="Arial" w:eastAsia="Arial" w:hAnsi="Arial" w:cs="Arial"/>
          <w:sz w:val="18"/>
          <w:szCs w:val="18"/>
        </w:rPr>
      </w:pPr>
    </w:p>
    <w:p w14:paraId="4475CAD7" w14:textId="77777777" w:rsidR="00A22D70" w:rsidRDefault="00A22D70" w:rsidP="00A22D70">
      <w:pPr>
        <w:rPr>
          <w:rFonts w:ascii="Arial" w:eastAsia="Arial" w:hAnsi="Arial" w:cs="Arial"/>
          <w:sz w:val="18"/>
          <w:szCs w:val="18"/>
        </w:rPr>
      </w:pPr>
      <w:r>
        <w:rPr>
          <w:rFonts w:ascii="Arial" w:eastAsia="Arial" w:hAnsi="Arial" w:cs="Arial"/>
          <w:sz w:val="18"/>
          <w:szCs w:val="18"/>
        </w:rPr>
        <w:t>¿Las víctimas han puesto en conocimiento a su superior inmediato sobre esta situación o a otro superior, si la persona denunciada es su jefatura?  Marque con una “X” la alternativa que corresponda:</w:t>
      </w:r>
    </w:p>
    <w:p w14:paraId="75F378BD"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12135C0C"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BD450"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7BBCB908" w14:textId="77777777" w:rsidR="00A22D70" w:rsidRDefault="00A22D70" w:rsidP="001617C6">
            <w:r>
              <w:rPr>
                <w:rFonts w:ascii="Arial" w:eastAsia="Arial" w:hAnsi="Arial" w:cs="Arial"/>
                <w:sz w:val="18"/>
                <w:szCs w:val="18"/>
              </w:rPr>
              <w:t>Sí</w:t>
            </w:r>
          </w:p>
        </w:tc>
      </w:tr>
      <w:tr w:rsidR="00A22D70" w14:paraId="42868748"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F00D2"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98F1E34" w14:textId="77777777" w:rsidR="00A22D70" w:rsidRDefault="00A22D70" w:rsidP="001617C6">
            <w:r>
              <w:rPr>
                <w:rFonts w:ascii="Arial" w:eastAsia="Arial" w:hAnsi="Arial" w:cs="Arial"/>
                <w:sz w:val="18"/>
                <w:szCs w:val="18"/>
              </w:rPr>
              <w:t>No</w:t>
            </w:r>
          </w:p>
        </w:tc>
      </w:tr>
      <w:tr w:rsidR="00A22D70" w14:paraId="439A9FED"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0BF8E"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DC181BA" w14:textId="77777777" w:rsidR="00A22D70" w:rsidRDefault="00A22D70" w:rsidP="001617C6">
            <w:pPr>
              <w:rPr>
                <w:rFonts w:ascii="Arial" w:eastAsia="Arial" w:hAnsi="Arial" w:cs="Arial"/>
                <w:sz w:val="18"/>
                <w:szCs w:val="18"/>
              </w:rPr>
            </w:pPr>
            <w:r>
              <w:rPr>
                <w:rFonts w:ascii="Arial" w:eastAsia="Arial" w:hAnsi="Arial" w:cs="Arial"/>
                <w:sz w:val="18"/>
                <w:szCs w:val="18"/>
              </w:rPr>
              <w:t>Se desconoce</w:t>
            </w:r>
          </w:p>
        </w:tc>
      </w:tr>
    </w:tbl>
    <w:p w14:paraId="1DF61B65" w14:textId="77777777" w:rsidR="00A22D70" w:rsidRDefault="00A22D70" w:rsidP="00A22D70">
      <w:pPr>
        <w:rPr>
          <w:rFonts w:ascii="Libre Franklin" w:eastAsia="Libre Franklin" w:hAnsi="Libre Franklin" w:cs="Libre Franklin"/>
          <w:b/>
          <w:sz w:val="22"/>
          <w:szCs w:val="22"/>
        </w:rPr>
      </w:pPr>
    </w:p>
    <w:p w14:paraId="1141BD94" w14:textId="77777777" w:rsidR="00A22D70" w:rsidRDefault="00A22D70" w:rsidP="00A22D70">
      <w:pPr>
        <w:rPr>
          <w:rFonts w:ascii="Libre Franklin" w:eastAsia="Libre Franklin" w:hAnsi="Libre Franklin" w:cs="Libre Franklin"/>
          <w:b/>
          <w:sz w:val="22"/>
          <w:szCs w:val="22"/>
        </w:rPr>
      </w:pPr>
    </w:p>
    <w:p w14:paraId="3C204044" w14:textId="77777777" w:rsidR="00A22D70" w:rsidRDefault="00A22D70" w:rsidP="00A22D70">
      <w:pPr>
        <w:rPr>
          <w:rFonts w:ascii="Libre Franklin" w:eastAsia="Libre Franklin" w:hAnsi="Libre Franklin" w:cs="Libre Franklin"/>
          <w:b/>
          <w:sz w:val="22"/>
          <w:szCs w:val="22"/>
        </w:rPr>
      </w:pPr>
    </w:p>
    <w:p w14:paraId="0585B26F" w14:textId="2212890B" w:rsidR="00A22D70" w:rsidRDefault="00A22D70" w:rsidP="00A22D70">
      <w:pPr>
        <w:rPr>
          <w:rFonts w:ascii="Libre Franklin" w:eastAsia="Libre Franklin" w:hAnsi="Libre Franklin" w:cs="Libre Franklin"/>
          <w:b/>
          <w:sz w:val="22"/>
          <w:szCs w:val="22"/>
        </w:rPr>
      </w:pPr>
      <w:r>
        <w:rPr>
          <w:rFonts w:ascii="Libre Franklin" w:eastAsia="Libre Franklin" w:hAnsi="Libre Franklin" w:cs="Libre Franklin"/>
          <w:b/>
          <w:sz w:val="22"/>
          <w:szCs w:val="22"/>
        </w:rPr>
        <w:t>NARRACIÓN DE LOS HECHOS</w:t>
      </w:r>
    </w:p>
    <w:p w14:paraId="751AFD66" w14:textId="77777777" w:rsidR="00A22D70" w:rsidRDefault="00A22D70" w:rsidP="00A22D70">
      <w:pPr>
        <w:rPr>
          <w:rFonts w:ascii="Arial" w:eastAsia="Arial" w:hAnsi="Arial" w:cs="Arial"/>
          <w:sz w:val="18"/>
          <w:szCs w:val="18"/>
        </w:rPr>
      </w:pPr>
    </w:p>
    <w:p w14:paraId="27783149" w14:textId="77777777" w:rsidR="00A22D70" w:rsidRDefault="00A22D70" w:rsidP="00E80E9D">
      <w:pPr>
        <w:spacing w:line="360" w:lineRule="auto"/>
        <w:rPr>
          <w:rFonts w:ascii="Arial" w:eastAsia="Arial" w:hAnsi="Arial" w:cs="Arial"/>
          <w:sz w:val="18"/>
          <w:szCs w:val="18"/>
        </w:rPr>
      </w:pPr>
      <w:r>
        <w:rPr>
          <w:rFonts w:ascii="Arial" w:eastAsia="Arial" w:hAnsi="Arial" w:cs="Arial"/>
          <w:sz w:val="18"/>
          <w:szCs w:val="18"/>
        </w:rPr>
        <w:t xml:space="preserve">Se encontrarán con un espacio para relatar hechos, no olviden lo siguiente: </w:t>
      </w:r>
    </w:p>
    <w:p w14:paraId="4907817B" w14:textId="77777777" w:rsidR="00A22D70" w:rsidRDefault="00A22D70" w:rsidP="004971D9">
      <w:pPr>
        <w:numPr>
          <w:ilvl w:val="0"/>
          <w:numId w:val="40"/>
        </w:numPr>
        <w:pBdr>
          <w:top w:val="nil"/>
          <w:left w:val="nil"/>
          <w:bottom w:val="nil"/>
          <w:right w:val="nil"/>
          <w:between w:val="nil"/>
          <w:bar w:val="nil"/>
        </w:pBdr>
        <w:spacing w:line="360" w:lineRule="auto"/>
        <w:rPr>
          <w:rFonts w:ascii="Arial" w:eastAsia="Arial" w:hAnsi="Arial" w:cs="Arial"/>
          <w:sz w:val="18"/>
          <w:szCs w:val="18"/>
        </w:rPr>
      </w:pPr>
      <w:r>
        <w:rPr>
          <w:rFonts w:ascii="Arial" w:eastAsia="Arial" w:hAnsi="Arial" w:cs="Arial"/>
          <w:sz w:val="18"/>
          <w:szCs w:val="18"/>
        </w:rPr>
        <w:t>Cronología de las situaciones a narrar.</w:t>
      </w:r>
    </w:p>
    <w:p w14:paraId="3FFF1BDB" w14:textId="77777777" w:rsidR="00A22D70" w:rsidRDefault="00A22D70" w:rsidP="004971D9">
      <w:pPr>
        <w:numPr>
          <w:ilvl w:val="0"/>
          <w:numId w:val="40"/>
        </w:numPr>
        <w:pBdr>
          <w:top w:val="nil"/>
          <w:left w:val="nil"/>
          <w:bottom w:val="nil"/>
          <w:right w:val="nil"/>
          <w:between w:val="nil"/>
          <w:bar w:val="nil"/>
        </w:pBdr>
        <w:spacing w:line="360" w:lineRule="auto"/>
        <w:rPr>
          <w:rFonts w:ascii="Arial" w:eastAsia="Arial" w:hAnsi="Arial" w:cs="Arial"/>
          <w:sz w:val="18"/>
          <w:szCs w:val="18"/>
        </w:rPr>
      </w:pPr>
      <w:r>
        <w:rPr>
          <w:rFonts w:ascii="Arial" w:eastAsia="Arial" w:hAnsi="Arial" w:cs="Arial"/>
          <w:sz w:val="18"/>
          <w:szCs w:val="18"/>
        </w:rPr>
        <w:t xml:space="preserve">Especificar la frecuencia y/o tiempo en que ocurrieron las situaciones descritas. </w:t>
      </w:r>
    </w:p>
    <w:p w14:paraId="38DC8809" w14:textId="77777777" w:rsidR="00A22D70" w:rsidRDefault="00A22D70" w:rsidP="004971D9">
      <w:pPr>
        <w:numPr>
          <w:ilvl w:val="0"/>
          <w:numId w:val="40"/>
        </w:numPr>
        <w:pBdr>
          <w:top w:val="nil"/>
          <w:left w:val="nil"/>
          <w:bottom w:val="nil"/>
          <w:right w:val="nil"/>
          <w:between w:val="nil"/>
          <w:bar w:val="nil"/>
        </w:pBdr>
        <w:spacing w:line="360" w:lineRule="auto"/>
        <w:rPr>
          <w:rFonts w:ascii="Arial" w:eastAsia="Arial" w:hAnsi="Arial" w:cs="Arial"/>
          <w:sz w:val="18"/>
          <w:szCs w:val="18"/>
        </w:rPr>
      </w:pPr>
      <w:r>
        <w:rPr>
          <w:rFonts w:ascii="Arial" w:eastAsia="Arial" w:hAnsi="Arial" w:cs="Arial"/>
          <w:sz w:val="18"/>
          <w:szCs w:val="18"/>
        </w:rPr>
        <w:t xml:space="preserve">Identificar personas involucradas (denunciado/a - testigos) si se manejan datos de contacto, que éstos sean incluidos en cuadro al final del formulario. </w:t>
      </w:r>
    </w:p>
    <w:p w14:paraId="7F5B9530" w14:textId="77777777" w:rsidR="00A22D70" w:rsidRDefault="00A22D70" w:rsidP="004971D9">
      <w:pPr>
        <w:numPr>
          <w:ilvl w:val="0"/>
          <w:numId w:val="40"/>
        </w:numPr>
        <w:pBdr>
          <w:top w:val="nil"/>
          <w:left w:val="nil"/>
          <w:bottom w:val="nil"/>
          <w:right w:val="nil"/>
          <w:between w:val="nil"/>
          <w:bar w:val="nil"/>
        </w:pBdr>
        <w:spacing w:line="360" w:lineRule="auto"/>
        <w:rPr>
          <w:rFonts w:ascii="Arial" w:eastAsia="Arial" w:hAnsi="Arial" w:cs="Arial"/>
          <w:sz w:val="18"/>
          <w:szCs w:val="18"/>
        </w:rPr>
      </w:pPr>
      <w:r>
        <w:rPr>
          <w:rFonts w:ascii="Arial" w:eastAsia="Arial" w:hAnsi="Arial" w:cs="Arial"/>
          <w:sz w:val="18"/>
          <w:szCs w:val="18"/>
        </w:rPr>
        <w:t xml:space="preserve">Dentro de los anexos del Protocolo, se agrega una línea de tiempo que puede facilitar el relato cronológico de los hechos, no es obligación utilizarla. </w:t>
      </w:r>
    </w:p>
    <w:p w14:paraId="77773D0F" w14:textId="77777777" w:rsidR="00A22D70" w:rsidRDefault="00A22D70" w:rsidP="004971D9">
      <w:pPr>
        <w:numPr>
          <w:ilvl w:val="0"/>
          <w:numId w:val="40"/>
        </w:numPr>
        <w:pBdr>
          <w:top w:val="nil"/>
          <w:left w:val="nil"/>
          <w:bottom w:val="nil"/>
          <w:right w:val="nil"/>
          <w:between w:val="nil"/>
          <w:bar w:val="nil"/>
        </w:pBdr>
        <w:spacing w:line="360" w:lineRule="auto"/>
        <w:rPr>
          <w:rFonts w:ascii="Arial" w:eastAsia="Arial" w:hAnsi="Arial" w:cs="Arial"/>
          <w:sz w:val="18"/>
          <w:szCs w:val="18"/>
        </w:rPr>
      </w:pPr>
      <w:r>
        <w:rPr>
          <w:rFonts w:ascii="Arial" w:eastAsia="Arial" w:hAnsi="Arial" w:cs="Arial"/>
          <w:sz w:val="18"/>
          <w:szCs w:val="18"/>
        </w:rPr>
        <w:t>Si requieren más espacio, pueden incorporar las hojas que estimen convenientes.</w:t>
      </w:r>
    </w:p>
    <w:p w14:paraId="59F8F6D0" w14:textId="77777777" w:rsidR="00A22D70" w:rsidRDefault="00A22D70" w:rsidP="00A22D70">
      <w:pPr>
        <w:pBdr>
          <w:top w:val="nil"/>
          <w:left w:val="nil"/>
          <w:bottom w:val="nil"/>
          <w:right w:val="nil"/>
          <w:between w:val="nil"/>
          <w:bar w:val="nil"/>
        </w:pBdr>
        <w:rPr>
          <w:rFonts w:ascii="Arial" w:eastAsia="Arial" w:hAnsi="Arial" w:cs="Arial"/>
          <w:sz w:val="18"/>
          <w:szCs w:val="18"/>
        </w:rPr>
      </w:pPr>
    </w:p>
    <w:p w14:paraId="01C0B7A2" w14:textId="77777777" w:rsidR="00A22D70" w:rsidRDefault="00A22D70" w:rsidP="00A22D70">
      <w:pPr>
        <w:pBdr>
          <w:top w:val="nil"/>
          <w:left w:val="nil"/>
          <w:bottom w:val="nil"/>
          <w:right w:val="nil"/>
          <w:between w:val="nil"/>
          <w:bar w:val="nil"/>
        </w:pBdr>
        <w:rPr>
          <w:rFonts w:ascii="Arial" w:eastAsia="Arial" w:hAnsi="Arial" w:cs="Arial"/>
          <w:sz w:val="18"/>
          <w:szCs w:val="18"/>
        </w:rPr>
      </w:pPr>
    </w:p>
    <w:p w14:paraId="25344783" w14:textId="77777777" w:rsidR="00A22D70" w:rsidRDefault="00A22D70" w:rsidP="00A22D70">
      <w:pPr>
        <w:pBdr>
          <w:top w:val="nil"/>
          <w:left w:val="nil"/>
          <w:bottom w:val="nil"/>
          <w:right w:val="nil"/>
          <w:between w:val="nil"/>
          <w:bar w:val="nil"/>
        </w:pBdr>
        <w:rPr>
          <w:rFonts w:ascii="Arial" w:eastAsia="Arial" w:hAnsi="Arial" w:cs="Arial"/>
          <w:sz w:val="18"/>
          <w:szCs w:val="18"/>
        </w:rPr>
      </w:pPr>
    </w:p>
    <w:p w14:paraId="0AFCB12D" w14:textId="77777777" w:rsidR="00A22D70" w:rsidRDefault="00A22D70" w:rsidP="00A22D70">
      <w:pPr>
        <w:pBdr>
          <w:top w:val="nil"/>
          <w:left w:val="nil"/>
          <w:bottom w:val="nil"/>
          <w:right w:val="nil"/>
          <w:between w:val="nil"/>
          <w:bar w:val="nil"/>
        </w:pBdr>
        <w:rPr>
          <w:rFonts w:ascii="Arial" w:eastAsia="Arial" w:hAnsi="Arial" w:cs="Arial"/>
          <w:sz w:val="18"/>
          <w:szCs w:val="18"/>
        </w:rPr>
      </w:pPr>
    </w:p>
    <w:p w14:paraId="14BCD7CE" w14:textId="77777777" w:rsidR="00A22D70" w:rsidRDefault="00A22D70" w:rsidP="00A22D70">
      <w:pPr>
        <w:pBdr>
          <w:top w:val="nil"/>
          <w:left w:val="nil"/>
          <w:bottom w:val="nil"/>
          <w:right w:val="nil"/>
          <w:between w:val="nil"/>
          <w:bar w:val="nil"/>
        </w:pBdr>
        <w:rPr>
          <w:rFonts w:ascii="Arial" w:eastAsia="Arial" w:hAnsi="Arial" w:cs="Arial"/>
          <w:sz w:val="18"/>
          <w:szCs w:val="18"/>
        </w:rPr>
      </w:pPr>
    </w:p>
    <w:p w14:paraId="346E5492" w14:textId="77777777" w:rsidR="00A22D70" w:rsidRDefault="00A22D70" w:rsidP="00A22D70">
      <w:pPr>
        <w:ind w:left="720"/>
        <w:rPr>
          <w:rFonts w:ascii="Arial" w:eastAsia="Arial" w:hAnsi="Arial" w:cs="Arial"/>
          <w:sz w:val="18"/>
          <w:szCs w:val="18"/>
        </w:rPr>
      </w:pPr>
    </w:p>
    <w:p w14:paraId="20DF5B92" w14:textId="77777777" w:rsidR="00A22D70" w:rsidRDefault="00A22D70" w:rsidP="00A22D70">
      <w:pPr>
        <w:ind w:left="720"/>
        <w:rPr>
          <w:rFonts w:ascii="Arial" w:eastAsia="Arial" w:hAnsi="Arial" w:cs="Arial"/>
          <w:sz w:val="18"/>
          <w:szCs w:val="18"/>
        </w:rPr>
      </w:pPr>
    </w:p>
    <w:p w14:paraId="33CB49E7" w14:textId="77777777" w:rsidR="00A22D70" w:rsidRDefault="00A22D70" w:rsidP="00A22D70">
      <w:pPr>
        <w:ind w:left="720"/>
        <w:rPr>
          <w:rFonts w:ascii="Arial" w:eastAsia="Arial" w:hAnsi="Arial" w:cs="Arial"/>
          <w:sz w:val="18"/>
          <w:szCs w:val="18"/>
        </w:rPr>
      </w:pPr>
    </w:p>
    <w:p w14:paraId="3A23D7B9" w14:textId="77777777" w:rsidR="00A22D70" w:rsidRDefault="00A22D70" w:rsidP="00A22D70">
      <w:pPr>
        <w:ind w:left="720"/>
        <w:rPr>
          <w:rFonts w:ascii="Arial" w:eastAsia="Arial" w:hAnsi="Arial" w:cs="Arial"/>
          <w:sz w:val="18"/>
          <w:szCs w:val="18"/>
        </w:rPr>
      </w:pPr>
    </w:p>
    <w:p w14:paraId="02ADDD59" w14:textId="77777777" w:rsidR="00A22D70" w:rsidRDefault="00A22D70" w:rsidP="00A22D70">
      <w:pPr>
        <w:ind w:left="720"/>
        <w:rPr>
          <w:rFonts w:ascii="Arial" w:eastAsia="Arial" w:hAnsi="Arial" w:cs="Arial"/>
          <w:sz w:val="18"/>
          <w:szCs w:val="18"/>
        </w:rPr>
      </w:pPr>
    </w:p>
    <w:p w14:paraId="290A733D" w14:textId="77777777" w:rsidR="00A22D70" w:rsidRDefault="00A22D70" w:rsidP="00A22D70">
      <w:pPr>
        <w:ind w:left="720"/>
        <w:rPr>
          <w:rFonts w:ascii="Arial" w:eastAsia="Arial" w:hAnsi="Arial" w:cs="Arial"/>
          <w:sz w:val="18"/>
          <w:szCs w:val="18"/>
        </w:rPr>
      </w:pPr>
    </w:p>
    <w:p w14:paraId="71F08D25" w14:textId="77777777" w:rsidR="00A22D70" w:rsidRDefault="00A22D70" w:rsidP="00A22D70">
      <w:pPr>
        <w:ind w:left="720"/>
        <w:rPr>
          <w:rFonts w:ascii="Arial" w:eastAsia="Arial" w:hAnsi="Arial" w:cs="Arial"/>
          <w:sz w:val="18"/>
          <w:szCs w:val="18"/>
        </w:rPr>
      </w:pPr>
    </w:p>
    <w:p w14:paraId="70B2B42C" w14:textId="77777777" w:rsidR="00A22D70" w:rsidRDefault="00A22D70" w:rsidP="00A22D70">
      <w:pPr>
        <w:ind w:left="720"/>
        <w:rPr>
          <w:rFonts w:ascii="Arial" w:eastAsia="Arial" w:hAnsi="Arial" w:cs="Arial"/>
          <w:sz w:val="18"/>
          <w:szCs w:val="18"/>
        </w:rPr>
      </w:pPr>
    </w:p>
    <w:p w14:paraId="115A2ABC" w14:textId="77777777" w:rsidR="00A22D70" w:rsidRDefault="00A22D70" w:rsidP="00A22D70">
      <w:pPr>
        <w:ind w:left="720"/>
        <w:rPr>
          <w:rFonts w:ascii="Arial" w:eastAsia="Arial" w:hAnsi="Arial" w:cs="Arial"/>
          <w:sz w:val="18"/>
          <w:szCs w:val="18"/>
        </w:rPr>
      </w:pPr>
    </w:p>
    <w:p w14:paraId="1451736B" w14:textId="77777777" w:rsidR="00A22D70" w:rsidRDefault="00A22D70" w:rsidP="00E80E9D">
      <w:pPr>
        <w:rPr>
          <w:rFonts w:ascii="Arial" w:eastAsia="Arial" w:hAnsi="Arial" w:cs="Arial"/>
          <w:sz w:val="18"/>
          <w:szCs w:val="18"/>
        </w:rPr>
      </w:pPr>
    </w:p>
    <w:p w14:paraId="1DD381E8" w14:textId="77777777" w:rsidR="00A22D70" w:rsidRDefault="00A22D70" w:rsidP="00A22D70">
      <w:pPr>
        <w:ind w:left="720"/>
        <w:rPr>
          <w:rFonts w:ascii="Arial" w:eastAsia="Arial" w:hAnsi="Arial" w:cs="Arial"/>
          <w:sz w:val="18"/>
          <w:szCs w:val="18"/>
        </w:rPr>
      </w:pPr>
    </w:p>
    <w:tbl>
      <w:tblPr>
        <w:tblW w:w="1036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365"/>
      </w:tblGrid>
      <w:tr w:rsidR="00A22D70" w14:paraId="69AD082A" w14:textId="77777777" w:rsidTr="001617C6">
        <w:trPr>
          <w:trHeight w:val="604"/>
        </w:trPr>
        <w:tc>
          <w:tcPr>
            <w:tcW w:w="10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F4314" w14:textId="77777777" w:rsidR="00A22D70" w:rsidRDefault="00A22D70" w:rsidP="001617C6">
            <w:pPr>
              <w:jc w:val="both"/>
            </w:pPr>
            <w:r>
              <w:rPr>
                <w:rFonts w:ascii="Arial" w:eastAsia="Arial" w:hAnsi="Arial" w:cs="Arial"/>
                <w:sz w:val="18"/>
                <w:szCs w:val="18"/>
              </w:rPr>
              <w:t xml:space="preserve">1. Describan las conductas manifestadas - en orden cronológico - por la persona denunciada que avalarían la acusación. Indique el/los hechos; las personas involucradas; el lugar donde ocurrió; tiempos de exposición al/los hechos y otros detalles que complementen la denuncia. Intente ser lo más específica/o posible. </w:t>
            </w:r>
          </w:p>
        </w:tc>
      </w:tr>
      <w:tr w:rsidR="00A22D70" w14:paraId="5022FE4C" w14:textId="77777777" w:rsidTr="001617C6">
        <w:trPr>
          <w:trHeight w:val="5100"/>
        </w:trPr>
        <w:tc>
          <w:tcPr>
            <w:tcW w:w="10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F326A" w14:textId="77777777" w:rsidR="00A22D70" w:rsidRDefault="00A22D70" w:rsidP="001617C6"/>
          <w:p w14:paraId="7DDDC959" w14:textId="77777777" w:rsidR="00A22D70" w:rsidRDefault="00A22D70" w:rsidP="001617C6">
            <w:r>
              <w:br/>
            </w:r>
          </w:p>
          <w:p w14:paraId="4082480E" w14:textId="77777777" w:rsidR="00A22D70" w:rsidRDefault="00A22D70" w:rsidP="001617C6"/>
          <w:p w14:paraId="61130A24" w14:textId="77777777" w:rsidR="00A22D70" w:rsidRDefault="00A22D70" w:rsidP="001617C6"/>
          <w:p w14:paraId="3278E4BD" w14:textId="77777777" w:rsidR="00A22D70" w:rsidRDefault="00A22D70" w:rsidP="001617C6"/>
          <w:p w14:paraId="62EC0272" w14:textId="77777777" w:rsidR="00A22D70" w:rsidRDefault="00A22D70" w:rsidP="001617C6"/>
          <w:p w14:paraId="1326BCD0" w14:textId="77777777" w:rsidR="00A22D70" w:rsidRDefault="00A22D70" w:rsidP="001617C6"/>
          <w:p w14:paraId="50263288" w14:textId="77777777" w:rsidR="00A22D70" w:rsidRDefault="00A22D70" w:rsidP="001617C6"/>
          <w:p w14:paraId="646D635F" w14:textId="77777777" w:rsidR="00A22D70" w:rsidRDefault="00A22D70" w:rsidP="001617C6"/>
          <w:p w14:paraId="538A16CA" w14:textId="77777777" w:rsidR="00A22D70" w:rsidRDefault="00A22D70" w:rsidP="001617C6"/>
          <w:p w14:paraId="73993712" w14:textId="77777777" w:rsidR="00A22D70" w:rsidRDefault="00A22D70" w:rsidP="001617C6"/>
          <w:p w14:paraId="57E298C3" w14:textId="77777777" w:rsidR="00A22D70" w:rsidRDefault="00A22D70" w:rsidP="001617C6"/>
          <w:p w14:paraId="2B0B47FC" w14:textId="77777777" w:rsidR="00A22D70" w:rsidRDefault="00A22D70" w:rsidP="001617C6"/>
          <w:p w14:paraId="6AD54B89" w14:textId="77777777" w:rsidR="00A22D70" w:rsidRDefault="00A22D70" w:rsidP="001617C6"/>
          <w:p w14:paraId="13BFC16E" w14:textId="77777777" w:rsidR="00A22D70" w:rsidRDefault="00A22D70" w:rsidP="001617C6"/>
          <w:p w14:paraId="3E6C59C6" w14:textId="77777777" w:rsidR="00A22D70" w:rsidRDefault="00A22D70" w:rsidP="001617C6"/>
          <w:p w14:paraId="5DBCDF56" w14:textId="77777777" w:rsidR="00A22D70" w:rsidRDefault="00A22D70" w:rsidP="001617C6"/>
          <w:p w14:paraId="31D0E15A" w14:textId="77777777" w:rsidR="00A22D70" w:rsidRDefault="00A22D70" w:rsidP="001617C6"/>
          <w:p w14:paraId="3561FDE2" w14:textId="77777777" w:rsidR="00A22D70" w:rsidRDefault="00A22D70" w:rsidP="001617C6"/>
          <w:p w14:paraId="0B5585D2" w14:textId="77777777" w:rsidR="00A22D70" w:rsidRDefault="00A22D70" w:rsidP="001617C6"/>
          <w:p w14:paraId="6AFB7E09" w14:textId="77777777" w:rsidR="00A22D70" w:rsidRDefault="00A22D70" w:rsidP="001617C6"/>
          <w:p w14:paraId="4D1F1AAD" w14:textId="77777777" w:rsidR="00A22D70" w:rsidRDefault="00A22D70" w:rsidP="001617C6"/>
          <w:p w14:paraId="3D4F3EFB" w14:textId="77777777" w:rsidR="00A22D70" w:rsidRDefault="00A22D70" w:rsidP="001617C6"/>
          <w:p w14:paraId="242FFEBF" w14:textId="77777777" w:rsidR="00A22D70" w:rsidRDefault="00A22D70" w:rsidP="001617C6"/>
          <w:p w14:paraId="604CBDE0" w14:textId="77777777" w:rsidR="00A22D70" w:rsidRDefault="00A22D70" w:rsidP="001617C6"/>
          <w:p w14:paraId="7B1D2811" w14:textId="77777777" w:rsidR="00A22D70" w:rsidRDefault="00A22D70" w:rsidP="001617C6"/>
          <w:p w14:paraId="28971162" w14:textId="77777777" w:rsidR="00A22D70" w:rsidRDefault="00A22D70" w:rsidP="001617C6"/>
          <w:p w14:paraId="4682A428" w14:textId="77777777" w:rsidR="00A22D70" w:rsidRDefault="00A22D70" w:rsidP="001617C6"/>
          <w:p w14:paraId="1CE07E48" w14:textId="77777777" w:rsidR="00A22D70" w:rsidRDefault="00A22D70" w:rsidP="001617C6"/>
          <w:p w14:paraId="6B594B46" w14:textId="77777777" w:rsidR="00A22D70" w:rsidRDefault="00A22D70" w:rsidP="001617C6"/>
          <w:p w14:paraId="5BA9A255" w14:textId="77777777" w:rsidR="00A22D70" w:rsidRDefault="00A22D70" w:rsidP="001617C6"/>
          <w:p w14:paraId="15C571EB" w14:textId="77777777" w:rsidR="00A22D70" w:rsidRDefault="00A22D70" w:rsidP="001617C6"/>
          <w:p w14:paraId="52B01272" w14:textId="77777777" w:rsidR="00A22D70" w:rsidRDefault="00A22D70" w:rsidP="001617C6"/>
          <w:p w14:paraId="47C08398" w14:textId="77777777" w:rsidR="00A22D70" w:rsidRDefault="00A22D70" w:rsidP="001617C6"/>
          <w:p w14:paraId="3F853270" w14:textId="77777777" w:rsidR="00A22D70" w:rsidRDefault="00A22D70" w:rsidP="001617C6"/>
          <w:p w14:paraId="73ECD2D1" w14:textId="77777777" w:rsidR="00A22D70" w:rsidRDefault="00A22D70" w:rsidP="001617C6"/>
          <w:p w14:paraId="5F609DDA" w14:textId="77777777" w:rsidR="00A22D70" w:rsidRDefault="00A22D70" w:rsidP="001617C6"/>
          <w:p w14:paraId="18948CD7" w14:textId="77777777" w:rsidR="00A22D70" w:rsidRDefault="00A22D70" w:rsidP="001617C6"/>
          <w:p w14:paraId="15EBC303" w14:textId="77777777" w:rsidR="00A22D70" w:rsidRDefault="00A22D70" w:rsidP="001617C6"/>
          <w:p w14:paraId="10A518B1" w14:textId="77777777" w:rsidR="00A22D70" w:rsidRDefault="00A22D70" w:rsidP="001617C6"/>
          <w:p w14:paraId="28B10689" w14:textId="77777777" w:rsidR="00A22D70" w:rsidRDefault="00A22D70" w:rsidP="001617C6"/>
          <w:p w14:paraId="2A546D25" w14:textId="77777777" w:rsidR="00A22D70" w:rsidRDefault="00A22D70" w:rsidP="001617C6"/>
          <w:p w14:paraId="03EBE0D6" w14:textId="77777777" w:rsidR="00A22D70" w:rsidRDefault="00A22D70" w:rsidP="001617C6"/>
          <w:p w14:paraId="0B1D34A8" w14:textId="77777777" w:rsidR="00A22D70" w:rsidRDefault="00A22D70" w:rsidP="001617C6"/>
          <w:p w14:paraId="7A79CC5F" w14:textId="77777777" w:rsidR="00A22D70" w:rsidRDefault="00A22D70" w:rsidP="001617C6"/>
          <w:p w14:paraId="2DA25352" w14:textId="77777777" w:rsidR="00A22D70" w:rsidRDefault="00A22D70" w:rsidP="001617C6"/>
          <w:p w14:paraId="47633F8A" w14:textId="77777777" w:rsidR="00A22D70" w:rsidRDefault="00A22D70" w:rsidP="001617C6"/>
          <w:p w14:paraId="4589674D" w14:textId="77777777" w:rsidR="00A22D70" w:rsidRDefault="00A22D70" w:rsidP="001617C6"/>
          <w:p w14:paraId="434CCA77" w14:textId="77777777" w:rsidR="00A22D70" w:rsidRDefault="00A22D70" w:rsidP="001617C6"/>
          <w:p w14:paraId="74001ABB" w14:textId="77777777" w:rsidR="00A22D70" w:rsidRDefault="00A22D70" w:rsidP="001617C6"/>
          <w:p w14:paraId="430E8087" w14:textId="77777777" w:rsidR="00A22D70" w:rsidRDefault="00A22D70" w:rsidP="001617C6"/>
          <w:p w14:paraId="1E6599FB" w14:textId="77777777" w:rsidR="00A22D70" w:rsidRDefault="00A22D70" w:rsidP="001617C6"/>
          <w:p w14:paraId="3AD0EAFB" w14:textId="77777777" w:rsidR="00A22D70" w:rsidRDefault="00A22D70" w:rsidP="001617C6"/>
          <w:p w14:paraId="7BD36CE2" w14:textId="77777777" w:rsidR="00A22D70" w:rsidRDefault="00A22D70" w:rsidP="001617C6"/>
          <w:p w14:paraId="790501CD" w14:textId="77777777" w:rsidR="00A22D70" w:rsidRDefault="00A22D70" w:rsidP="001617C6"/>
        </w:tc>
      </w:tr>
    </w:tbl>
    <w:p w14:paraId="698287F1" w14:textId="77777777" w:rsidR="00A22D70" w:rsidRDefault="00A22D70" w:rsidP="00A22D70">
      <w:pPr>
        <w:widowControl w:val="0"/>
        <w:rPr>
          <w:rFonts w:ascii="Libre Franklin" w:eastAsia="Libre Franklin" w:hAnsi="Libre Franklin" w:cs="Libre Franklin"/>
          <w:b/>
          <w:sz w:val="22"/>
          <w:szCs w:val="22"/>
        </w:rPr>
      </w:pPr>
    </w:p>
    <w:p w14:paraId="4FA61CB0" w14:textId="77777777" w:rsidR="00A22D70" w:rsidRDefault="00A22D70" w:rsidP="00A22D70">
      <w:pPr>
        <w:widowControl w:val="0"/>
        <w:rPr>
          <w:rFonts w:ascii="Arial" w:eastAsia="Arial" w:hAnsi="Arial" w:cs="Arial"/>
          <w:sz w:val="18"/>
          <w:szCs w:val="18"/>
        </w:rPr>
      </w:pPr>
      <w:r>
        <w:rPr>
          <w:rFonts w:ascii="Libre Franklin" w:eastAsia="Libre Franklin" w:hAnsi="Libre Franklin" w:cs="Libre Franklin"/>
          <w:b/>
          <w:sz w:val="22"/>
          <w:szCs w:val="22"/>
        </w:rPr>
        <w:t>IDENTIFICACIÓN DE TESTIGOS</w:t>
      </w:r>
      <w:r>
        <w:rPr>
          <w:rFonts w:ascii="Arial" w:eastAsia="Arial" w:hAnsi="Arial" w:cs="Arial"/>
          <w:sz w:val="18"/>
          <w:szCs w:val="18"/>
        </w:rPr>
        <w:t xml:space="preserve"> </w:t>
      </w:r>
    </w:p>
    <w:p w14:paraId="32A77A9C" w14:textId="71D3B3B2" w:rsidR="00A22D70" w:rsidRPr="00A22D70" w:rsidRDefault="00A22D70" w:rsidP="00A22D70">
      <w:pPr>
        <w:rPr>
          <w:rFonts w:ascii="Libre Franklin" w:eastAsia="Libre Franklin" w:hAnsi="Libre Franklin" w:cs="Libre Franklin"/>
          <w:bCs/>
          <w:sz w:val="22"/>
          <w:szCs w:val="22"/>
        </w:rPr>
      </w:pPr>
      <w:r w:rsidRPr="00A22D70">
        <w:rPr>
          <w:rFonts w:ascii="Libre Franklin" w:eastAsia="Libre Franklin" w:hAnsi="Libre Franklin" w:cs="Libre Franklin"/>
          <w:bCs/>
          <w:sz w:val="22"/>
          <w:szCs w:val="22"/>
        </w:rPr>
        <w:t>Testigo 1</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8"/>
        <w:gridCol w:w="6463"/>
      </w:tblGrid>
      <w:tr w:rsidR="00A22D70" w14:paraId="66D9C8DB"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77103" w14:textId="77777777" w:rsidR="00A22D70" w:rsidRDefault="00A22D70" w:rsidP="001617C6">
            <w:r>
              <w:rPr>
                <w:rFonts w:ascii="Arial" w:eastAsia="Arial" w:hAnsi="Arial" w:cs="Arial"/>
                <w:sz w:val="18"/>
                <w:szCs w:val="18"/>
              </w:rPr>
              <w:t>Nombre Completo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75EB9" w14:textId="77777777" w:rsidR="00A22D70" w:rsidRDefault="00A22D70" w:rsidP="001617C6"/>
        </w:tc>
      </w:tr>
      <w:tr w:rsidR="00A22D70" w14:paraId="3DC9539E"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B57BE" w14:textId="77777777" w:rsidR="00A22D70" w:rsidRDefault="00A22D70" w:rsidP="001617C6">
            <w:r>
              <w:rPr>
                <w:rFonts w:ascii="Arial" w:eastAsia="Arial" w:hAnsi="Arial" w:cs="Arial"/>
                <w:sz w:val="18"/>
                <w:szCs w:val="18"/>
              </w:rPr>
              <w:t>Cargo que desempeña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1FA3B" w14:textId="77777777" w:rsidR="00A22D70" w:rsidRDefault="00A22D70" w:rsidP="001617C6"/>
        </w:tc>
      </w:tr>
      <w:tr w:rsidR="00A22D70" w14:paraId="42C63B15"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B85A" w14:textId="77777777" w:rsidR="00A22D70" w:rsidRDefault="00A22D70" w:rsidP="001617C6">
            <w:r>
              <w:rPr>
                <w:rFonts w:ascii="Arial" w:eastAsia="Arial" w:hAnsi="Arial" w:cs="Arial"/>
                <w:sz w:val="18"/>
                <w:szCs w:val="18"/>
              </w:rPr>
              <w:t>Departamento o área de desempeño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23A5F" w14:textId="77777777" w:rsidR="00A22D70" w:rsidRDefault="00A22D70" w:rsidP="001617C6"/>
        </w:tc>
      </w:tr>
      <w:tr w:rsidR="00A22D70" w14:paraId="148D11F1"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5761C" w14:textId="77777777" w:rsidR="00A22D70" w:rsidRDefault="00A22D70" w:rsidP="001617C6">
            <w:r>
              <w:rPr>
                <w:rFonts w:ascii="Arial" w:eastAsia="Arial" w:hAnsi="Arial" w:cs="Arial"/>
                <w:sz w:val="18"/>
                <w:szCs w:val="18"/>
              </w:rPr>
              <w:t>Establecimiento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0F614" w14:textId="77777777" w:rsidR="00A22D70" w:rsidRDefault="00A22D70" w:rsidP="001617C6"/>
        </w:tc>
      </w:tr>
      <w:tr w:rsidR="00A22D70" w14:paraId="5B62028E"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618A1" w14:textId="77777777" w:rsidR="00A22D70" w:rsidRDefault="00A22D70" w:rsidP="001617C6">
            <w:r>
              <w:rPr>
                <w:rFonts w:ascii="Arial" w:eastAsia="Arial" w:hAnsi="Arial" w:cs="Arial"/>
                <w:sz w:val="18"/>
                <w:szCs w:val="18"/>
              </w:rPr>
              <w:t>Teléfono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B964E" w14:textId="77777777" w:rsidR="00A22D70" w:rsidRDefault="00A22D70" w:rsidP="001617C6"/>
        </w:tc>
      </w:tr>
      <w:tr w:rsidR="00A22D70" w14:paraId="55A709B4"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8F8B8" w14:textId="77777777" w:rsidR="00A22D70" w:rsidRDefault="00A22D70" w:rsidP="001617C6">
            <w:r>
              <w:rPr>
                <w:rFonts w:ascii="Arial" w:eastAsia="Arial" w:hAnsi="Arial" w:cs="Arial"/>
                <w:sz w:val="18"/>
                <w:szCs w:val="18"/>
              </w:rPr>
              <w:t>Mail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AA3B4" w14:textId="77777777" w:rsidR="00A22D70" w:rsidRDefault="00A22D70" w:rsidP="001617C6"/>
        </w:tc>
      </w:tr>
    </w:tbl>
    <w:p w14:paraId="042C2C04" w14:textId="77777777" w:rsidR="00A22D70" w:rsidRDefault="00A22D70" w:rsidP="00A22D70">
      <w:pPr>
        <w:rPr>
          <w:rFonts w:ascii="Arial" w:eastAsia="Arial" w:hAnsi="Arial" w:cs="Arial"/>
          <w:sz w:val="18"/>
          <w:szCs w:val="18"/>
        </w:rPr>
      </w:pPr>
    </w:p>
    <w:p w14:paraId="2DA13EF7" w14:textId="77777777" w:rsidR="00A22D70" w:rsidRDefault="00A22D70" w:rsidP="00A22D70">
      <w:pPr>
        <w:widowControl w:val="0"/>
        <w:rPr>
          <w:rFonts w:ascii="Arial" w:eastAsia="Arial" w:hAnsi="Arial" w:cs="Arial"/>
          <w:sz w:val="18"/>
          <w:szCs w:val="18"/>
        </w:rPr>
      </w:pPr>
    </w:p>
    <w:p w14:paraId="1DF95556" w14:textId="3BCDE4FE" w:rsidR="00A22D70" w:rsidRPr="00A22D70" w:rsidRDefault="00A22D70" w:rsidP="00A22D70">
      <w:pPr>
        <w:rPr>
          <w:rFonts w:ascii="Libre Franklin" w:eastAsia="Libre Franklin" w:hAnsi="Libre Franklin" w:cs="Libre Franklin"/>
          <w:bCs/>
          <w:sz w:val="22"/>
          <w:szCs w:val="22"/>
        </w:rPr>
      </w:pPr>
      <w:r w:rsidRPr="00A22D70">
        <w:rPr>
          <w:rFonts w:ascii="Libre Franklin" w:eastAsia="Libre Franklin" w:hAnsi="Libre Franklin" w:cs="Libre Franklin"/>
          <w:bCs/>
          <w:sz w:val="22"/>
          <w:szCs w:val="22"/>
        </w:rPr>
        <w:t>Testigo 2</w:t>
      </w:r>
    </w:p>
    <w:tbl>
      <w:tblPr>
        <w:tblW w:w="100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28"/>
        <w:gridCol w:w="6463"/>
      </w:tblGrid>
      <w:tr w:rsidR="00A22D70" w14:paraId="3888B6EE"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B8249" w14:textId="77777777" w:rsidR="00A22D70" w:rsidRDefault="00A22D70" w:rsidP="001617C6">
            <w:r>
              <w:rPr>
                <w:rFonts w:ascii="Arial" w:eastAsia="Arial" w:hAnsi="Arial" w:cs="Arial"/>
                <w:sz w:val="18"/>
                <w:szCs w:val="18"/>
              </w:rPr>
              <w:t>Nombre Completo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1ED48" w14:textId="77777777" w:rsidR="00A22D70" w:rsidRDefault="00A22D70" w:rsidP="001617C6"/>
        </w:tc>
      </w:tr>
      <w:tr w:rsidR="00A22D70" w14:paraId="5B9D0D80"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E8A3F" w14:textId="77777777" w:rsidR="00A22D70" w:rsidRDefault="00A22D70" w:rsidP="001617C6">
            <w:r>
              <w:rPr>
                <w:rFonts w:ascii="Arial" w:eastAsia="Arial" w:hAnsi="Arial" w:cs="Arial"/>
                <w:sz w:val="18"/>
                <w:szCs w:val="18"/>
              </w:rPr>
              <w:t>Cargo que desempeña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A7F28" w14:textId="77777777" w:rsidR="00A22D70" w:rsidRDefault="00A22D70" w:rsidP="001617C6"/>
        </w:tc>
      </w:tr>
      <w:tr w:rsidR="00A22D70" w14:paraId="06112D87"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BDDE3" w14:textId="77777777" w:rsidR="00A22D70" w:rsidRDefault="00A22D70" w:rsidP="001617C6">
            <w:r>
              <w:rPr>
                <w:rFonts w:ascii="Arial" w:eastAsia="Arial" w:hAnsi="Arial" w:cs="Arial"/>
                <w:sz w:val="18"/>
                <w:szCs w:val="18"/>
              </w:rPr>
              <w:t>Departamento o área de desempeño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C2701" w14:textId="77777777" w:rsidR="00A22D70" w:rsidRDefault="00A22D70" w:rsidP="001617C6"/>
        </w:tc>
      </w:tr>
      <w:tr w:rsidR="00A22D70" w14:paraId="505D69E7"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C578D" w14:textId="77777777" w:rsidR="00A22D70" w:rsidRDefault="00A22D70" w:rsidP="001617C6">
            <w:r>
              <w:rPr>
                <w:rFonts w:ascii="Arial" w:eastAsia="Arial" w:hAnsi="Arial" w:cs="Arial"/>
                <w:sz w:val="18"/>
                <w:szCs w:val="18"/>
              </w:rPr>
              <w:t>Establecimiento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7AF50" w14:textId="77777777" w:rsidR="00A22D70" w:rsidRDefault="00A22D70" w:rsidP="001617C6"/>
        </w:tc>
      </w:tr>
      <w:tr w:rsidR="00A22D70" w14:paraId="0021C51E"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49497" w14:textId="77777777" w:rsidR="00A22D70" w:rsidRDefault="00A22D70" w:rsidP="001617C6">
            <w:r>
              <w:rPr>
                <w:rFonts w:ascii="Arial" w:eastAsia="Arial" w:hAnsi="Arial" w:cs="Arial"/>
                <w:sz w:val="18"/>
                <w:szCs w:val="18"/>
              </w:rPr>
              <w:t>Teléfono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53E3E" w14:textId="77777777" w:rsidR="00A22D70" w:rsidRDefault="00A22D70" w:rsidP="001617C6"/>
        </w:tc>
      </w:tr>
      <w:tr w:rsidR="00A22D70" w14:paraId="04011E32" w14:textId="77777777" w:rsidTr="001617C6">
        <w:trPr>
          <w:trHeight w:val="360"/>
        </w:trPr>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3B54A" w14:textId="77777777" w:rsidR="00A22D70" w:rsidRDefault="00A22D70" w:rsidP="001617C6">
            <w:r>
              <w:rPr>
                <w:rFonts w:ascii="Arial" w:eastAsia="Arial" w:hAnsi="Arial" w:cs="Arial"/>
                <w:sz w:val="18"/>
                <w:szCs w:val="18"/>
              </w:rPr>
              <w:t>Mail de contacto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EA3DC" w14:textId="77777777" w:rsidR="00A22D70" w:rsidRDefault="00A22D70" w:rsidP="001617C6"/>
        </w:tc>
      </w:tr>
    </w:tbl>
    <w:p w14:paraId="39F00D9A" w14:textId="77777777" w:rsidR="00A22D70" w:rsidRDefault="00A22D70" w:rsidP="00A22D70">
      <w:pPr>
        <w:rPr>
          <w:rFonts w:ascii="Arial" w:eastAsia="Arial" w:hAnsi="Arial" w:cs="Arial"/>
          <w:sz w:val="18"/>
          <w:szCs w:val="18"/>
        </w:rPr>
      </w:pPr>
    </w:p>
    <w:p w14:paraId="49469194" w14:textId="063B38B8" w:rsidR="00A22D70" w:rsidRDefault="00A22D70" w:rsidP="00A22D70">
      <w:pPr>
        <w:widowControl w:val="0"/>
        <w:rPr>
          <w:rFonts w:ascii="Arial" w:eastAsia="Arial" w:hAnsi="Arial" w:cs="Arial"/>
          <w:sz w:val="18"/>
          <w:szCs w:val="18"/>
        </w:rPr>
      </w:pPr>
      <w:r>
        <w:rPr>
          <w:rFonts w:ascii="Arial" w:eastAsia="Arial" w:hAnsi="Arial" w:cs="Arial"/>
          <w:sz w:val="18"/>
          <w:szCs w:val="18"/>
        </w:rPr>
        <w:t xml:space="preserve">* Si requieren de más espacio para agregar otro/a testigo, anéxenlo al final del formulario junto a otros documentos si existiesen, en este formato. </w:t>
      </w:r>
    </w:p>
    <w:p w14:paraId="334BC34B" w14:textId="77777777" w:rsidR="00A22D70" w:rsidRDefault="00A22D70" w:rsidP="00A22D70">
      <w:pPr>
        <w:widowControl w:val="0"/>
        <w:rPr>
          <w:rFonts w:ascii="Arial" w:eastAsia="Arial" w:hAnsi="Arial" w:cs="Arial"/>
          <w:sz w:val="18"/>
          <w:szCs w:val="18"/>
        </w:rPr>
      </w:pPr>
    </w:p>
    <w:p w14:paraId="72D4E26F" w14:textId="77777777" w:rsidR="00A22D70" w:rsidRDefault="00A22D70" w:rsidP="00A22D70">
      <w:pPr>
        <w:rPr>
          <w:rFonts w:ascii="Arial" w:eastAsia="Arial" w:hAnsi="Arial" w:cs="Arial"/>
          <w:sz w:val="18"/>
          <w:szCs w:val="18"/>
        </w:rPr>
      </w:pPr>
    </w:p>
    <w:p w14:paraId="0B05EF5E" w14:textId="77777777" w:rsidR="00A22D70" w:rsidRDefault="00A22D70" w:rsidP="00A22D70">
      <w:pPr>
        <w:rPr>
          <w:rFonts w:ascii="Libre Franklin" w:eastAsia="Libre Franklin" w:hAnsi="Libre Franklin" w:cs="Libre Franklin"/>
          <w:b/>
          <w:sz w:val="24"/>
          <w:szCs w:val="24"/>
        </w:rPr>
      </w:pPr>
      <w:r>
        <w:rPr>
          <w:rFonts w:ascii="Libre Franklin" w:eastAsia="Libre Franklin" w:hAnsi="Libre Franklin" w:cs="Libre Franklin"/>
          <w:b/>
          <w:sz w:val="24"/>
          <w:szCs w:val="24"/>
        </w:rPr>
        <w:t>ANTECEDENTES Y DOCUMENTOS QUE ACREDITAN LA DENUNCIA</w:t>
      </w:r>
    </w:p>
    <w:p w14:paraId="7DBC9EF2" w14:textId="77777777" w:rsidR="00A22D70" w:rsidRDefault="00A22D70" w:rsidP="00A22D70">
      <w:pPr>
        <w:rPr>
          <w:rFonts w:ascii="Arial" w:eastAsia="Arial" w:hAnsi="Arial" w:cs="Arial"/>
          <w:sz w:val="18"/>
          <w:szCs w:val="18"/>
        </w:rPr>
      </w:pPr>
    </w:p>
    <w:p w14:paraId="482A93CA" w14:textId="77777777" w:rsidR="00A22D70" w:rsidRDefault="00A22D70" w:rsidP="00A22D70">
      <w:pPr>
        <w:rPr>
          <w:rFonts w:ascii="Arial" w:eastAsia="Arial" w:hAnsi="Arial" w:cs="Arial"/>
          <w:sz w:val="18"/>
          <w:szCs w:val="18"/>
        </w:rPr>
      </w:pPr>
      <w:r>
        <w:rPr>
          <w:rFonts w:ascii="Arial" w:eastAsia="Arial" w:hAnsi="Arial" w:cs="Arial"/>
          <w:sz w:val="18"/>
          <w:szCs w:val="18"/>
        </w:rPr>
        <w:t>¿Con qué documentos o antecedentes cuentan, que acrediten su denuncia?</w:t>
      </w:r>
    </w:p>
    <w:p w14:paraId="24747930"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2359E0E2"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7FC47006"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50BA7"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46CDF6F" w14:textId="77777777" w:rsidR="00A22D70" w:rsidRDefault="00A22D70" w:rsidP="001617C6">
            <w:r>
              <w:rPr>
                <w:rFonts w:ascii="Arial" w:eastAsia="Arial" w:hAnsi="Arial" w:cs="Arial"/>
                <w:sz w:val="18"/>
                <w:szCs w:val="18"/>
              </w:rPr>
              <w:t>Ninguna evidencia específica</w:t>
            </w:r>
          </w:p>
        </w:tc>
      </w:tr>
      <w:tr w:rsidR="00A22D70" w14:paraId="05C33E77"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A9A0E"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67C4D8EF" w14:textId="77777777" w:rsidR="00A22D70" w:rsidRDefault="00A22D70" w:rsidP="001617C6">
            <w:r>
              <w:rPr>
                <w:rFonts w:ascii="Arial" w:eastAsia="Arial" w:hAnsi="Arial" w:cs="Arial"/>
                <w:sz w:val="18"/>
                <w:szCs w:val="18"/>
              </w:rPr>
              <w:t>Testigos</w:t>
            </w:r>
          </w:p>
        </w:tc>
      </w:tr>
      <w:tr w:rsidR="00A22D70" w14:paraId="37C7F426"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01573"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6B83BBC9" w14:textId="77777777" w:rsidR="00A22D70" w:rsidRDefault="00A22D70" w:rsidP="001617C6">
            <w:r>
              <w:rPr>
                <w:rFonts w:ascii="Arial" w:eastAsia="Arial" w:hAnsi="Arial" w:cs="Arial"/>
                <w:sz w:val="18"/>
                <w:szCs w:val="18"/>
              </w:rPr>
              <w:t>Correos electrónicos</w:t>
            </w:r>
          </w:p>
        </w:tc>
      </w:tr>
      <w:tr w:rsidR="00A22D70" w14:paraId="0FB66E0B"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E1F76"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639BA8D" w14:textId="77777777" w:rsidR="00A22D70" w:rsidRDefault="00A22D70" w:rsidP="001617C6">
            <w:r>
              <w:rPr>
                <w:rFonts w:ascii="Arial" w:eastAsia="Arial" w:hAnsi="Arial" w:cs="Arial"/>
                <w:sz w:val="18"/>
                <w:szCs w:val="18"/>
              </w:rPr>
              <w:t>Documentos</w:t>
            </w:r>
          </w:p>
        </w:tc>
      </w:tr>
      <w:tr w:rsidR="00A22D70" w14:paraId="71B8C8F7"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86606"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2B5EDFB4" w14:textId="77777777" w:rsidR="00A22D70" w:rsidRDefault="00A22D70" w:rsidP="001617C6">
            <w:r>
              <w:rPr>
                <w:rFonts w:ascii="Arial" w:eastAsia="Arial" w:hAnsi="Arial" w:cs="Arial"/>
                <w:sz w:val="18"/>
                <w:szCs w:val="18"/>
              </w:rPr>
              <w:t>Informe médico y/o psicológico</w:t>
            </w:r>
          </w:p>
        </w:tc>
      </w:tr>
      <w:tr w:rsidR="00A22D70" w14:paraId="0507EEBD"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29DFF"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547419A0" w14:textId="77777777" w:rsidR="00A22D70" w:rsidRDefault="00A22D70" w:rsidP="001617C6">
            <w:r>
              <w:rPr>
                <w:rFonts w:ascii="Arial" w:eastAsia="Arial" w:hAnsi="Arial" w:cs="Arial"/>
                <w:sz w:val="18"/>
                <w:szCs w:val="18"/>
              </w:rPr>
              <w:t>Otros medios de prueba</w:t>
            </w:r>
          </w:p>
        </w:tc>
      </w:tr>
    </w:tbl>
    <w:p w14:paraId="1C5E7372" w14:textId="77777777" w:rsidR="00A22D70" w:rsidRDefault="00A22D70" w:rsidP="00A22D70">
      <w:pPr>
        <w:widowControl w:val="0"/>
        <w:rPr>
          <w:rFonts w:ascii="Arial" w:eastAsia="Arial" w:hAnsi="Arial" w:cs="Arial"/>
          <w:sz w:val="18"/>
          <w:szCs w:val="18"/>
        </w:rPr>
      </w:pPr>
    </w:p>
    <w:p w14:paraId="6E7FAB63" w14:textId="77777777" w:rsidR="00A22D70" w:rsidRDefault="00A22D70" w:rsidP="00A22D70">
      <w:pPr>
        <w:ind w:firstLine="708"/>
        <w:rPr>
          <w:rFonts w:ascii="Arial" w:eastAsia="Arial" w:hAnsi="Arial" w:cs="Arial"/>
          <w:sz w:val="18"/>
          <w:szCs w:val="18"/>
        </w:rPr>
      </w:pPr>
      <w:r>
        <w:rPr>
          <w:rFonts w:ascii="Arial" w:eastAsia="Arial" w:hAnsi="Arial" w:cs="Arial"/>
          <w:sz w:val="18"/>
          <w:szCs w:val="18"/>
        </w:rPr>
        <w:t>Señalen cuáles:  _____________________________________________________________________________</w:t>
      </w:r>
    </w:p>
    <w:p w14:paraId="32DEE00A" w14:textId="77777777" w:rsidR="00A22D70" w:rsidRDefault="00A22D70" w:rsidP="00A22D70">
      <w:pPr>
        <w:rPr>
          <w:rFonts w:ascii="Arial" w:eastAsia="Arial" w:hAnsi="Arial" w:cs="Arial"/>
          <w:sz w:val="18"/>
          <w:szCs w:val="18"/>
        </w:rPr>
      </w:pPr>
    </w:p>
    <w:p w14:paraId="2B45A8D7" w14:textId="77777777" w:rsidR="00A22D70" w:rsidRDefault="00A22D70" w:rsidP="00A22D70">
      <w:pPr>
        <w:rPr>
          <w:rFonts w:ascii="Arial" w:eastAsia="Arial" w:hAnsi="Arial" w:cs="Arial"/>
          <w:sz w:val="18"/>
          <w:szCs w:val="18"/>
        </w:rPr>
      </w:pPr>
    </w:p>
    <w:p w14:paraId="7E2328F0" w14:textId="77777777" w:rsidR="00292CD5" w:rsidRDefault="00292CD5" w:rsidP="00A22D70">
      <w:pPr>
        <w:rPr>
          <w:rFonts w:ascii="Arial" w:eastAsia="Arial" w:hAnsi="Arial" w:cs="Arial"/>
          <w:sz w:val="18"/>
          <w:szCs w:val="18"/>
        </w:rPr>
      </w:pPr>
    </w:p>
    <w:p w14:paraId="17A0866B" w14:textId="77777777" w:rsidR="00292CD5" w:rsidRDefault="00292CD5" w:rsidP="00A22D70">
      <w:pPr>
        <w:rPr>
          <w:rFonts w:ascii="Arial" w:eastAsia="Arial" w:hAnsi="Arial" w:cs="Arial"/>
          <w:sz w:val="18"/>
          <w:szCs w:val="18"/>
        </w:rPr>
      </w:pPr>
    </w:p>
    <w:tbl>
      <w:tblPr>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206"/>
      </w:tblGrid>
      <w:tr w:rsidR="00A22D70" w14:paraId="66B8AE26" w14:textId="77777777" w:rsidTr="001617C6">
        <w:trPr>
          <w:trHeight w:val="204"/>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B0557" w14:textId="77777777" w:rsidR="00A22D70" w:rsidRDefault="00A22D70" w:rsidP="001617C6">
            <w:pPr>
              <w:jc w:val="both"/>
            </w:pPr>
            <w:r>
              <w:rPr>
                <w:rFonts w:ascii="Arial" w:eastAsia="Arial" w:hAnsi="Arial" w:cs="Arial"/>
                <w:sz w:val="18"/>
                <w:szCs w:val="18"/>
              </w:rPr>
              <w:t>Señalen los documentos que adjuntan en la presente denuncia, indicando el nombre del documento y el número de páginas.</w:t>
            </w:r>
          </w:p>
        </w:tc>
      </w:tr>
      <w:tr w:rsidR="00A22D70" w14:paraId="0605A592" w14:textId="77777777" w:rsidTr="001617C6">
        <w:trPr>
          <w:trHeight w:val="1710"/>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DD5F3" w14:textId="77777777" w:rsidR="00A22D70" w:rsidRDefault="00A22D70" w:rsidP="001617C6"/>
        </w:tc>
      </w:tr>
    </w:tbl>
    <w:p w14:paraId="21AD80CC" w14:textId="77777777" w:rsidR="00A22D70" w:rsidRDefault="00A22D70" w:rsidP="00A22D70">
      <w:pPr>
        <w:widowControl w:val="0"/>
        <w:rPr>
          <w:rFonts w:ascii="Arial" w:eastAsia="Arial" w:hAnsi="Arial" w:cs="Arial"/>
          <w:sz w:val="18"/>
          <w:szCs w:val="18"/>
        </w:rPr>
      </w:pPr>
    </w:p>
    <w:p w14:paraId="1832D2C6" w14:textId="77777777" w:rsidR="00A22D70" w:rsidRDefault="00A22D70" w:rsidP="00A22D70">
      <w:pPr>
        <w:rPr>
          <w:rFonts w:ascii="Arial" w:eastAsia="Arial" w:hAnsi="Arial" w:cs="Arial"/>
          <w:sz w:val="18"/>
          <w:szCs w:val="18"/>
        </w:rPr>
      </w:pPr>
    </w:p>
    <w:p w14:paraId="70CCC666" w14:textId="77777777" w:rsidR="00A22D70" w:rsidRDefault="00A22D70" w:rsidP="00A22D70">
      <w:pPr>
        <w:rPr>
          <w:rFonts w:ascii="Arial" w:eastAsia="Arial" w:hAnsi="Arial" w:cs="Arial"/>
          <w:sz w:val="18"/>
          <w:szCs w:val="18"/>
        </w:rPr>
      </w:pPr>
    </w:p>
    <w:p w14:paraId="7AE43A67" w14:textId="77777777" w:rsidR="00A22D70" w:rsidRDefault="00A22D70" w:rsidP="00A22D70">
      <w:pPr>
        <w:rPr>
          <w:rFonts w:ascii="Arial" w:eastAsia="Arial" w:hAnsi="Arial" w:cs="Arial"/>
          <w:sz w:val="18"/>
          <w:szCs w:val="18"/>
        </w:rPr>
      </w:pPr>
    </w:p>
    <w:p w14:paraId="20A16B4B" w14:textId="2BA70527" w:rsidR="00A22D70" w:rsidRDefault="00A22D70" w:rsidP="00A22D70">
      <w:pPr>
        <w:rPr>
          <w:rFonts w:ascii="Arial" w:eastAsia="Arial" w:hAnsi="Arial" w:cs="Arial"/>
          <w:sz w:val="18"/>
          <w:szCs w:val="18"/>
        </w:rPr>
      </w:pPr>
      <w:r>
        <w:rPr>
          <w:rFonts w:ascii="Arial" w:eastAsia="Arial" w:hAnsi="Arial" w:cs="Arial"/>
          <w:sz w:val="18"/>
          <w:szCs w:val="18"/>
        </w:rPr>
        <w:t xml:space="preserve">¿Las víctimas solicitaron apoyo del Equipo de acogida y orientación?  </w:t>
      </w:r>
    </w:p>
    <w:p w14:paraId="6B9DE90C" w14:textId="77777777" w:rsidR="00A22D70" w:rsidRDefault="00A22D70" w:rsidP="00A22D70">
      <w:pPr>
        <w:rPr>
          <w:rFonts w:ascii="Arial" w:eastAsia="Arial" w:hAnsi="Arial" w:cs="Arial"/>
          <w:sz w:val="18"/>
          <w:szCs w:val="18"/>
        </w:rPr>
      </w:pPr>
      <w:r>
        <w:rPr>
          <w:rFonts w:ascii="Arial" w:eastAsia="Arial" w:hAnsi="Arial" w:cs="Arial"/>
          <w:sz w:val="18"/>
          <w:szCs w:val="18"/>
        </w:rPr>
        <w:t>Marque con una “X” la alternativa que corresponda:</w:t>
      </w:r>
    </w:p>
    <w:p w14:paraId="2402522B" w14:textId="77777777" w:rsidR="00A22D70" w:rsidRDefault="00A22D70" w:rsidP="00A22D70">
      <w:pPr>
        <w:rPr>
          <w:rFonts w:ascii="Arial" w:eastAsia="Arial" w:hAnsi="Arial" w:cs="Arial"/>
          <w:sz w:val="18"/>
          <w:szCs w:val="18"/>
        </w:rPr>
      </w:pPr>
    </w:p>
    <w:tbl>
      <w:tblPr>
        <w:tblW w:w="722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4"/>
        <w:gridCol w:w="6541"/>
      </w:tblGrid>
      <w:tr w:rsidR="00A22D70" w14:paraId="66BAAE74"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7092D"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76C7B6BF" w14:textId="77777777" w:rsidR="00A22D70" w:rsidRDefault="00A22D70" w:rsidP="001617C6">
            <w:r>
              <w:rPr>
                <w:rFonts w:ascii="Arial" w:eastAsia="Arial" w:hAnsi="Arial" w:cs="Arial"/>
                <w:sz w:val="18"/>
                <w:szCs w:val="18"/>
              </w:rPr>
              <w:t>Sí</w:t>
            </w:r>
          </w:p>
        </w:tc>
      </w:tr>
      <w:tr w:rsidR="00A22D70" w14:paraId="6775087B"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375BA"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F883564" w14:textId="77777777" w:rsidR="00A22D70" w:rsidRDefault="00A22D70" w:rsidP="001617C6">
            <w:r>
              <w:rPr>
                <w:rFonts w:ascii="Arial" w:eastAsia="Arial" w:hAnsi="Arial" w:cs="Arial"/>
                <w:sz w:val="18"/>
                <w:szCs w:val="18"/>
              </w:rPr>
              <w:t>No</w:t>
            </w:r>
          </w:p>
        </w:tc>
      </w:tr>
      <w:tr w:rsidR="00A22D70" w14:paraId="6B93DFB2" w14:textId="77777777" w:rsidTr="001617C6">
        <w:trPr>
          <w:trHeight w:val="214"/>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337A5" w14:textId="77777777" w:rsidR="00A22D70" w:rsidRDefault="00A22D70" w:rsidP="001617C6"/>
        </w:tc>
        <w:tc>
          <w:tcPr>
            <w:tcW w:w="6541" w:type="dxa"/>
            <w:tcBorders>
              <w:top w:val="nil"/>
              <w:left w:val="single" w:sz="4" w:space="0" w:color="000000"/>
              <w:bottom w:val="nil"/>
              <w:right w:val="nil"/>
            </w:tcBorders>
            <w:shd w:val="clear" w:color="auto" w:fill="auto"/>
            <w:tcMar>
              <w:top w:w="80" w:type="dxa"/>
              <w:left w:w="80" w:type="dxa"/>
              <w:bottom w:w="80" w:type="dxa"/>
              <w:right w:w="80" w:type="dxa"/>
            </w:tcMar>
          </w:tcPr>
          <w:p w14:paraId="350A6A11" w14:textId="17E30B05" w:rsidR="00A22D70" w:rsidRDefault="00A22D70" w:rsidP="001617C6">
            <w:pPr>
              <w:rPr>
                <w:rFonts w:ascii="Arial" w:eastAsia="Arial" w:hAnsi="Arial" w:cs="Arial"/>
                <w:sz w:val="18"/>
                <w:szCs w:val="18"/>
              </w:rPr>
            </w:pPr>
            <w:r>
              <w:rPr>
                <w:rFonts w:ascii="Arial" w:eastAsia="Arial" w:hAnsi="Arial" w:cs="Arial"/>
                <w:sz w:val="18"/>
                <w:szCs w:val="18"/>
              </w:rPr>
              <w:t>Desconocemos quien cumple ese rol en el establecimiento</w:t>
            </w:r>
          </w:p>
        </w:tc>
      </w:tr>
    </w:tbl>
    <w:p w14:paraId="22F9A17B" w14:textId="77777777" w:rsidR="00A22D70" w:rsidRDefault="00A22D70" w:rsidP="00A22D70">
      <w:pPr>
        <w:widowControl w:val="0"/>
        <w:rPr>
          <w:rFonts w:ascii="Arial" w:eastAsia="Arial" w:hAnsi="Arial" w:cs="Arial"/>
          <w:sz w:val="18"/>
          <w:szCs w:val="18"/>
        </w:rPr>
      </w:pPr>
    </w:p>
    <w:p w14:paraId="228C2412" w14:textId="77777777" w:rsidR="00A22D70" w:rsidRDefault="00A22D70" w:rsidP="00A22D70">
      <w:pPr>
        <w:rPr>
          <w:sz w:val="16"/>
          <w:szCs w:val="16"/>
        </w:rPr>
      </w:pPr>
    </w:p>
    <w:p w14:paraId="59791294" w14:textId="77777777" w:rsidR="00A22D70" w:rsidRDefault="00A22D70" w:rsidP="00A22D70">
      <w:pPr>
        <w:rPr>
          <w:sz w:val="16"/>
          <w:szCs w:val="16"/>
        </w:rPr>
      </w:pPr>
    </w:p>
    <w:p w14:paraId="3DBBD0E4" w14:textId="77777777" w:rsidR="00A22D70" w:rsidRDefault="00A22D70" w:rsidP="00A22D70">
      <w:pPr>
        <w:rPr>
          <w:sz w:val="16"/>
          <w:szCs w:val="16"/>
        </w:rPr>
      </w:pPr>
    </w:p>
    <w:p w14:paraId="450D4A7C" w14:textId="77777777" w:rsidR="00A22D70" w:rsidRDefault="00A22D70" w:rsidP="00A22D70">
      <w:pPr>
        <w:rPr>
          <w:sz w:val="16"/>
          <w:szCs w:val="16"/>
        </w:rPr>
      </w:pPr>
    </w:p>
    <w:p w14:paraId="75507BBC" w14:textId="77777777" w:rsidR="00A22D70" w:rsidRDefault="00A22D70" w:rsidP="00A22D70">
      <w:pPr>
        <w:jc w:val="center"/>
        <w:rPr>
          <w:sz w:val="16"/>
          <w:szCs w:val="16"/>
        </w:rPr>
      </w:pPr>
    </w:p>
    <w:p w14:paraId="2BA7DA27" w14:textId="77777777" w:rsidR="00A22D70" w:rsidRDefault="00A22D70" w:rsidP="00A22D70">
      <w:pPr>
        <w:jc w:val="center"/>
        <w:rPr>
          <w:sz w:val="16"/>
          <w:szCs w:val="16"/>
        </w:rPr>
      </w:pPr>
    </w:p>
    <w:tbl>
      <w:tblPr>
        <w:tblW w:w="368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2"/>
      </w:tblGrid>
      <w:tr w:rsidR="00A22D70" w14:paraId="0D3CD237" w14:textId="77777777" w:rsidTr="001617C6">
        <w:trPr>
          <w:trHeight w:val="300"/>
          <w:jc w:val="right"/>
        </w:trPr>
        <w:tc>
          <w:tcPr>
            <w:tcW w:w="3682" w:type="dxa"/>
            <w:tcBorders>
              <w:top w:val="single" w:sz="4" w:space="0" w:color="000000"/>
              <w:left w:val="nil"/>
              <w:bottom w:val="nil"/>
              <w:right w:val="nil"/>
            </w:tcBorders>
            <w:shd w:val="clear" w:color="auto" w:fill="auto"/>
            <w:tcMar>
              <w:top w:w="80" w:type="dxa"/>
              <w:left w:w="80" w:type="dxa"/>
              <w:bottom w:w="80" w:type="dxa"/>
              <w:right w:w="80" w:type="dxa"/>
            </w:tcMar>
          </w:tcPr>
          <w:p w14:paraId="6168D193" w14:textId="77777777" w:rsidR="00A22D70" w:rsidRDefault="00A22D70" w:rsidP="001617C6">
            <w:pPr>
              <w:jc w:val="center"/>
            </w:pPr>
            <w:r>
              <w:rPr>
                <w:rFonts w:ascii="Arial" w:eastAsia="Arial" w:hAnsi="Arial" w:cs="Arial"/>
                <w:sz w:val="18"/>
                <w:szCs w:val="18"/>
              </w:rPr>
              <w:t>Nombres y Firmas quienes denuncian</w:t>
            </w:r>
          </w:p>
        </w:tc>
      </w:tr>
    </w:tbl>
    <w:p w14:paraId="71594B57" w14:textId="77777777" w:rsidR="00A22D70" w:rsidRDefault="00A22D70" w:rsidP="00A22D70">
      <w:pPr>
        <w:widowControl w:val="0"/>
        <w:jc w:val="right"/>
        <w:rPr>
          <w:sz w:val="16"/>
          <w:szCs w:val="16"/>
        </w:rPr>
      </w:pPr>
    </w:p>
    <w:p w14:paraId="09AC2DC3" w14:textId="77777777" w:rsidR="00A22D70" w:rsidRDefault="00A22D70" w:rsidP="00A22D70">
      <w:pPr>
        <w:jc w:val="right"/>
        <w:rPr>
          <w:sz w:val="16"/>
          <w:szCs w:val="16"/>
        </w:rPr>
      </w:pPr>
    </w:p>
    <w:p w14:paraId="2D644DB6" w14:textId="77777777" w:rsidR="00A22D70" w:rsidRDefault="00A22D70" w:rsidP="00A22D70">
      <w:pPr>
        <w:jc w:val="right"/>
        <w:rPr>
          <w:sz w:val="16"/>
          <w:szCs w:val="16"/>
        </w:rPr>
      </w:pPr>
    </w:p>
    <w:p w14:paraId="5C13D1F6" w14:textId="77777777" w:rsidR="00A22D70" w:rsidRDefault="00A22D70" w:rsidP="00A22D70">
      <w:pPr>
        <w:jc w:val="right"/>
        <w:rPr>
          <w:sz w:val="16"/>
          <w:szCs w:val="16"/>
        </w:rPr>
      </w:pPr>
    </w:p>
    <w:p w14:paraId="390AB859" w14:textId="77777777" w:rsidR="00A22D70" w:rsidRDefault="00A22D70" w:rsidP="00A22D70">
      <w:pPr>
        <w:jc w:val="right"/>
        <w:rPr>
          <w:sz w:val="16"/>
          <w:szCs w:val="16"/>
        </w:rPr>
      </w:pPr>
    </w:p>
    <w:p w14:paraId="52F64646" w14:textId="77777777" w:rsidR="00A22D70" w:rsidRDefault="00A22D70" w:rsidP="00A22D70">
      <w:pPr>
        <w:jc w:val="right"/>
        <w:rPr>
          <w:sz w:val="16"/>
          <w:szCs w:val="16"/>
        </w:rPr>
      </w:pPr>
    </w:p>
    <w:p w14:paraId="0B216411" w14:textId="77777777" w:rsidR="00A22D70" w:rsidRDefault="00A22D70" w:rsidP="00E80E9D">
      <w:pPr>
        <w:rPr>
          <w:sz w:val="16"/>
          <w:szCs w:val="16"/>
        </w:rPr>
      </w:pPr>
    </w:p>
    <w:p w14:paraId="312115D8" w14:textId="77777777" w:rsidR="00A22D70" w:rsidRDefault="00A22D70" w:rsidP="00A22D70">
      <w:pPr>
        <w:jc w:val="right"/>
        <w:rPr>
          <w:sz w:val="16"/>
          <w:szCs w:val="16"/>
        </w:rPr>
      </w:pPr>
    </w:p>
    <w:p w14:paraId="7C05F79C" w14:textId="77777777" w:rsidR="00A22D70" w:rsidRDefault="00A22D70" w:rsidP="00A22D70">
      <w:pPr>
        <w:jc w:val="right"/>
        <w:rPr>
          <w:sz w:val="16"/>
          <w:szCs w:val="16"/>
        </w:rPr>
      </w:pPr>
    </w:p>
    <w:p w14:paraId="0BF91A3B" w14:textId="77777777" w:rsidR="00A22D70" w:rsidRDefault="00A22D70" w:rsidP="00A22D70">
      <w:pPr>
        <w:jc w:val="right"/>
        <w:rPr>
          <w:sz w:val="16"/>
          <w:szCs w:val="16"/>
        </w:rPr>
      </w:pPr>
    </w:p>
    <w:p w14:paraId="6E6FF4F7" w14:textId="77777777" w:rsidR="00A22D70" w:rsidRDefault="00A22D70" w:rsidP="00A22D70">
      <w:pPr>
        <w:jc w:val="right"/>
      </w:pPr>
      <w:r>
        <w:rPr>
          <w:rFonts w:ascii="Arial" w:eastAsia="Arial" w:hAnsi="Arial" w:cs="Arial"/>
          <w:sz w:val="18"/>
          <w:szCs w:val="18"/>
        </w:rPr>
        <w:t>Fecha de entrega del documento ____ /____ /_______</w:t>
      </w:r>
    </w:p>
    <w:p w14:paraId="000003FD" w14:textId="4643F2BD" w:rsidR="00B7777A" w:rsidRDefault="00E80E9D">
      <w:pPr>
        <w:pBdr>
          <w:top w:val="nil"/>
          <w:left w:val="nil"/>
          <w:bottom w:val="nil"/>
          <w:right w:val="nil"/>
          <w:between w:val="nil"/>
        </w:pBdr>
        <w:rPr>
          <w:rFonts w:ascii="Libre Franklin" w:eastAsia="Libre Franklin" w:hAnsi="Libre Franklin" w:cs="Libre Franklin"/>
          <w:b/>
          <w:sz w:val="28"/>
          <w:szCs w:val="28"/>
        </w:rPr>
      </w:pPr>
      <w:r>
        <w:rPr>
          <w:rFonts w:ascii="Libre Franklin" w:eastAsia="Libre Franklin" w:hAnsi="Libre Franklin" w:cs="Libre Franklin"/>
          <w:b/>
          <w:noProof/>
          <w:sz w:val="28"/>
          <w:szCs w:val="28"/>
        </w:rPr>
        <w:lastRenderedPageBreak/>
        <w:drawing>
          <wp:anchor distT="0" distB="0" distL="114300" distR="114300" simplePos="0" relativeHeight="251671552" behindDoc="0" locked="0" layoutInCell="1" allowOverlap="1" wp14:anchorId="088813BA" wp14:editId="1B95669D">
            <wp:simplePos x="0" y="0"/>
            <wp:positionH relativeFrom="column">
              <wp:posOffset>0</wp:posOffset>
            </wp:positionH>
            <wp:positionV relativeFrom="paragraph">
              <wp:posOffset>186055</wp:posOffset>
            </wp:positionV>
            <wp:extent cx="804545" cy="80454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anchor>
        </w:drawing>
      </w:r>
    </w:p>
    <w:p w14:paraId="000003FE" w14:textId="59884C3D" w:rsidR="00B7777A" w:rsidRDefault="00B7777A">
      <w:pPr>
        <w:pBdr>
          <w:top w:val="nil"/>
          <w:left w:val="nil"/>
          <w:bottom w:val="nil"/>
          <w:right w:val="nil"/>
          <w:between w:val="nil"/>
        </w:pBdr>
        <w:rPr>
          <w:rFonts w:ascii="Libre Franklin" w:eastAsia="Libre Franklin" w:hAnsi="Libre Franklin" w:cs="Libre Franklin"/>
          <w:b/>
          <w:sz w:val="28"/>
          <w:szCs w:val="28"/>
        </w:rPr>
      </w:pPr>
    </w:p>
    <w:p w14:paraId="0A6C4B8C" w14:textId="459028FD" w:rsidR="001C3714" w:rsidRPr="00E80E9D" w:rsidRDefault="001617C6">
      <w:pPr>
        <w:pBdr>
          <w:top w:val="nil"/>
          <w:left w:val="nil"/>
          <w:bottom w:val="nil"/>
          <w:right w:val="nil"/>
          <w:between w:val="nil"/>
        </w:pBdr>
        <w:ind w:left="720" w:firstLine="720"/>
        <w:rPr>
          <w:rFonts w:ascii="Libre Franklin" w:eastAsia="Libre Franklin" w:hAnsi="Libre Franklin" w:cs="Libre Franklin"/>
          <w:b/>
          <w:sz w:val="32"/>
          <w:szCs w:val="32"/>
        </w:rPr>
      </w:pPr>
      <w:r w:rsidRPr="00E80E9D">
        <w:rPr>
          <w:rFonts w:ascii="Libre Franklin" w:eastAsia="Libre Franklin" w:hAnsi="Libre Franklin" w:cs="Libre Franklin"/>
          <w:b/>
          <w:sz w:val="32"/>
          <w:szCs w:val="32"/>
        </w:rPr>
        <w:t xml:space="preserve">  </w:t>
      </w:r>
      <w:r w:rsidRPr="00E80E9D">
        <w:rPr>
          <w:rFonts w:ascii="Libre Franklin" w:eastAsia="Libre Franklin" w:hAnsi="Libre Franklin" w:cs="Libre Franklin"/>
          <w:b/>
          <w:sz w:val="32"/>
          <w:szCs w:val="32"/>
        </w:rPr>
        <w:tab/>
      </w:r>
      <w:r w:rsidR="008607CC">
        <w:rPr>
          <w:rFonts w:ascii="Libre Franklin" w:eastAsia="Libre Franklin" w:hAnsi="Libre Franklin" w:cs="Libre Franklin"/>
          <w:b/>
          <w:sz w:val="32"/>
          <w:szCs w:val="32"/>
        </w:rPr>
        <w:tab/>
      </w:r>
      <w:r w:rsidR="00E80E9D" w:rsidRPr="00E80E9D">
        <w:rPr>
          <w:rFonts w:ascii="Libre Franklin" w:eastAsia="Libre Franklin" w:hAnsi="Libre Franklin" w:cs="Libre Franklin"/>
          <w:b/>
          <w:sz w:val="32"/>
          <w:szCs w:val="32"/>
        </w:rPr>
        <w:t xml:space="preserve">Anexo </w:t>
      </w:r>
      <w:r w:rsidR="00D30FDA" w:rsidRPr="00E80E9D">
        <w:rPr>
          <w:rFonts w:ascii="Libre Franklin" w:eastAsia="Libre Franklin" w:hAnsi="Libre Franklin" w:cs="Libre Franklin"/>
          <w:b/>
          <w:sz w:val="32"/>
          <w:szCs w:val="32"/>
        </w:rPr>
        <w:t>N.º</w:t>
      </w:r>
      <w:r w:rsidR="00E80E9D" w:rsidRPr="00E80E9D">
        <w:rPr>
          <w:rFonts w:ascii="Libre Franklin" w:eastAsia="Libre Franklin" w:hAnsi="Libre Franklin" w:cs="Libre Franklin"/>
          <w:b/>
          <w:sz w:val="32"/>
          <w:szCs w:val="32"/>
        </w:rPr>
        <w:t xml:space="preserve"> </w:t>
      </w:r>
      <w:r w:rsidR="008607CC">
        <w:rPr>
          <w:rFonts w:ascii="Libre Franklin" w:eastAsia="Libre Franklin" w:hAnsi="Libre Franklin" w:cs="Libre Franklin"/>
          <w:b/>
          <w:sz w:val="32"/>
          <w:szCs w:val="32"/>
        </w:rPr>
        <w:t>3</w:t>
      </w:r>
    </w:p>
    <w:p w14:paraId="0F6FD852"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0D96C662" w14:textId="77777777" w:rsidR="00E80E9D" w:rsidRDefault="00E80E9D" w:rsidP="00E80E9D">
      <w:pPr>
        <w:pBdr>
          <w:top w:val="nil"/>
          <w:left w:val="nil"/>
          <w:bottom w:val="nil"/>
          <w:right w:val="nil"/>
          <w:between w:val="nil"/>
        </w:pBdr>
        <w:rPr>
          <w:rFonts w:ascii="Libre Franklin" w:eastAsia="Libre Franklin" w:hAnsi="Libre Franklin" w:cs="Libre Franklin"/>
          <w:b/>
          <w:sz w:val="28"/>
          <w:szCs w:val="28"/>
        </w:rPr>
      </w:pPr>
    </w:p>
    <w:p w14:paraId="43F03A07" w14:textId="4D01CFA1" w:rsidR="00E80E9D" w:rsidRPr="008607CC" w:rsidRDefault="00E80E9D" w:rsidP="00E80E9D">
      <w:pPr>
        <w:pStyle w:val="Textoindependiente"/>
        <w:spacing w:line="360" w:lineRule="auto"/>
        <w:ind w:right="163"/>
        <w:jc w:val="both"/>
        <w:rPr>
          <w:rFonts w:ascii="Arial" w:hAnsi="Arial" w:cs="Arial"/>
        </w:rPr>
      </w:pPr>
      <w:r w:rsidRPr="008607CC">
        <w:rPr>
          <w:rFonts w:ascii="Arial" w:hAnsi="Arial" w:cs="Arial"/>
        </w:rPr>
        <w:t>Como instrumento de ayuda, usted cuenta con una línea de tiempo para delimitar los hechos y frecuencia del maltrato, acoso laboral y/o sexual. Para que esta hoja sea utilizada de forma beneficiosa se le recomienda dividir la línea de tiempo en pasado y presente con la intencionalidad de precisar fechas aproximadas (año,</w:t>
      </w:r>
      <w:r w:rsidRPr="008607CC">
        <w:rPr>
          <w:rFonts w:ascii="Arial" w:hAnsi="Arial" w:cs="Arial"/>
          <w:spacing w:val="-2"/>
        </w:rPr>
        <w:t xml:space="preserve"> </w:t>
      </w:r>
      <w:r w:rsidRPr="008607CC">
        <w:rPr>
          <w:rFonts w:ascii="Arial" w:hAnsi="Arial" w:cs="Arial"/>
        </w:rPr>
        <w:t>mes, día) y</w:t>
      </w:r>
      <w:r w:rsidRPr="008607CC">
        <w:rPr>
          <w:rFonts w:ascii="Arial" w:hAnsi="Arial" w:cs="Arial"/>
          <w:spacing w:val="-1"/>
        </w:rPr>
        <w:t xml:space="preserve"> </w:t>
      </w:r>
      <w:r w:rsidRPr="008607CC">
        <w:rPr>
          <w:rFonts w:ascii="Arial" w:hAnsi="Arial" w:cs="Arial"/>
        </w:rPr>
        <w:t>su</w:t>
      </w:r>
      <w:r w:rsidRPr="008607CC">
        <w:rPr>
          <w:rFonts w:ascii="Arial" w:hAnsi="Arial" w:cs="Arial"/>
          <w:spacing w:val="-2"/>
        </w:rPr>
        <w:t xml:space="preserve"> </w:t>
      </w:r>
      <w:r w:rsidRPr="008607CC">
        <w:rPr>
          <w:rFonts w:ascii="Arial" w:hAnsi="Arial" w:cs="Arial"/>
        </w:rPr>
        <w:t>frecuencia</w:t>
      </w:r>
      <w:r w:rsidRPr="008607CC">
        <w:rPr>
          <w:rFonts w:ascii="Arial" w:hAnsi="Arial" w:cs="Arial"/>
          <w:spacing w:val="1"/>
        </w:rPr>
        <w:t xml:space="preserve"> </w:t>
      </w:r>
      <w:r w:rsidRPr="008607CC">
        <w:rPr>
          <w:rFonts w:ascii="Arial" w:hAnsi="Arial" w:cs="Arial"/>
        </w:rPr>
        <w:t>(2</w:t>
      </w:r>
      <w:r w:rsidRPr="008607CC">
        <w:rPr>
          <w:rFonts w:ascii="Arial" w:hAnsi="Arial" w:cs="Arial"/>
          <w:spacing w:val="1"/>
        </w:rPr>
        <w:t xml:space="preserve"> </w:t>
      </w:r>
      <w:r w:rsidRPr="008607CC">
        <w:rPr>
          <w:rFonts w:ascii="Arial" w:hAnsi="Arial" w:cs="Arial"/>
        </w:rPr>
        <w:t>veces por semana,</w:t>
      </w:r>
      <w:r w:rsidRPr="008607CC">
        <w:rPr>
          <w:rFonts w:ascii="Arial" w:hAnsi="Arial" w:cs="Arial"/>
          <w:spacing w:val="2"/>
        </w:rPr>
        <w:t xml:space="preserve"> </w:t>
      </w:r>
      <w:r w:rsidRPr="008607CC">
        <w:rPr>
          <w:rFonts w:ascii="Arial" w:hAnsi="Arial" w:cs="Arial"/>
        </w:rPr>
        <w:t>por ejemplo).</w:t>
      </w:r>
    </w:p>
    <w:p w14:paraId="5DB92DB7" w14:textId="2B077D93" w:rsidR="00E80E9D" w:rsidRPr="00E80E9D" w:rsidRDefault="00E80E9D" w:rsidP="00E80E9D">
      <w:pPr>
        <w:widowControl w:val="0"/>
        <w:autoSpaceDE w:val="0"/>
        <w:autoSpaceDN w:val="0"/>
        <w:spacing w:before="157"/>
        <w:ind w:left="876"/>
        <w:outlineLvl w:val="0"/>
        <w:rPr>
          <w:rFonts w:ascii="Arial" w:eastAsia="Arial" w:hAnsi="Arial" w:cs="Arial"/>
          <w:b/>
          <w:bCs/>
          <w:color w:val="auto"/>
          <w:sz w:val="18"/>
          <w:szCs w:val="18"/>
          <w:lang w:val="es-ES" w:eastAsia="en-US"/>
        </w:rPr>
      </w:pPr>
      <w:r w:rsidRPr="00E80E9D">
        <w:rPr>
          <w:rFonts w:ascii="Arial" w:eastAsia="Arial" w:hAnsi="Arial" w:cs="Arial"/>
          <w:b/>
          <w:bCs/>
          <w:color w:val="auto"/>
          <w:sz w:val="18"/>
          <w:szCs w:val="18"/>
          <w:lang w:val="es-ES" w:eastAsia="en-US"/>
        </w:rPr>
        <w:t>Ejemplo:</w:t>
      </w:r>
    </w:p>
    <w:p w14:paraId="6BBF7077" w14:textId="55A2FADB" w:rsidR="001C3714" w:rsidRDefault="001C3714" w:rsidP="00F31DAC">
      <w:pPr>
        <w:pBdr>
          <w:top w:val="nil"/>
          <w:left w:val="nil"/>
          <w:bottom w:val="nil"/>
          <w:right w:val="nil"/>
          <w:between w:val="nil"/>
        </w:pBdr>
        <w:rPr>
          <w:rFonts w:ascii="Libre Franklin" w:eastAsia="Libre Franklin" w:hAnsi="Libre Franklin" w:cs="Libre Franklin"/>
          <w:b/>
          <w:sz w:val="28"/>
          <w:szCs w:val="28"/>
        </w:rPr>
      </w:pPr>
    </w:p>
    <w:p w14:paraId="06D6F1B2" w14:textId="46BB7578" w:rsidR="001C3714" w:rsidRDefault="00EE1D3F" w:rsidP="00E80E9D">
      <w:pPr>
        <w:pBdr>
          <w:top w:val="nil"/>
          <w:left w:val="nil"/>
          <w:bottom w:val="nil"/>
          <w:right w:val="nil"/>
          <w:between w:val="nil"/>
        </w:pBdr>
        <w:ind w:left="720" w:hanging="720"/>
        <w:rPr>
          <w:rFonts w:ascii="Libre Franklin" w:eastAsia="Libre Franklin" w:hAnsi="Libre Franklin" w:cs="Libre Franklin"/>
          <w:b/>
          <w:sz w:val="28"/>
          <w:szCs w:val="28"/>
        </w:rPr>
      </w:pPr>
      <w:r>
        <w:rPr>
          <w:rFonts w:ascii="Libre Franklin" w:eastAsia="Libre Franklin" w:hAnsi="Libre Franklin" w:cs="Libre Franklin"/>
          <w:b/>
          <w:noProof/>
          <w:sz w:val="28"/>
          <w:szCs w:val="28"/>
        </w:rPr>
        <w:drawing>
          <wp:inline distT="0" distB="0" distL="0" distR="0" wp14:anchorId="209665A5" wp14:editId="149DAD83">
            <wp:extent cx="6276975" cy="3200400"/>
            <wp:effectExtent l="0" t="0" r="9525" b="0"/>
            <wp:docPr id="94138414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CFFFEE2"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3D4E3573"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583FAB7B"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7C9DB800"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6D195908"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5061D79D" w14:textId="3DE0FB1A"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1DD64D29"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589707B6"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36773B28"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0CBF92B9"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55DE8298"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70D3DD46"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50951F6E"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4C3BEFB9"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05FD35FB" w14:textId="77777777" w:rsidR="001C3714" w:rsidRDefault="001C3714" w:rsidP="00E80E9D">
      <w:pPr>
        <w:pBdr>
          <w:top w:val="nil"/>
          <w:left w:val="nil"/>
          <w:bottom w:val="nil"/>
          <w:right w:val="nil"/>
          <w:between w:val="nil"/>
        </w:pBdr>
        <w:rPr>
          <w:rFonts w:ascii="Libre Franklin" w:eastAsia="Libre Franklin" w:hAnsi="Libre Franklin" w:cs="Libre Franklin"/>
          <w:b/>
          <w:sz w:val="28"/>
          <w:szCs w:val="28"/>
        </w:rPr>
      </w:pPr>
    </w:p>
    <w:p w14:paraId="21684726" w14:textId="77777777" w:rsidR="001C3714" w:rsidRDefault="001C3714">
      <w:pPr>
        <w:pBdr>
          <w:top w:val="nil"/>
          <w:left w:val="nil"/>
          <w:bottom w:val="nil"/>
          <w:right w:val="nil"/>
          <w:between w:val="nil"/>
        </w:pBdr>
        <w:ind w:left="720" w:firstLine="720"/>
        <w:rPr>
          <w:rFonts w:ascii="Libre Franklin" w:eastAsia="Libre Franklin" w:hAnsi="Libre Franklin" w:cs="Libre Franklin"/>
          <w:b/>
          <w:sz w:val="28"/>
          <w:szCs w:val="28"/>
        </w:rPr>
      </w:pPr>
    </w:p>
    <w:p w14:paraId="000003FF" w14:textId="24E73CC2" w:rsidR="00B7777A" w:rsidRDefault="001C3714" w:rsidP="001C3714">
      <w:pPr>
        <w:pBdr>
          <w:top w:val="nil"/>
          <w:left w:val="nil"/>
          <w:bottom w:val="nil"/>
          <w:right w:val="nil"/>
          <w:between w:val="nil"/>
        </w:pBdr>
        <w:ind w:left="3022" w:firstLine="578"/>
        <w:rPr>
          <w:rFonts w:ascii="Libre Franklin" w:eastAsia="Libre Franklin" w:hAnsi="Libre Franklin" w:cs="Libre Franklin"/>
          <w:b/>
          <w:sz w:val="28"/>
          <w:szCs w:val="28"/>
        </w:rPr>
      </w:pPr>
      <w:r>
        <w:rPr>
          <w:rFonts w:ascii="Libre Franklin" w:eastAsia="Libre Franklin" w:hAnsi="Libre Franklin" w:cs="Libre Franklin"/>
          <w:b/>
          <w:noProof/>
          <w:sz w:val="28"/>
          <w:szCs w:val="28"/>
        </w:rPr>
        <w:drawing>
          <wp:anchor distT="0" distB="0" distL="114300" distR="114300" simplePos="0" relativeHeight="251675648" behindDoc="1" locked="0" layoutInCell="1" allowOverlap="1" wp14:anchorId="1D274E37" wp14:editId="71840C29">
            <wp:simplePos x="0" y="0"/>
            <wp:positionH relativeFrom="column">
              <wp:posOffset>87382</wp:posOffset>
            </wp:positionH>
            <wp:positionV relativeFrom="paragraph">
              <wp:posOffset>359</wp:posOffset>
            </wp:positionV>
            <wp:extent cx="798830" cy="804545"/>
            <wp:effectExtent l="0" t="0" r="1270" b="0"/>
            <wp:wrapTight wrapText="bothSides">
              <wp:wrapPolygon edited="0">
                <wp:start x="0" y="0"/>
                <wp:lineTo x="0" y="20458"/>
                <wp:lineTo x="21119" y="20458"/>
                <wp:lineTo x="21119" y="0"/>
                <wp:lineTo x="0" y="0"/>
              </wp:wrapPolygon>
            </wp:wrapTight>
            <wp:docPr id="2067814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830" cy="804545"/>
                    </a:xfrm>
                    <a:prstGeom prst="rect">
                      <a:avLst/>
                    </a:prstGeom>
                    <a:noFill/>
                  </pic:spPr>
                </pic:pic>
              </a:graphicData>
            </a:graphic>
          </wp:anchor>
        </w:drawing>
      </w:r>
      <w:r>
        <w:rPr>
          <w:rFonts w:ascii="Libre Franklin" w:eastAsia="Libre Franklin" w:hAnsi="Libre Franklin" w:cs="Libre Franklin"/>
          <w:b/>
          <w:sz w:val="28"/>
          <w:szCs w:val="28"/>
        </w:rPr>
        <w:t xml:space="preserve">ANEXO </w:t>
      </w:r>
      <w:proofErr w:type="spellStart"/>
      <w:r>
        <w:rPr>
          <w:rFonts w:ascii="Libre Franklin" w:eastAsia="Libre Franklin" w:hAnsi="Libre Franklin" w:cs="Libre Franklin"/>
          <w:b/>
          <w:sz w:val="28"/>
          <w:szCs w:val="28"/>
        </w:rPr>
        <w:t>Nº</w:t>
      </w:r>
      <w:proofErr w:type="spellEnd"/>
      <w:r>
        <w:rPr>
          <w:rFonts w:ascii="Libre Franklin" w:eastAsia="Libre Franklin" w:hAnsi="Libre Franklin" w:cs="Libre Franklin"/>
          <w:b/>
          <w:sz w:val="28"/>
          <w:szCs w:val="28"/>
        </w:rPr>
        <w:t xml:space="preserve"> </w:t>
      </w:r>
      <w:r w:rsidR="00B934AB">
        <w:rPr>
          <w:rFonts w:ascii="Libre Franklin" w:eastAsia="Libre Franklin" w:hAnsi="Libre Franklin" w:cs="Libre Franklin"/>
          <w:b/>
          <w:sz w:val="28"/>
          <w:szCs w:val="28"/>
        </w:rPr>
        <w:t>4</w:t>
      </w:r>
      <w:r>
        <w:rPr>
          <w:rFonts w:ascii="Libre Franklin" w:eastAsia="Libre Franklin" w:hAnsi="Libre Franklin" w:cs="Libre Franklin"/>
          <w:b/>
          <w:sz w:val="28"/>
          <w:szCs w:val="28"/>
        </w:rPr>
        <w:t xml:space="preserve"> </w:t>
      </w:r>
    </w:p>
    <w:p w14:paraId="00000400" w14:textId="1B16667A" w:rsidR="00B7777A" w:rsidRDefault="00B7777A">
      <w:pPr>
        <w:pBdr>
          <w:top w:val="nil"/>
          <w:left w:val="nil"/>
          <w:bottom w:val="nil"/>
          <w:right w:val="nil"/>
          <w:between w:val="nil"/>
        </w:pBdr>
        <w:rPr>
          <w:rFonts w:ascii="Calibri" w:eastAsia="Calibri" w:hAnsi="Calibri" w:cs="Calibri"/>
          <w:sz w:val="22"/>
          <w:szCs w:val="22"/>
        </w:rPr>
      </w:pPr>
    </w:p>
    <w:p w14:paraId="51BC3194" w14:textId="5EAD4C48" w:rsidR="001C3714" w:rsidRDefault="001617C6" w:rsidP="001C3714">
      <w:pPr>
        <w:pBdr>
          <w:top w:val="nil"/>
          <w:left w:val="nil"/>
          <w:bottom w:val="nil"/>
          <w:right w:val="nil"/>
          <w:between w:val="nil"/>
        </w:pBdr>
        <w:rPr>
          <w:rFonts w:ascii="Arial" w:eastAsia="Arial" w:hAnsi="Arial" w:cs="Arial"/>
          <w:b/>
          <w:sz w:val="28"/>
          <w:szCs w:val="28"/>
        </w:rPr>
      </w:pPr>
      <w:r>
        <w:rPr>
          <w:rFonts w:ascii="Arial" w:eastAsia="Arial" w:hAnsi="Arial" w:cs="Arial"/>
          <w:b/>
          <w:sz w:val="22"/>
          <w:szCs w:val="22"/>
          <w:u w:val="single"/>
        </w:rPr>
        <w:t>PROTOCOLO</w:t>
      </w:r>
      <w:r w:rsidR="00B934AB">
        <w:rPr>
          <w:rFonts w:ascii="Arial" w:eastAsia="Arial" w:hAnsi="Arial" w:cs="Arial"/>
          <w:b/>
          <w:sz w:val="22"/>
          <w:szCs w:val="22"/>
          <w:u w:val="single"/>
        </w:rPr>
        <w:t xml:space="preserve"> DE VIOLENCIA LABORAL</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8"/>
          <w:szCs w:val="28"/>
        </w:rPr>
        <w:t>FOLIO:</w:t>
      </w:r>
    </w:p>
    <w:p w14:paraId="00000404" w14:textId="0BA4F0F2" w:rsidR="00B7777A" w:rsidRPr="001C3714" w:rsidRDefault="00A22D70" w:rsidP="001C3714">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u w:val="single"/>
        </w:rPr>
        <w:t>Comprobante Recepción/Entrega de Documento</w:t>
      </w:r>
    </w:p>
    <w:p w14:paraId="00000405" w14:textId="77777777" w:rsidR="00B7777A" w:rsidRDefault="00B7777A">
      <w:pPr>
        <w:jc w:val="center"/>
        <w:rPr>
          <w:rFonts w:ascii="Arial" w:eastAsia="Arial" w:hAnsi="Arial" w:cs="Arial"/>
          <w:sz w:val="18"/>
          <w:szCs w:val="18"/>
        </w:rPr>
      </w:pPr>
    </w:p>
    <w:p w14:paraId="00000406" w14:textId="77777777" w:rsidR="00B7777A" w:rsidRDefault="00B7777A">
      <w:pPr>
        <w:jc w:val="center"/>
        <w:rPr>
          <w:rFonts w:ascii="Arial" w:eastAsia="Arial" w:hAnsi="Arial" w:cs="Arial"/>
          <w:sz w:val="18"/>
          <w:szCs w:val="18"/>
        </w:rPr>
      </w:pPr>
    </w:p>
    <w:p w14:paraId="00000407" w14:textId="77777777" w:rsidR="00B7777A" w:rsidRDefault="00B7777A">
      <w:pPr>
        <w:jc w:val="center"/>
        <w:rPr>
          <w:rFonts w:ascii="Arial" w:eastAsia="Arial" w:hAnsi="Arial" w:cs="Arial"/>
          <w:sz w:val="18"/>
          <w:szCs w:val="18"/>
        </w:rPr>
      </w:pPr>
    </w:p>
    <w:p w14:paraId="00000408" w14:textId="77777777" w:rsidR="00B7777A" w:rsidRDefault="00B7777A">
      <w:pPr>
        <w:jc w:val="center"/>
        <w:rPr>
          <w:rFonts w:ascii="Arial" w:eastAsia="Arial" w:hAnsi="Arial" w:cs="Arial"/>
          <w:sz w:val="18"/>
          <w:szCs w:val="18"/>
        </w:rPr>
      </w:pPr>
    </w:p>
    <w:p w14:paraId="00000409" w14:textId="77777777" w:rsidR="00B7777A" w:rsidRDefault="001617C6">
      <w:pPr>
        <w:jc w:val="center"/>
        <w:rPr>
          <w:rFonts w:ascii="Arial" w:eastAsia="Arial" w:hAnsi="Arial" w:cs="Arial"/>
          <w:sz w:val="18"/>
          <w:szCs w:val="18"/>
        </w:rPr>
      </w:pPr>
      <w:r>
        <w:rPr>
          <w:rFonts w:ascii="Arial" w:eastAsia="Arial" w:hAnsi="Arial" w:cs="Arial"/>
          <w:sz w:val="18"/>
          <w:szCs w:val="18"/>
        </w:rPr>
        <w:t>Se entrega sobre cerrado NO ___   SI ____</w:t>
      </w:r>
    </w:p>
    <w:p w14:paraId="0000040A" w14:textId="77777777" w:rsidR="00B7777A" w:rsidRDefault="00B7777A">
      <w:pPr>
        <w:jc w:val="center"/>
        <w:rPr>
          <w:rFonts w:ascii="Arial" w:eastAsia="Arial" w:hAnsi="Arial" w:cs="Arial"/>
          <w:sz w:val="18"/>
          <w:szCs w:val="18"/>
        </w:rPr>
      </w:pPr>
    </w:p>
    <w:p w14:paraId="0000040B" w14:textId="77777777" w:rsidR="00B7777A" w:rsidRDefault="00B7777A">
      <w:pPr>
        <w:jc w:val="center"/>
        <w:rPr>
          <w:rFonts w:ascii="Arial" w:eastAsia="Arial" w:hAnsi="Arial" w:cs="Arial"/>
          <w:sz w:val="18"/>
          <w:szCs w:val="18"/>
        </w:rPr>
      </w:pPr>
    </w:p>
    <w:p w14:paraId="0000040C" w14:textId="77777777" w:rsidR="00B7777A" w:rsidRDefault="001617C6">
      <w:pPr>
        <w:jc w:val="center"/>
        <w:rPr>
          <w:rFonts w:ascii="Arial" w:eastAsia="Arial" w:hAnsi="Arial" w:cs="Arial"/>
          <w:sz w:val="18"/>
          <w:szCs w:val="18"/>
        </w:rPr>
      </w:pPr>
      <w:r>
        <w:rPr>
          <w:rFonts w:ascii="Arial" w:eastAsia="Arial" w:hAnsi="Arial" w:cs="Arial"/>
          <w:sz w:val="18"/>
          <w:szCs w:val="18"/>
        </w:rPr>
        <w:t xml:space="preserve"> </w:t>
      </w:r>
    </w:p>
    <w:p w14:paraId="0000040D" w14:textId="77777777" w:rsidR="00B7777A" w:rsidRDefault="00B7777A">
      <w:pPr>
        <w:rPr>
          <w:rFonts w:ascii="Arial" w:eastAsia="Arial" w:hAnsi="Arial" w:cs="Arial"/>
          <w:sz w:val="18"/>
          <w:szCs w:val="18"/>
        </w:rPr>
      </w:pPr>
    </w:p>
    <w:p w14:paraId="0000040E" w14:textId="77777777" w:rsidR="00B7777A" w:rsidRDefault="001617C6">
      <w:pPr>
        <w:rPr>
          <w:rFonts w:ascii="Arial" w:eastAsia="Arial" w:hAnsi="Arial" w:cs="Arial"/>
          <w:sz w:val="18"/>
          <w:szCs w:val="18"/>
        </w:rPr>
      </w:pPr>
      <w:r>
        <w:rPr>
          <w:rFonts w:ascii="Arial" w:eastAsia="Arial" w:hAnsi="Arial" w:cs="Arial"/>
          <w:sz w:val="18"/>
          <w:szCs w:val="18"/>
        </w:rPr>
        <w:t xml:space="preserve">      Fecha _____/_____/_____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__________________________________</w:t>
      </w:r>
    </w:p>
    <w:p w14:paraId="0000040F" w14:textId="77777777" w:rsidR="00B7777A" w:rsidRDefault="001617C6">
      <w:pPr>
        <w:ind w:left="2880" w:firstLine="1798"/>
        <w:jc w:val="cente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Receptor/a</w:t>
      </w:r>
    </w:p>
    <w:p w14:paraId="00000410" w14:textId="77777777" w:rsidR="00B7777A" w:rsidRDefault="001617C6">
      <w:pPr>
        <w:ind w:left="2880" w:firstLine="1798"/>
        <w:jc w:val="cente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Nombre – Firma – Timbre </w:t>
      </w:r>
    </w:p>
    <w:p w14:paraId="00000411" w14:textId="77777777" w:rsidR="00B7777A" w:rsidRDefault="00B7777A">
      <w:pPr>
        <w:rPr>
          <w:rFonts w:ascii="Arial" w:eastAsia="Arial" w:hAnsi="Arial" w:cs="Arial"/>
          <w:sz w:val="18"/>
          <w:szCs w:val="18"/>
        </w:rPr>
      </w:pPr>
    </w:p>
    <w:p w14:paraId="00000412" w14:textId="77777777" w:rsidR="00B7777A" w:rsidRDefault="00B7777A">
      <w:pPr>
        <w:rPr>
          <w:rFonts w:ascii="Arial" w:eastAsia="Arial" w:hAnsi="Arial" w:cs="Arial"/>
          <w:sz w:val="18"/>
          <w:szCs w:val="18"/>
        </w:rPr>
      </w:pPr>
    </w:p>
    <w:p w14:paraId="00000413" w14:textId="68C870A3" w:rsidR="00B7777A" w:rsidRDefault="00B7777A">
      <w:pPr>
        <w:jc w:val="center"/>
        <w:rPr>
          <w:rFonts w:ascii="Arial" w:eastAsia="Arial" w:hAnsi="Arial" w:cs="Arial"/>
          <w:b/>
          <w:sz w:val="18"/>
          <w:szCs w:val="18"/>
          <w:u w:val="single"/>
        </w:rPr>
      </w:pPr>
    </w:p>
    <w:p w14:paraId="00000414" w14:textId="6C9600F1" w:rsidR="00B7777A" w:rsidRDefault="001C3714">
      <w:r>
        <w:rPr>
          <w:rFonts w:ascii="Arial" w:eastAsia="Arial" w:hAnsi="Arial" w:cs="Arial"/>
          <w:b/>
          <w:noProof/>
          <w:sz w:val="18"/>
          <w:szCs w:val="18"/>
          <w:u w:val="single"/>
        </w:rPr>
        <mc:AlternateContent>
          <mc:Choice Requires="wps">
            <w:drawing>
              <wp:anchor distT="0" distB="0" distL="114300" distR="114300" simplePos="0" relativeHeight="251666432" behindDoc="0" locked="0" layoutInCell="1" hidden="0" allowOverlap="1" wp14:anchorId="325DF18B" wp14:editId="447725BF">
                <wp:simplePos x="0" y="0"/>
                <wp:positionH relativeFrom="margin">
                  <wp:posOffset>1377785</wp:posOffset>
                </wp:positionH>
                <wp:positionV relativeFrom="margin">
                  <wp:posOffset>2844330</wp:posOffset>
                </wp:positionV>
                <wp:extent cx="3457575" cy="773430"/>
                <wp:effectExtent l="0" t="0" r="0" b="0"/>
                <wp:wrapSquare wrapText="bothSides" distT="0" distB="0" distL="114300" distR="114300"/>
                <wp:docPr id="1073742239" name="Rectángulo 1073742239"/>
                <wp:cNvGraphicFramePr/>
                <a:graphic xmlns:a="http://schemas.openxmlformats.org/drawingml/2006/main">
                  <a:graphicData uri="http://schemas.microsoft.com/office/word/2010/wordprocessingShape">
                    <wps:wsp>
                      <wps:cNvSpPr/>
                      <wps:spPr>
                        <a:xfrm>
                          <a:off x="0" y="0"/>
                          <a:ext cx="3457575" cy="773430"/>
                        </a:xfrm>
                        <a:prstGeom prst="rect">
                          <a:avLst/>
                        </a:prstGeom>
                        <a:noFill/>
                        <a:ln w="9525" cap="flat" cmpd="sng">
                          <a:solidFill>
                            <a:schemeClr val="accent1"/>
                          </a:solidFill>
                          <a:prstDash val="solid"/>
                          <a:round/>
                          <a:headEnd type="none" w="sm" len="sm"/>
                          <a:tailEnd type="none" w="sm" len="sm"/>
                        </a:ln>
                      </wps:spPr>
                      <wps:txbx>
                        <w:txbxContent>
                          <w:p w14:paraId="1D00F2F9" w14:textId="77777777" w:rsidR="00B7777A" w:rsidRDefault="001617C6">
                            <w:pPr>
                              <w:jc w:val="both"/>
                              <w:textDirection w:val="btLr"/>
                            </w:pPr>
                            <w:r>
                              <w:rPr>
                                <w:rFonts w:ascii="Arial" w:eastAsia="Arial" w:hAnsi="Arial" w:cs="Arial"/>
                              </w:rPr>
                              <w:t>Recordar el aspecto confidencial del documento. En caso de incumplimiento, se está sujeto a responsabilidad administrativa de acuerdo con el DFL N°29, 2005 (Estatuto Administrativo, Ministerio de Hacienda).</w:t>
                            </w:r>
                          </w:p>
                        </w:txbxContent>
                      </wps:txbx>
                      <wps:bodyPr spcFirstLastPara="1" wrap="square" lIns="91425" tIns="45700" rIns="91425" bIns="45700" anchor="ctr" anchorCtr="0">
                        <a:noAutofit/>
                      </wps:bodyPr>
                    </wps:wsp>
                  </a:graphicData>
                </a:graphic>
              </wp:anchor>
            </w:drawing>
          </mc:Choice>
          <mc:Fallback>
            <w:pict>
              <v:rect w14:anchorId="325DF18B" id="Rectángulo 1073742239" o:spid="_x0000_s1064" style="position:absolute;margin-left:108.5pt;margin-top:223.95pt;width:272.25pt;height:60.9pt;z-index:25166643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" filled="f" strokecolor="#4f81bd [3204]">
                <v:stroke startarrowwidth="narrow" startarrowlength="short" endarrowwidth="narrow" endarrowlength="short" joinstyle="round"/>
                <v:textbox inset="2.53958mm,1.2694mm,2.53958mm,1.2694mm">
                  <w:txbxContent>
                    <w:p w14:paraId="1D00F2F9" w14:textId="77777777" w:rsidR="00B7777A" w:rsidRDefault="001617C6">
                      <w:pPr>
                        <w:jc w:val="both"/>
                        <w:textDirection w:val="btLr"/>
                      </w:pPr>
                      <w:r>
                        <w:rPr>
                          <w:rFonts w:ascii="Arial" w:eastAsia="Arial" w:hAnsi="Arial" w:cs="Arial"/>
                        </w:rPr>
                        <w:t>Recordar el aspecto confidencial del documento. En caso de incumplimiento, se está sujeto a responsabilidad administrativa de acuerdo con el DFL N°29, 2005 (Estatuto Administrativo, Ministerio de Hacienda).</w:t>
                      </w:r>
                    </w:p>
                  </w:txbxContent>
                </v:textbox>
                <w10:wrap type="square" anchorx="margin" anchory="margin"/>
              </v:rect>
            </w:pict>
          </mc:Fallback>
        </mc:AlternateContent>
      </w:r>
    </w:p>
    <w:p w14:paraId="00000415" w14:textId="229DB543" w:rsidR="00B7777A" w:rsidRDefault="00B7777A"/>
    <w:p w14:paraId="00000416" w14:textId="553D164C" w:rsidR="00B7777A" w:rsidRDefault="00B7777A"/>
    <w:p w14:paraId="00000417" w14:textId="2A51B067" w:rsidR="00B7777A" w:rsidRDefault="00B7777A"/>
    <w:p w14:paraId="00000418" w14:textId="77777777" w:rsidR="00B7777A" w:rsidRDefault="00B7777A">
      <w:pPr>
        <w:rPr>
          <w:rFonts w:ascii="Arial" w:eastAsia="Arial" w:hAnsi="Arial" w:cs="Arial"/>
          <w:sz w:val="18"/>
          <w:szCs w:val="18"/>
        </w:rPr>
      </w:pPr>
    </w:p>
    <w:p w14:paraId="00000419" w14:textId="77777777" w:rsidR="00B7777A" w:rsidRDefault="001617C6" w:rsidP="00292CD5">
      <w:pPr>
        <w:pBdr>
          <w:top w:val="nil"/>
          <w:left w:val="nil"/>
          <w:bottom w:val="nil"/>
          <w:right w:val="nil"/>
          <w:between w:val="nil"/>
        </w:pBdr>
        <w:ind w:left="-1560" w:right="-1085"/>
        <w:jc w:val="center"/>
        <w:rPr>
          <w:rFonts w:ascii="Arial" w:eastAsia="Arial" w:hAnsi="Arial" w:cs="Arial"/>
          <w:b/>
          <w:sz w:val="18"/>
          <w:szCs w:val="18"/>
        </w:rPr>
      </w:pP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w:t>
      </w:r>
      <w:r>
        <w:rPr>
          <w:rFonts w:ascii="Arial" w:eastAsia="Arial" w:hAnsi="Arial" w:cs="Arial"/>
          <w:b/>
          <w:sz w:val="18"/>
          <w:szCs w:val="18"/>
        </w:rPr>
        <w:tab/>
      </w:r>
      <w:r>
        <w:rPr>
          <w:rFonts w:ascii="Arial" w:eastAsia="Arial" w:hAnsi="Arial" w:cs="Arial"/>
          <w:b/>
          <w:sz w:val="18"/>
          <w:szCs w:val="18"/>
        </w:rPr>
        <w:tab/>
      </w:r>
    </w:p>
    <w:p w14:paraId="0000041A" w14:textId="77777777" w:rsidR="00B7777A" w:rsidRDefault="001617C6" w:rsidP="00292CD5">
      <w:pPr>
        <w:pBdr>
          <w:top w:val="nil"/>
          <w:left w:val="nil"/>
          <w:bottom w:val="nil"/>
          <w:right w:val="nil"/>
          <w:between w:val="nil"/>
        </w:pBdr>
        <w:ind w:left="-1560" w:right="-1085"/>
        <w:jc w:val="center"/>
        <w:rPr>
          <w:rFonts w:ascii="Arial" w:eastAsia="Arial" w:hAnsi="Arial" w:cs="Arial"/>
          <w:b/>
          <w:sz w:val="18"/>
          <w:szCs w:val="18"/>
        </w:rPr>
      </w:pPr>
      <w:r>
        <w:rPr>
          <w:rFonts w:ascii="Arial" w:eastAsia="Arial" w:hAnsi="Arial" w:cs="Arial"/>
          <w:b/>
          <w:sz w:val="18"/>
          <w:szCs w:val="18"/>
        </w:rPr>
        <w:tab/>
      </w:r>
      <w:r>
        <w:rPr>
          <w:rFonts w:ascii="Arial" w:eastAsia="Arial" w:hAnsi="Arial" w:cs="Arial"/>
          <w:b/>
          <w:sz w:val="18"/>
          <w:szCs w:val="18"/>
        </w:rPr>
        <w:tab/>
        <w:t xml:space="preserve">       </w:t>
      </w:r>
    </w:p>
    <w:p w14:paraId="0000041B" w14:textId="77777777" w:rsidR="00B7777A" w:rsidRDefault="001617C6" w:rsidP="00292CD5">
      <w:pPr>
        <w:pBdr>
          <w:top w:val="nil"/>
          <w:left w:val="nil"/>
          <w:bottom w:val="nil"/>
          <w:right w:val="nil"/>
          <w:between w:val="nil"/>
        </w:pBdr>
        <w:ind w:left="-1560" w:right="-1085"/>
        <w:jc w:val="center"/>
        <w:rPr>
          <w:rFonts w:ascii="Arial" w:eastAsia="Arial" w:hAnsi="Arial" w:cs="Arial"/>
          <w:b/>
          <w:sz w:val="28"/>
          <w:szCs w:val="28"/>
        </w:rPr>
      </w:pPr>
      <w:r>
        <w:rPr>
          <w:rFonts w:ascii="Arial" w:eastAsia="Arial" w:hAnsi="Arial" w:cs="Arial"/>
          <w:b/>
          <w:sz w:val="18"/>
          <w:szCs w:val="18"/>
        </w:rPr>
        <w:tab/>
      </w:r>
      <w:r>
        <w:rPr>
          <w:rFonts w:ascii="Arial" w:eastAsia="Arial" w:hAnsi="Arial" w:cs="Arial"/>
          <w:b/>
          <w:sz w:val="18"/>
          <w:szCs w:val="18"/>
        </w:rPr>
        <w:tab/>
        <w:t xml:space="preserve">         _______________________________________________________________________________________________________</w:t>
      </w:r>
      <w:r>
        <w:rPr>
          <w:rFonts w:ascii="Arial" w:eastAsia="Arial" w:hAnsi="Arial" w:cs="Arial"/>
          <w:b/>
          <w:sz w:val="18"/>
          <w:szCs w:val="18"/>
        </w:rPr>
        <w:tab/>
      </w:r>
      <w:r>
        <w:rPr>
          <w:rFonts w:ascii="Arial" w:eastAsia="Arial" w:hAnsi="Arial" w:cs="Arial"/>
          <w:b/>
          <w:sz w:val="18"/>
          <w:szCs w:val="18"/>
        </w:rPr>
        <w:tab/>
      </w:r>
    </w:p>
    <w:p w14:paraId="0000041C" w14:textId="47684B12" w:rsidR="00B7777A" w:rsidRDefault="00B7777A" w:rsidP="001C3714">
      <w:pPr>
        <w:pBdr>
          <w:top w:val="nil"/>
          <w:left w:val="nil"/>
          <w:bottom w:val="nil"/>
          <w:right w:val="nil"/>
          <w:between w:val="nil"/>
        </w:pBdr>
        <w:jc w:val="center"/>
        <w:rPr>
          <w:rFonts w:ascii="Arial" w:eastAsia="Arial" w:hAnsi="Arial" w:cs="Arial"/>
          <w:b/>
          <w:sz w:val="28"/>
          <w:szCs w:val="28"/>
        </w:rPr>
      </w:pPr>
    </w:p>
    <w:p w14:paraId="0000041F" w14:textId="0714DC77" w:rsidR="00B7777A" w:rsidRDefault="00E80E9D" w:rsidP="001C3714">
      <w:pPr>
        <w:pBdr>
          <w:top w:val="nil"/>
          <w:left w:val="nil"/>
          <w:bottom w:val="nil"/>
          <w:right w:val="nil"/>
          <w:between w:val="nil"/>
        </w:pBdr>
        <w:rPr>
          <w:rFonts w:ascii="Arial" w:eastAsia="Arial" w:hAnsi="Arial" w:cs="Arial"/>
          <w:b/>
          <w:sz w:val="22"/>
          <w:szCs w:val="22"/>
          <w:u w:val="single"/>
        </w:rPr>
      </w:pPr>
      <w:r>
        <w:rPr>
          <w:rFonts w:ascii="Arial" w:eastAsia="Arial" w:hAnsi="Arial" w:cs="Arial"/>
          <w:b/>
          <w:noProof/>
          <w:sz w:val="22"/>
          <w:szCs w:val="22"/>
          <w:u w:val="single"/>
        </w:rPr>
        <w:drawing>
          <wp:anchor distT="57150" distB="57150" distL="57150" distR="57150" simplePos="0" relativeHeight="251667456" behindDoc="0" locked="0" layoutInCell="1" hidden="0" allowOverlap="1" wp14:anchorId="280D8FA1" wp14:editId="7446F417">
            <wp:simplePos x="0" y="0"/>
            <wp:positionH relativeFrom="margin">
              <wp:posOffset>30480</wp:posOffset>
            </wp:positionH>
            <wp:positionV relativeFrom="page">
              <wp:posOffset>4972050</wp:posOffset>
            </wp:positionV>
            <wp:extent cx="781050" cy="790575"/>
            <wp:effectExtent l="0" t="0" r="0" b="0"/>
            <wp:wrapSquare wrapText="bothSides" distT="57150" distB="57150" distL="57150" distR="57150"/>
            <wp:docPr id="1073742255" name="image1.png" descr="Gráfico de rectángulo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Gráfico de rectángulos&#10;&#10;Descripción generada automáticamente con confianza media"/>
                    <pic:cNvPicPr preferRelativeResize="0"/>
                  </pic:nvPicPr>
                  <pic:blipFill>
                    <a:blip r:embed="rId32"/>
                    <a:srcRect/>
                    <a:stretch>
                      <a:fillRect/>
                    </a:stretch>
                  </pic:blipFill>
                  <pic:spPr>
                    <a:xfrm>
                      <a:off x="0" y="0"/>
                      <a:ext cx="781050" cy="790575"/>
                    </a:xfrm>
                    <a:prstGeom prst="rect">
                      <a:avLst/>
                    </a:prstGeom>
                    <a:ln/>
                  </pic:spPr>
                </pic:pic>
              </a:graphicData>
            </a:graphic>
            <wp14:sizeRelH relativeFrom="margin">
              <wp14:pctWidth>0</wp14:pctWidth>
            </wp14:sizeRelH>
            <wp14:sizeRelV relativeFrom="margin">
              <wp14:pctHeight>0</wp14:pctHeight>
            </wp14:sizeRelV>
          </wp:anchor>
        </w:drawing>
      </w:r>
    </w:p>
    <w:p w14:paraId="00000420" w14:textId="2DFD427F" w:rsidR="00B7777A" w:rsidRDefault="00B7777A" w:rsidP="001C3714">
      <w:pPr>
        <w:pBdr>
          <w:top w:val="nil"/>
          <w:left w:val="nil"/>
          <w:bottom w:val="nil"/>
          <w:right w:val="nil"/>
          <w:between w:val="nil"/>
        </w:pBdr>
        <w:rPr>
          <w:rFonts w:ascii="Arial" w:eastAsia="Arial" w:hAnsi="Arial" w:cs="Arial"/>
          <w:b/>
          <w:sz w:val="22"/>
          <w:szCs w:val="22"/>
          <w:u w:val="single"/>
        </w:rPr>
      </w:pPr>
    </w:p>
    <w:p w14:paraId="00000421" w14:textId="3B3AECBA" w:rsidR="00B7777A" w:rsidRDefault="00B7777A" w:rsidP="001C3714">
      <w:pPr>
        <w:pBdr>
          <w:top w:val="nil"/>
          <w:left w:val="nil"/>
          <w:bottom w:val="nil"/>
          <w:right w:val="nil"/>
          <w:between w:val="nil"/>
        </w:pBdr>
        <w:rPr>
          <w:rFonts w:ascii="Arial" w:eastAsia="Arial" w:hAnsi="Arial" w:cs="Arial"/>
          <w:b/>
          <w:sz w:val="22"/>
          <w:szCs w:val="22"/>
          <w:u w:val="single"/>
        </w:rPr>
      </w:pPr>
    </w:p>
    <w:p w14:paraId="00000422" w14:textId="40FB3A3B" w:rsidR="00B7777A" w:rsidRDefault="001617C6" w:rsidP="001C3714">
      <w:pPr>
        <w:pBdr>
          <w:top w:val="nil"/>
          <w:left w:val="nil"/>
          <w:bottom w:val="nil"/>
          <w:right w:val="nil"/>
          <w:between w:val="nil"/>
        </w:pBdr>
        <w:rPr>
          <w:rFonts w:ascii="Arial" w:eastAsia="Arial" w:hAnsi="Arial" w:cs="Arial"/>
          <w:b/>
          <w:sz w:val="22"/>
          <w:szCs w:val="22"/>
          <w:u w:val="single"/>
        </w:rPr>
      </w:pPr>
      <w:r>
        <w:rPr>
          <w:rFonts w:ascii="Arial" w:eastAsia="Arial" w:hAnsi="Arial" w:cs="Arial"/>
          <w:b/>
          <w:sz w:val="22"/>
          <w:szCs w:val="22"/>
          <w:u w:val="single"/>
        </w:rPr>
        <w:t xml:space="preserve">PROTOCOLO </w:t>
      </w:r>
      <w:r w:rsidR="00B934AB">
        <w:rPr>
          <w:rFonts w:ascii="Arial" w:eastAsia="Arial" w:hAnsi="Arial" w:cs="Arial"/>
          <w:b/>
          <w:sz w:val="22"/>
          <w:szCs w:val="22"/>
          <w:u w:val="single"/>
        </w:rPr>
        <w:t>DE VIOLENCIA LABORAL</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8"/>
          <w:szCs w:val="28"/>
        </w:rPr>
        <w:t xml:space="preserve">FOLIO: </w:t>
      </w:r>
    </w:p>
    <w:p w14:paraId="00000423" w14:textId="77777777" w:rsidR="00B7777A" w:rsidRDefault="001617C6" w:rsidP="001C3714">
      <w:pPr>
        <w:pBdr>
          <w:top w:val="nil"/>
          <w:left w:val="nil"/>
          <w:bottom w:val="nil"/>
          <w:right w:val="nil"/>
          <w:between w:val="nil"/>
        </w:pBdr>
        <w:rPr>
          <w:rFonts w:ascii="Arial" w:eastAsia="Arial" w:hAnsi="Arial" w:cs="Arial"/>
          <w:b/>
          <w:sz w:val="22"/>
          <w:szCs w:val="22"/>
          <w:u w:val="single"/>
        </w:rPr>
      </w:pPr>
      <w:r>
        <w:rPr>
          <w:rFonts w:ascii="Arial" w:eastAsia="Arial" w:hAnsi="Arial" w:cs="Arial"/>
          <w:b/>
          <w:sz w:val="22"/>
          <w:szCs w:val="22"/>
          <w:u w:val="single"/>
        </w:rPr>
        <w:t>Comprobante Recepción/Entrega de Documento</w:t>
      </w:r>
    </w:p>
    <w:p w14:paraId="00000424"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5"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6"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7"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8"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9" w14:textId="77777777" w:rsidR="00B7777A" w:rsidRDefault="001617C6" w:rsidP="001C3714">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Se entrega sobre cerrado NO ___   SI ____</w:t>
      </w:r>
    </w:p>
    <w:p w14:paraId="0000042A"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B" w14:textId="77777777" w:rsidR="00B7777A" w:rsidRDefault="00B7777A" w:rsidP="001C3714">
      <w:pPr>
        <w:pBdr>
          <w:top w:val="nil"/>
          <w:left w:val="nil"/>
          <w:bottom w:val="nil"/>
          <w:right w:val="nil"/>
          <w:between w:val="nil"/>
        </w:pBdr>
        <w:jc w:val="center"/>
        <w:rPr>
          <w:rFonts w:ascii="Arial" w:eastAsia="Arial" w:hAnsi="Arial" w:cs="Arial"/>
          <w:sz w:val="18"/>
          <w:szCs w:val="18"/>
        </w:rPr>
      </w:pPr>
    </w:p>
    <w:p w14:paraId="0000042C" w14:textId="77777777" w:rsidR="00B7777A" w:rsidRDefault="001617C6" w:rsidP="001C3714">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 </w:t>
      </w:r>
    </w:p>
    <w:p w14:paraId="0000042D" w14:textId="77777777" w:rsidR="00B7777A" w:rsidRDefault="00B7777A" w:rsidP="001C3714">
      <w:pPr>
        <w:pBdr>
          <w:top w:val="nil"/>
          <w:left w:val="nil"/>
          <w:bottom w:val="nil"/>
          <w:right w:val="nil"/>
          <w:between w:val="nil"/>
        </w:pBdr>
        <w:rPr>
          <w:rFonts w:ascii="Arial" w:eastAsia="Arial" w:hAnsi="Arial" w:cs="Arial"/>
          <w:sz w:val="18"/>
          <w:szCs w:val="18"/>
        </w:rPr>
      </w:pPr>
    </w:p>
    <w:p w14:paraId="0000042E" w14:textId="77777777" w:rsidR="00B7777A" w:rsidRDefault="00B7777A" w:rsidP="001C3714">
      <w:pPr>
        <w:pBdr>
          <w:top w:val="nil"/>
          <w:left w:val="nil"/>
          <w:bottom w:val="nil"/>
          <w:right w:val="nil"/>
          <w:between w:val="nil"/>
        </w:pBdr>
        <w:rPr>
          <w:rFonts w:ascii="Arial" w:eastAsia="Arial" w:hAnsi="Arial" w:cs="Arial"/>
          <w:sz w:val="18"/>
          <w:szCs w:val="18"/>
        </w:rPr>
      </w:pPr>
    </w:p>
    <w:p w14:paraId="0000042F" w14:textId="77777777" w:rsidR="00B7777A" w:rsidRDefault="001617C6" w:rsidP="001C3714">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 xml:space="preserve">        Fecha _____/_____/_____                                                 </w:t>
      </w:r>
      <w:r>
        <w:rPr>
          <w:rFonts w:ascii="Arial" w:eastAsia="Arial" w:hAnsi="Arial" w:cs="Arial"/>
          <w:sz w:val="18"/>
          <w:szCs w:val="18"/>
        </w:rPr>
        <w:tab/>
      </w:r>
      <w:r>
        <w:rPr>
          <w:rFonts w:ascii="Arial" w:eastAsia="Arial" w:hAnsi="Arial" w:cs="Arial"/>
          <w:sz w:val="18"/>
          <w:szCs w:val="18"/>
        </w:rPr>
        <w:tab/>
        <w:t xml:space="preserve"> ____________________________________</w:t>
      </w:r>
    </w:p>
    <w:p w14:paraId="00000430" w14:textId="77777777" w:rsidR="00B7777A" w:rsidRDefault="001617C6">
      <w:pPr>
        <w:pBdr>
          <w:top w:val="nil"/>
          <w:left w:val="nil"/>
          <w:bottom w:val="nil"/>
          <w:right w:val="nil"/>
          <w:between w:val="nil"/>
        </w:pBdr>
        <w:ind w:left="2880" w:firstLine="1373"/>
        <w:jc w:val="cente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Receptor/a</w:t>
      </w:r>
    </w:p>
    <w:p w14:paraId="00000431" w14:textId="77777777" w:rsidR="00B7777A" w:rsidRDefault="001617C6">
      <w:pPr>
        <w:pBdr>
          <w:top w:val="nil"/>
          <w:left w:val="nil"/>
          <w:bottom w:val="nil"/>
          <w:right w:val="nil"/>
          <w:between w:val="nil"/>
        </w:pBdr>
        <w:ind w:left="2880" w:firstLine="1373"/>
        <w:jc w:val="cente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Nombre – Firma – Timbre </w:t>
      </w:r>
    </w:p>
    <w:p w14:paraId="00000432" w14:textId="225878BB" w:rsidR="00B7777A" w:rsidRDefault="00B7777A">
      <w:pPr>
        <w:pBdr>
          <w:top w:val="nil"/>
          <w:left w:val="nil"/>
          <w:bottom w:val="nil"/>
          <w:right w:val="nil"/>
          <w:between w:val="nil"/>
        </w:pBdr>
        <w:rPr>
          <w:rFonts w:ascii="Arial" w:eastAsia="Arial" w:hAnsi="Arial" w:cs="Arial"/>
          <w:sz w:val="18"/>
          <w:szCs w:val="18"/>
        </w:rPr>
      </w:pPr>
    </w:p>
    <w:p w14:paraId="00000433" w14:textId="77777777" w:rsidR="00B7777A" w:rsidRDefault="00B7777A">
      <w:pPr>
        <w:pBdr>
          <w:top w:val="nil"/>
          <w:left w:val="nil"/>
          <w:bottom w:val="nil"/>
          <w:right w:val="nil"/>
          <w:between w:val="nil"/>
        </w:pBdr>
        <w:rPr>
          <w:rFonts w:ascii="Arial" w:eastAsia="Arial" w:hAnsi="Arial" w:cs="Arial"/>
          <w:sz w:val="18"/>
          <w:szCs w:val="18"/>
        </w:rPr>
      </w:pPr>
    </w:p>
    <w:p w14:paraId="00000434" w14:textId="77777777" w:rsidR="00B7777A" w:rsidRDefault="00B7777A">
      <w:pPr>
        <w:pBdr>
          <w:top w:val="nil"/>
          <w:left w:val="nil"/>
          <w:bottom w:val="nil"/>
          <w:right w:val="nil"/>
          <w:between w:val="nil"/>
        </w:pBdr>
        <w:rPr>
          <w:rFonts w:ascii="Arial" w:eastAsia="Arial" w:hAnsi="Arial" w:cs="Arial"/>
          <w:sz w:val="18"/>
          <w:szCs w:val="18"/>
        </w:rPr>
      </w:pPr>
    </w:p>
    <w:p w14:paraId="00000435" w14:textId="77777777" w:rsidR="00B7777A" w:rsidRDefault="00B7777A">
      <w:pPr>
        <w:pBdr>
          <w:top w:val="nil"/>
          <w:left w:val="nil"/>
          <w:bottom w:val="nil"/>
          <w:right w:val="nil"/>
          <w:between w:val="nil"/>
        </w:pBdr>
        <w:rPr>
          <w:rFonts w:ascii="Arial" w:eastAsia="Arial" w:hAnsi="Arial" w:cs="Arial"/>
          <w:sz w:val="18"/>
          <w:szCs w:val="18"/>
        </w:rPr>
      </w:pPr>
    </w:p>
    <w:p w14:paraId="00000436" w14:textId="77777777" w:rsidR="00B7777A" w:rsidRDefault="00B7777A">
      <w:pPr>
        <w:pBdr>
          <w:top w:val="nil"/>
          <w:left w:val="nil"/>
          <w:bottom w:val="nil"/>
          <w:right w:val="nil"/>
          <w:between w:val="nil"/>
        </w:pBdr>
        <w:rPr>
          <w:rFonts w:ascii="Arial" w:eastAsia="Arial" w:hAnsi="Arial" w:cs="Arial"/>
          <w:sz w:val="18"/>
          <w:szCs w:val="18"/>
        </w:rPr>
      </w:pPr>
    </w:p>
    <w:p w14:paraId="00000437" w14:textId="371C536F" w:rsidR="00B7777A" w:rsidRDefault="00292CD5">
      <w:pPr>
        <w:pBdr>
          <w:top w:val="nil"/>
          <w:left w:val="nil"/>
          <w:bottom w:val="nil"/>
          <w:right w:val="nil"/>
          <w:between w:val="nil"/>
        </w:pBdr>
        <w:ind w:right="163"/>
        <w:rPr>
          <w:rFonts w:ascii="Libre Franklin" w:eastAsia="Libre Franklin" w:hAnsi="Libre Franklin" w:cs="Libre Franklin"/>
          <w:b/>
          <w:sz w:val="32"/>
          <w:szCs w:val="32"/>
        </w:rPr>
      </w:pPr>
      <w:r>
        <w:rPr>
          <w:rFonts w:ascii="Arial" w:eastAsia="Arial" w:hAnsi="Arial" w:cs="Arial"/>
          <w:noProof/>
          <w:sz w:val="18"/>
          <w:szCs w:val="18"/>
        </w:rPr>
        <mc:AlternateContent>
          <mc:Choice Requires="wps">
            <w:drawing>
              <wp:anchor distT="0" distB="0" distL="114300" distR="114300" simplePos="0" relativeHeight="251668480" behindDoc="0" locked="0" layoutInCell="1" hidden="0" allowOverlap="1" wp14:anchorId="16D1AFBF" wp14:editId="5E421EFE">
                <wp:simplePos x="0" y="0"/>
                <wp:positionH relativeFrom="page">
                  <wp:posOffset>2055495</wp:posOffset>
                </wp:positionH>
                <wp:positionV relativeFrom="margin">
                  <wp:posOffset>7934960</wp:posOffset>
                </wp:positionV>
                <wp:extent cx="3457575" cy="773430"/>
                <wp:effectExtent l="0" t="0" r="0" b="0"/>
                <wp:wrapSquare wrapText="bothSides" distT="0" distB="0" distL="114300" distR="114300"/>
                <wp:docPr id="1073742233" name="Rectángulo 1073742233"/>
                <wp:cNvGraphicFramePr/>
                <a:graphic xmlns:a="http://schemas.openxmlformats.org/drawingml/2006/main">
                  <a:graphicData uri="http://schemas.microsoft.com/office/word/2010/wordprocessingShape">
                    <wps:wsp>
                      <wps:cNvSpPr/>
                      <wps:spPr>
                        <a:xfrm>
                          <a:off x="0" y="0"/>
                          <a:ext cx="3457575" cy="773430"/>
                        </a:xfrm>
                        <a:prstGeom prst="rect">
                          <a:avLst/>
                        </a:prstGeom>
                        <a:noFill/>
                        <a:ln w="9525" cap="flat" cmpd="sng">
                          <a:solidFill>
                            <a:srgbClr val="4472C4"/>
                          </a:solidFill>
                          <a:prstDash val="solid"/>
                          <a:round/>
                          <a:headEnd type="none" w="sm" len="sm"/>
                          <a:tailEnd type="none" w="sm" len="sm"/>
                        </a:ln>
                      </wps:spPr>
                      <wps:txbx>
                        <w:txbxContent>
                          <w:p w14:paraId="47F246A4" w14:textId="77777777" w:rsidR="00B7777A" w:rsidRDefault="001617C6">
                            <w:pPr>
                              <w:jc w:val="both"/>
                              <w:textDirection w:val="btLr"/>
                            </w:pPr>
                            <w:r>
                              <w:rPr>
                                <w:rFonts w:ascii="Arial" w:eastAsia="Arial" w:hAnsi="Arial" w:cs="Arial"/>
                              </w:rPr>
                              <w:t>Recordar el aspecto confidencial del documento. En caso de incumplimiento, se está sujeto a responsabilidad administrativa de acuerdo con el DFL N°29, 2005 (Estatuto Administrativo, Ministerio de Hacienda).</w:t>
                            </w:r>
                          </w:p>
                        </w:txbxContent>
                      </wps:txbx>
                      <wps:bodyPr spcFirstLastPara="1" wrap="square" lIns="91425" tIns="45700" rIns="91425" bIns="45700" anchor="ctr" anchorCtr="0">
                        <a:noAutofit/>
                      </wps:bodyPr>
                    </wps:wsp>
                  </a:graphicData>
                </a:graphic>
              </wp:anchor>
            </w:drawing>
          </mc:Choice>
          <mc:Fallback>
            <w:pict>
              <v:rect w14:anchorId="16D1AFBF" id="Rectángulo 1073742233" o:spid="_x0000_s1065" style="position:absolute;margin-left:161.85pt;margin-top:624.8pt;width:272.25pt;height:60.9pt;z-index:251668480;visibility:visible;mso-wrap-style:square;mso-wrap-distance-left:9pt;mso-wrap-distance-top:0;mso-wrap-distance-right:9pt;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" filled="f" strokecolor="#4472c4">
                <v:stroke startarrowwidth="narrow" startarrowlength="short" endarrowwidth="narrow" endarrowlength="short" joinstyle="round"/>
                <v:textbox inset="2.53958mm,1.2694mm,2.53958mm,1.2694mm">
                  <w:txbxContent>
                    <w:p w14:paraId="47F246A4" w14:textId="77777777" w:rsidR="00B7777A" w:rsidRDefault="001617C6">
                      <w:pPr>
                        <w:jc w:val="both"/>
                        <w:textDirection w:val="btLr"/>
                      </w:pPr>
                      <w:r>
                        <w:rPr>
                          <w:rFonts w:ascii="Arial" w:eastAsia="Arial" w:hAnsi="Arial" w:cs="Arial"/>
                        </w:rPr>
                        <w:t>Recordar el aspecto confidencial del documento. En caso de incumplimiento, se está sujeto a responsabilidad administrativa de acuerdo con el DFL N°29, 2005 (Estatuto Administrativo, Ministerio de Hacienda).</w:t>
                      </w:r>
                    </w:p>
                  </w:txbxContent>
                </v:textbox>
                <w10:wrap type="square" anchorx="page" anchory="margin"/>
              </v:rect>
            </w:pict>
          </mc:Fallback>
        </mc:AlternateContent>
      </w:r>
    </w:p>
    <w:p w14:paraId="00000438" w14:textId="250E2521" w:rsidR="00B7777A" w:rsidRDefault="00B7777A">
      <w:pPr>
        <w:pBdr>
          <w:top w:val="nil"/>
          <w:left w:val="nil"/>
          <w:bottom w:val="nil"/>
          <w:right w:val="nil"/>
          <w:between w:val="nil"/>
        </w:pBdr>
        <w:ind w:right="163"/>
        <w:jc w:val="center"/>
        <w:rPr>
          <w:rFonts w:ascii="Libre Franklin" w:eastAsia="Libre Franklin" w:hAnsi="Libre Franklin" w:cs="Libre Franklin"/>
          <w:b/>
          <w:sz w:val="32"/>
          <w:szCs w:val="32"/>
        </w:rPr>
      </w:pPr>
    </w:p>
    <w:p w14:paraId="58A88F85" w14:textId="77777777" w:rsidR="001C3714" w:rsidRDefault="001C3714">
      <w:pPr>
        <w:pBdr>
          <w:top w:val="nil"/>
          <w:left w:val="nil"/>
          <w:bottom w:val="nil"/>
          <w:right w:val="nil"/>
          <w:between w:val="nil"/>
        </w:pBdr>
        <w:ind w:right="163"/>
        <w:jc w:val="center"/>
        <w:rPr>
          <w:rFonts w:ascii="Libre Franklin" w:eastAsia="Libre Franklin" w:hAnsi="Libre Franklin" w:cs="Libre Franklin"/>
          <w:b/>
          <w:sz w:val="32"/>
          <w:szCs w:val="32"/>
        </w:rPr>
      </w:pPr>
    </w:p>
    <w:p w14:paraId="3EB8EC6C" w14:textId="77777777" w:rsidR="00292CD5" w:rsidRDefault="00292CD5">
      <w:pPr>
        <w:pBdr>
          <w:top w:val="nil"/>
          <w:left w:val="nil"/>
          <w:bottom w:val="nil"/>
          <w:right w:val="nil"/>
          <w:between w:val="nil"/>
        </w:pBdr>
        <w:ind w:right="163"/>
        <w:jc w:val="center"/>
        <w:rPr>
          <w:rFonts w:ascii="Libre Franklin" w:eastAsia="Libre Franklin" w:hAnsi="Libre Franklin" w:cs="Libre Franklin"/>
          <w:b/>
          <w:sz w:val="32"/>
          <w:szCs w:val="32"/>
        </w:rPr>
      </w:pPr>
    </w:p>
    <w:p w14:paraId="1864281C" w14:textId="77777777" w:rsidR="00E80E9D" w:rsidRDefault="00E80E9D">
      <w:pPr>
        <w:pBdr>
          <w:top w:val="nil"/>
          <w:left w:val="nil"/>
          <w:bottom w:val="nil"/>
          <w:right w:val="nil"/>
          <w:between w:val="nil"/>
        </w:pBdr>
        <w:ind w:right="163"/>
        <w:jc w:val="center"/>
        <w:rPr>
          <w:rFonts w:ascii="Libre Franklin" w:eastAsia="Libre Franklin" w:hAnsi="Libre Franklin" w:cs="Libre Franklin"/>
          <w:b/>
          <w:sz w:val="32"/>
          <w:szCs w:val="32"/>
        </w:rPr>
      </w:pPr>
    </w:p>
    <w:p w14:paraId="00000439" w14:textId="6FDDFFC3" w:rsidR="00B7777A" w:rsidRDefault="001617C6">
      <w:pPr>
        <w:pBdr>
          <w:top w:val="nil"/>
          <w:left w:val="nil"/>
          <w:bottom w:val="nil"/>
          <w:right w:val="nil"/>
          <w:between w:val="nil"/>
        </w:pBdr>
        <w:ind w:right="163"/>
        <w:jc w:val="center"/>
        <w:rPr>
          <w:rFonts w:ascii="Libre Franklin" w:eastAsia="Libre Franklin" w:hAnsi="Libre Franklin" w:cs="Libre Franklin"/>
          <w:b/>
          <w:sz w:val="32"/>
          <w:szCs w:val="32"/>
        </w:rPr>
      </w:pPr>
      <w:r>
        <w:rPr>
          <w:rFonts w:ascii="Libre Franklin" w:eastAsia="Libre Franklin" w:hAnsi="Libre Franklin" w:cs="Libre Franklin"/>
          <w:b/>
          <w:sz w:val="32"/>
          <w:szCs w:val="32"/>
        </w:rPr>
        <w:lastRenderedPageBreak/>
        <w:t>ANEXO N</w:t>
      </w:r>
      <w:r w:rsidR="00710C5B">
        <w:rPr>
          <w:rFonts w:ascii="Libre Franklin" w:eastAsia="Libre Franklin" w:hAnsi="Libre Franklin" w:cs="Libre Franklin"/>
          <w:b/>
          <w:sz w:val="32"/>
          <w:szCs w:val="32"/>
        </w:rPr>
        <w:t>.</w:t>
      </w:r>
      <w:r>
        <w:rPr>
          <w:rFonts w:ascii="Libre Franklin" w:eastAsia="Libre Franklin" w:hAnsi="Libre Franklin" w:cs="Libre Franklin"/>
          <w:b/>
          <w:sz w:val="32"/>
          <w:szCs w:val="32"/>
        </w:rPr>
        <w:t>°</w:t>
      </w:r>
      <w:r w:rsidR="00B934AB">
        <w:rPr>
          <w:rFonts w:ascii="Libre Franklin" w:eastAsia="Libre Franklin" w:hAnsi="Libre Franklin" w:cs="Libre Franklin"/>
          <w:b/>
          <w:sz w:val="32"/>
          <w:szCs w:val="32"/>
        </w:rPr>
        <w:t>5</w:t>
      </w:r>
    </w:p>
    <w:p w14:paraId="0000043A" w14:textId="77777777" w:rsidR="00B7777A" w:rsidRDefault="001617C6">
      <w:pPr>
        <w:pBdr>
          <w:top w:val="nil"/>
          <w:left w:val="nil"/>
          <w:bottom w:val="nil"/>
          <w:right w:val="nil"/>
          <w:between w:val="nil"/>
        </w:pBdr>
        <w:ind w:right="163"/>
        <w:jc w:val="center"/>
        <w:rPr>
          <w:rFonts w:ascii="Libre Franklin" w:eastAsia="Libre Franklin" w:hAnsi="Libre Franklin" w:cs="Libre Franklin"/>
          <w:b/>
          <w:sz w:val="24"/>
          <w:szCs w:val="24"/>
        </w:rPr>
      </w:pPr>
      <w:r>
        <w:rPr>
          <w:rFonts w:ascii="Libre Franklin" w:eastAsia="Libre Franklin" w:hAnsi="Libre Franklin" w:cs="Libre Franklin"/>
          <w:b/>
          <w:sz w:val="24"/>
          <w:szCs w:val="24"/>
        </w:rPr>
        <w:t>Flujograma de Denuncia en DSSMC</w:t>
      </w:r>
    </w:p>
    <w:p w14:paraId="0000043B" w14:textId="77777777" w:rsidR="00B7777A" w:rsidRDefault="001617C6">
      <w:pPr>
        <w:pBdr>
          <w:top w:val="nil"/>
          <w:left w:val="nil"/>
          <w:bottom w:val="nil"/>
          <w:right w:val="nil"/>
          <w:between w:val="nil"/>
        </w:pBdr>
        <w:ind w:left="-283" w:right="163"/>
        <w:jc w:val="center"/>
        <w:rPr>
          <w:rFonts w:ascii="Libre Franklin" w:eastAsia="Libre Franklin" w:hAnsi="Libre Franklin" w:cs="Libre Franklin"/>
          <w:b/>
          <w:sz w:val="32"/>
          <w:szCs w:val="32"/>
        </w:rPr>
        <w:sectPr w:rsidR="00B7777A" w:rsidSect="004426F8">
          <w:headerReference w:type="default" r:id="rId40"/>
          <w:pgSz w:w="12240" w:h="15840" w:code="1"/>
          <w:pgMar w:top="907" w:right="1077" w:bottom="907" w:left="1077" w:header="397" w:footer="397" w:gutter="0"/>
          <w:cols w:space="720"/>
          <w:docGrid w:linePitch="272"/>
        </w:sectPr>
      </w:pPr>
      <w:r>
        <w:rPr>
          <w:rFonts w:ascii="Libre Franklin" w:eastAsia="Libre Franklin" w:hAnsi="Libre Franklin" w:cs="Libre Franklin"/>
          <w:b/>
          <w:noProof/>
          <w:sz w:val="32"/>
          <w:szCs w:val="32"/>
        </w:rPr>
        <w:drawing>
          <wp:inline distT="114300" distB="114300" distL="114300" distR="114300" wp14:anchorId="68FDB53E" wp14:editId="2CFFE242">
            <wp:extent cx="6657975" cy="8293214"/>
            <wp:effectExtent l="0" t="0" r="0" b="0"/>
            <wp:docPr id="10737422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6657975" cy="8293214"/>
                    </a:xfrm>
                    <a:prstGeom prst="rect">
                      <a:avLst/>
                    </a:prstGeom>
                    <a:ln/>
                  </pic:spPr>
                </pic:pic>
              </a:graphicData>
            </a:graphic>
          </wp:inline>
        </w:drawing>
      </w:r>
    </w:p>
    <w:p w14:paraId="0000043C" w14:textId="37D62171"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r>
        <w:rPr>
          <w:rFonts w:ascii="Libre Franklin" w:eastAsia="Libre Franklin" w:hAnsi="Libre Franklin" w:cs="Libre Franklin"/>
          <w:b/>
          <w:sz w:val="28"/>
          <w:szCs w:val="28"/>
        </w:rPr>
        <w:lastRenderedPageBreak/>
        <w:t>ANEXO N</w:t>
      </w:r>
      <w:r w:rsidR="00710C5B">
        <w:rPr>
          <w:rFonts w:ascii="Libre Franklin" w:eastAsia="Libre Franklin" w:hAnsi="Libre Franklin" w:cs="Libre Franklin"/>
          <w:b/>
          <w:sz w:val="28"/>
          <w:szCs w:val="28"/>
        </w:rPr>
        <w:t>.</w:t>
      </w:r>
      <w:r>
        <w:rPr>
          <w:rFonts w:ascii="Libre Franklin" w:eastAsia="Libre Franklin" w:hAnsi="Libre Franklin" w:cs="Libre Franklin"/>
          <w:b/>
          <w:sz w:val="28"/>
          <w:szCs w:val="28"/>
        </w:rPr>
        <w:t xml:space="preserve">º </w:t>
      </w:r>
      <w:r w:rsidR="00B934AB">
        <w:rPr>
          <w:rFonts w:ascii="Libre Franklin" w:eastAsia="Libre Franklin" w:hAnsi="Libre Franklin" w:cs="Libre Franklin"/>
          <w:b/>
          <w:sz w:val="28"/>
          <w:szCs w:val="28"/>
        </w:rPr>
        <w:t>6</w:t>
      </w:r>
      <w:r>
        <w:rPr>
          <w:rFonts w:ascii="Libre Franklin" w:eastAsia="Libre Franklin" w:hAnsi="Libre Franklin" w:cs="Libre Franklin"/>
          <w:b/>
          <w:sz w:val="28"/>
          <w:szCs w:val="28"/>
        </w:rPr>
        <w:t xml:space="preserve"> </w:t>
      </w:r>
    </w:p>
    <w:p w14:paraId="0000043D" w14:textId="77777777"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4"/>
          <w:szCs w:val="24"/>
        </w:rPr>
      </w:pPr>
      <w:r>
        <w:rPr>
          <w:rFonts w:ascii="Libre Franklin" w:eastAsia="Libre Franklin" w:hAnsi="Libre Franklin" w:cs="Libre Franklin"/>
          <w:b/>
          <w:sz w:val="24"/>
          <w:szCs w:val="24"/>
        </w:rPr>
        <w:t xml:space="preserve">Flujograma Dirección de Atención Primaria </w:t>
      </w:r>
    </w:p>
    <w:p w14:paraId="0000043E"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4"/>
          <w:szCs w:val="24"/>
        </w:rPr>
      </w:pPr>
    </w:p>
    <w:p w14:paraId="0000043F" w14:textId="77777777"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4"/>
          <w:szCs w:val="24"/>
        </w:rPr>
        <w:sectPr w:rsidR="00B7777A">
          <w:pgSz w:w="15840" w:h="12240" w:orient="landscape"/>
          <w:pgMar w:top="1077" w:right="907" w:bottom="1077" w:left="907" w:header="397" w:footer="397" w:gutter="0"/>
          <w:cols w:space="720"/>
        </w:sectPr>
      </w:pPr>
      <w:r>
        <w:rPr>
          <w:rFonts w:ascii="Libre Franklin" w:eastAsia="Libre Franklin" w:hAnsi="Libre Franklin" w:cs="Libre Franklin"/>
          <w:b/>
          <w:noProof/>
          <w:sz w:val="24"/>
          <w:szCs w:val="24"/>
        </w:rPr>
        <w:drawing>
          <wp:inline distT="114300" distB="114300" distL="114300" distR="114300" wp14:anchorId="083A4575" wp14:editId="2F288FB6">
            <wp:extent cx="8728368" cy="5390984"/>
            <wp:effectExtent l="0" t="0" r="0" b="635"/>
            <wp:docPr id="10737422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739826" cy="5398061"/>
                    </a:xfrm>
                    <a:prstGeom prst="rect">
                      <a:avLst/>
                    </a:prstGeom>
                    <a:ln/>
                  </pic:spPr>
                </pic:pic>
              </a:graphicData>
            </a:graphic>
          </wp:inline>
        </w:drawing>
      </w:r>
    </w:p>
    <w:p w14:paraId="00000440" w14:textId="6DCBA662"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r>
        <w:rPr>
          <w:rFonts w:ascii="Libre Franklin" w:eastAsia="Libre Franklin" w:hAnsi="Libre Franklin" w:cs="Libre Franklin"/>
          <w:b/>
          <w:sz w:val="28"/>
          <w:szCs w:val="28"/>
        </w:rPr>
        <w:lastRenderedPageBreak/>
        <w:t>ANEXO N</w:t>
      </w:r>
      <w:r w:rsidR="00710C5B">
        <w:rPr>
          <w:rFonts w:ascii="Libre Franklin" w:eastAsia="Libre Franklin" w:hAnsi="Libre Franklin" w:cs="Libre Franklin"/>
          <w:b/>
          <w:sz w:val="28"/>
          <w:szCs w:val="28"/>
        </w:rPr>
        <w:t>.</w:t>
      </w:r>
      <w:r>
        <w:rPr>
          <w:rFonts w:ascii="Libre Franklin" w:eastAsia="Libre Franklin" w:hAnsi="Libre Franklin" w:cs="Libre Franklin"/>
          <w:b/>
          <w:sz w:val="28"/>
          <w:szCs w:val="28"/>
        </w:rPr>
        <w:t xml:space="preserve">º </w:t>
      </w:r>
      <w:r w:rsidR="00B934AB">
        <w:rPr>
          <w:rFonts w:ascii="Libre Franklin" w:eastAsia="Libre Franklin" w:hAnsi="Libre Franklin" w:cs="Libre Franklin"/>
          <w:b/>
          <w:sz w:val="28"/>
          <w:szCs w:val="28"/>
        </w:rPr>
        <w:t>7</w:t>
      </w:r>
      <w:r>
        <w:rPr>
          <w:rFonts w:ascii="Libre Franklin" w:eastAsia="Libre Franklin" w:hAnsi="Libre Franklin" w:cs="Libre Franklin"/>
          <w:b/>
          <w:sz w:val="28"/>
          <w:szCs w:val="28"/>
        </w:rPr>
        <w:t xml:space="preserve"> </w:t>
      </w:r>
    </w:p>
    <w:p w14:paraId="00000441" w14:textId="1143DEA0"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   Flujograma Hospital de Urgencias </w:t>
      </w:r>
      <w:r w:rsidR="00B934AB">
        <w:rPr>
          <w:rFonts w:ascii="Libre Franklin" w:eastAsia="Libre Franklin" w:hAnsi="Libre Franklin" w:cs="Libre Franklin"/>
          <w:b/>
          <w:sz w:val="22"/>
          <w:szCs w:val="22"/>
        </w:rPr>
        <w:t>Asistencia</w:t>
      </w:r>
      <w:r>
        <w:rPr>
          <w:rFonts w:ascii="Libre Franklin" w:eastAsia="Libre Franklin" w:hAnsi="Libre Franklin" w:cs="Libre Franklin"/>
          <w:b/>
          <w:sz w:val="22"/>
          <w:szCs w:val="22"/>
        </w:rPr>
        <w:t xml:space="preserve"> P</w:t>
      </w:r>
      <w:r w:rsidR="00B934AB">
        <w:rPr>
          <w:rFonts w:ascii="Libre Franklin" w:eastAsia="Libre Franklin" w:hAnsi="Libre Franklin" w:cs="Libre Franklin"/>
          <w:b/>
          <w:sz w:val="22"/>
          <w:szCs w:val="22"/>
        </w:rPr>
        <w:t>ública</w:t>
      </w:r>
      <w:r>
        <w:rPr>
          <w:rFonts w:ascii="Libre Franklin" w:eastAsia="Libre Franklin" w:hAnsi="Libre Franklin" w:cs="Libre Franklin"/>
          <w:b/>
          <w:sz w:val="22"/>
          <w:szCs w:val="22"/>
        </w:rPr>
        <w:t xml:space="preserve"> </w:t>
      </w:r>
    </w:p>
    <w:p w14:paraId="00000442"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2"/>
          <w:szCs w:val="22"/>
        </w:rPr>
      </w:pPr>
    </w:p>
    <w:p w14:paraId="00000443"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2"/>
          <w:szCs w:val="22"/>
        </w:rPr>
      </w:pPr>
    </w:p>
    <w:p w14:paraId="00000444"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p>
    <w:p w14:paraId="00000445" w14:textId="77777777"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sectPr w:rsidR="00B7777A">
          <w:pgSz w:w="12240" w:h="15840"/>
          <w:pgMar w:top="907" w:right="1077" w:bottom="907" w:left="1077" w:header="397" w:footer="397" w:gutter="0"/>
          <w:cols w:space="720"/>
        </w:sectPr>
      </w:pPr>
      <w:r>
        <w:rPr>
          <w:rFonts w:ascii="Libre Franklin" w:eastAsia="Libre Franklin" w:hAnsi="Libre Franklin" w:cs="Libre Franklin"/>
          <w:b/>
          <w:noProof/>
          <w:sz w:val="32"/>
          <w:szCs w:val="32"/>
        </w:rPr>
        <w:drawing>
          <wp:inline distT="0" distB="0" distL="0" distR="0" wp14:anchorId="655C64FA" wp14:editId="249ABF09">
            <wp:extent cx="5718413" cy="5609569"/>
            <wp:effectExtent l="0" t="0" r="0" b="0"/>
            <wp:docPr id="1073742251"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43"/>
                    <a:srcRect/>
                    <a:stretch>
                      <a:fillRect/>
                    </a:stretch>
                  </pic:blipFill>
                  <pic:spPr>
                    <a:xfrm>
                      <a:off x="0" y="0"/>
                      <a:ext cx="5718413" cy="5609569"/>
                    </a:xfrm>
                    <a:prstGeom prst="rect">
                      <a:avLst/>
                    </a:prstGeom>
                    <a:ln/>
                  </pic:spPr>
                </pic:pic>
              </a:graphicData>
            </a:graphic>
          </wp:inline>
        </w:drawing>
      </w:r>
    </w:p>
    <w:p w14:paraId="00000446" w14:textId="3D70E2E2"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r>
        <w:rPr>
          <w:rFonts w:ascii="Libre Franklin" w:eastAsia="Libre Franklin" w:hAnsi="Libre Franklin" w:cs="Libre Franklin"/>
          <w:b/>
          <w:sz w:val="28"/>
          <w:szCs w:val="28"/>
        </w:rPr>
        <w:lastRenderedPageBreak/>
        <w:t>ANEXO N</w:t>
      </w:r>
      <w:r w:rsidR="00710C5B">
        <w:rPr>
          <w:rFonts w:ascii="Libre Franklin" w:eastAsia="Libre Franklin" w:hAnsi="Libre Franklin" w:cs="Libre Franklin"/>
          <w:b/>
          <w:sz w:val="28"/>
          <w:szCs w:val="28"/>
        </w:rPr>
        <w:t>.</w:t>
      </w:r>
      <w:r>
        <w:rPr>
          <w:rFonts w:ascii="Libre Franklin" w:eastAsia="Libre Franklin" w:hAnsi="Libre Franklin" w:cs="Libre Franklin"/>
          <w:b/>
          <w:sz w:val="28"/>
          <w:szCs w:val="28"/>
        </w:rPr>
        <w:t xml:space="preserve">º </w:t>
      </w:r>
      <w:r w:rsidR="00CE1CCB">
        <w:rPr>
          <w:rFonts w:ascii="Libre Franklin" w:eastAsia="Libre Franklin" w:hAnsi="Libre Franklin" w:cs="Libre Franklin"/>
          <w:b/>
          <w:sz w:val="28"/>
          <w:szCs w:val="28"/>
        </w:rPr>
        <w:t>8</w:t>
      </w:r>
      <w:r>
        <w:rPr>
          <w:rFonts w:ascii="Libre Franklin" w:eastAsia="Libre Franklin" w:hAnsi="Libre Franklin" w:cs="Libre Franklin"/>
          <w:b/>
          <w:sz w:val="28"/>
          <w:szCs w:val="28"/>
        </w:rPr>
        <w:t xml:space="preserve"> </w:t>
      </w:r>
    </w:p>
    <w:p w14:paraId="00000447" w14:textId="23E325EB"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4"/>
          <w:szCs w:val="24"/>
        </w:rPr>
      </w:pPr>
      <w:r>
        <w:rPr>
          <w:rFonts w:ascii="Libre Franklin" w:eastAsia="Libre Franklin" w:hAnsi="Libre Franklin" w:cs="Libre Franklin"/>
          <w:b/>
          <w:sz w:val="24"/>
          <w:szCs w:val="24"/>
        </w:rPr>
        <w:t>Flujograma Hospital El Carmen</w:t>
      </w:r>
      <w:r w:rsidR="00B934AB">
        <w:rPr>
          <w:rFonts w:ascii="Libre Franklin" w:eastAsia="Libre Franklin" w:hAnsi="Libre Franklin" w:cs="Libre Franklin"/>
          <w:b/>
          <w:sz w:val="24"/>
          <w:szCs w:val="24"/>
        </w:rPr>
        <w:t>, Dr. Luis Valentín Ferrada</w:t>
      </w:r>
    </w:p>
    <w:p w14:paraId="00000448"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4"/>
          <w:szCs w:val="24"/>
        </w:rPr>
      </w:pPr>
    </w:p>
    <w:p w14:paraId="00000449" w14:textId="77777777"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4"/>
          <w:szCs w:val="24"/>
        </w:rPr>
        <w:sectPr w:rsidR="00B7777A">
          <w:pgSz w:w="15840" w:h="12240" w:orient="landscape"/>
          <w:pgMar w:top="1077" w:right="907" w:bottom="1077" w:left="907" w:header="397" w:footer="397" w:gutter="0"/>
          <w:cols w:space="720"/>
        </w:sectPr>
      </w:pPr>
      <w:r>
        <w:rPr>
          <w:noProof/>
        </w:rPr>
        <w:drawing>
          <wp:inline distT="0" distB="0" distL="0" distR="0" wp14:anchorId="5F9F8B8B" wp14:editId="06B93415">
            <wp:extent cx="9086850" cy="5400675"/>
            <wp:effectExtent l="0" t="0" r="0" b="0"/>
            <wp:docPr id="10737422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9086850" cy="5400675"/>
                    </a:xfrm>
                    <a:prstGeom prst="rect">
                      <a:avLst/>
                    </a:prstGeom>
                    <a:ln/>
                  </pic:spPr>
                </pic:pic>
              </a:graphicData>
            </a:graphic>
          </wp:inline>
        </w:drawing>
      </w:r>
    </w:p>
    <w:p w14:paraId="0000044A"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p>
    <w:p w14:paraId="0000044B" w14:textId="1CEE7ACD"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r>
        <w:rPr>
          <w:rFonts w:ascii="Libre Franklin" w:eastAsia="Libre Franklin" w:hAnsi="Libre Franklin" w:cs="Libre Franklin"/>
          <w:b/>
          <w:sz w:val="28"/>
          <w:szCs w:val="28"/>
        </w:rPr>
        <w:t>ANEXO N</w:t>
      </w:r>
      <w:r w:rsidR="00710C5B">
        <w:rPr>
          <w:rFonts w:ascii="Libre Franklin" w:eastAsia="Libre Franklin" w:hAnsi="Libre Franklin" w:cs="Libre Franklin"/>
          <w:b/>
          <w:sz w:val="28"/>
          <w:szCs w:val="28"/>
        </w:rPr>
        <w:t>.</w:t>
      </w:r>
      <w:r>
        <w:rPr>
          <w:rFonts w:ascii="Libre Franklin" w:eastAsia="Libre Franklin" w:hAnsi="Libre Franklin" w:cs="Libre Franklin"/>
          <w:b/>
          <w:sz w:val="28"/>
          <w:szCs w:val="28"/>
        </w:rPr>
        <w:t xml:space="preserve">º </w:t>
      </w:r>
      <w:r w:rsidR="00CE1CCB">
        <w:rPr>
          <w:rFonts w:ascii="Libre Franklin" w:eastAsia="Libre Franklin" w:hAnsi="Libre Franklin" w:cs="Libre Franklin"/>
          <w:b/>
          <w:sz w:val="28"/>
          <w:szCs w:val="28"/>
        </w:rPr>
        <w:t>9</w:t>
      </w:r>
      <w:r>
        <w:rPr>
          <w:rFonts w:ascii="Libre Franklin" w:eastAsia="Libre Franklin" w:hAnsi="Libre Franklin" w:cs="Libre Franklin"/>
          <w:b/>
          <w:sz w:val="28"/>
          <w:szCs w:val="28"/>
        </w:rPr>
        <w:t xml:space="preserve"> </w:t>
      </w:r>
    </w:p>
    <w:p w14:paraId="0000044C" w14:textId="77777777"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2"/>
          <w:szCs w:val="22"/>
        </w:rPr>
      </w:pPr>
      <w:r>
        <w:rPr>
          <w:rFonts w:ascii="Libre Franklin" w:eastAsia="Libre Franklin" w:hAnsi="Libre Franklin" w:cs="Libre Franklin"/>
          <w:b/>
          <w:sz w:val="22"/>
          <w:szCs w:val="22"/>
        </w:rPr>
        <w:t>Hospital Clínico San Borja Arriarán</w:t>
      </w:r>
    </w:p>
    <w:p w14:paraId="0000044D" w14:textId="77777777" w:rsidR="00B7777A" w:rsidRDefault="00B7777A">
      <w:pPr>
        <w:pBdr>
          <w:top w:val="nil"/>
          <w:left w:val="nil"/>
          <w:bottom w:val="nil"/>
          <w:right w:val="nil"/>
          <w:between w:val="nil"/>
        </w:pBdr>
        <w:spacing w:line="276" w:lineRule="auto"/>
        <w:ind w:right="163"/>
        <w:jc w:val="center"/>
        <w:rPr>
          <w:rFonts w:ascii="Libre Franklin" w:eastAsia="Libre Franklin" w:hAnsi="Libre Franklin" w:cs="Libre Franklin"/>
          <w:b/>
          <w:sz w:val="22"/>
          <w:szCs w:val="22"/>
        </w:rPr>
      </w:pPr>
    </w:p>
    <w:p w14:paraId="0000044E" w14:textId="77777777"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2"/>
          <w:szCs w:val="22"/>
        </w:rPr>
        <w:sectPr w:rsidR="00B7777A">
          <w:pgSz w:w="12240" w:h="15840"/>
          <w:pgMar w:top="907" w:right="1077" w:bottom="907" w:left="1077" w:header="397" w:footer="397" w:gutter="0"/>
          <w:cols w:space="720"/>
        </w:sectPr>
      </w:pPr>
      <w:r>
        <w:rPr>
          <w:rFonts w:ascii="Libre Franklin" w:eastAsia="Libre Franklin" w:hAnsi="Libre Franklin" w:cs="Libre Franklin"/>
          <w:b/>
          <w:noProof/>
          <w:sz w:val="22"/>
          <w:szCs w:val="22"/>
        </w:rPr>
        <w:drawing>
          <wp:inline distT="0" distB="0" distL="0" distR="0" wp14:anchorId="0A0FC247" wp14:editId="199CDD8F">
            <wp:extent cx="4903200" cy="7678800"/>
            <wp:effectExtent l="0" t="0" r="0" b="0"/>
            <wp:docPr id="1073742254" name="image7.jp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jpg" descr="Diagrama&#10;&#10;Descripción generada automáticamente con confianza media"/>
                    <pic:cNvPicPr preferRelativeResize="0"/>
                  </pic:nvPicPr>
                  <pic:blipFill>
                    <a:blip r:embed="rId45"/>
                    <a:srcRect r="1718"/>
                    <a:stretch>
                      <a:fillRect/>
                    </a:stretch>
                  </pic:blipFill>
                  <pic:spPr>
                    <a:xfrm>
                      <a:off x="0" y="0"/>
                      <a:ext cx="4903200" cy="7678800"/>
                    </a:xfrm>
                    <a:prstGeom prst="rect">
                      <a:avLst/>
                    </a:prstGeom>
                    <a:ln/>
                  </pic:spPr>
                </pic:pic>
              </a:graphicData>
            </a:graphic>
          </wp:inline>
        </w:drawing>
      </w:r>
    </w:p>
    <w:p w14:paraId="0000044F" w14:textId="587CEC82"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b/>
          <w:sz w:val="28"/>
          <w:szCs w:val="28"/>
        </w:rPr>
      </w:pPr>
      <w:bookmarkStart w:id="26" w:name="_Hlk142906979"/>
      <w:r>
        <w:rPr>
          <w:rFonts w:ascii="Libre Franklin" w:eastAsia="Libre Franklin" w:hAnsi="Libre Franklin" w:cs="Libre Franklin"/>
          <w:b/>
          <w:sz w:val="28"/>
          <w:szCs w:val="28"/>
        </w:rPr>
        <w:lastRenderedPageBreak/>
        <w:t xml:space="preserve">ANEXO </w:t>
      </w:r>
      <w:proofErr w:type="spellStart"/>
      <w:r>
        <w:rPr>
          <w:rFonts w:ascii="Libre Franklin" w:eastAsia="Libre Franklin" w:hAnsi="Libre Franklin" w:cs="Libre Franklin"/>
          <w:b/>
          <w:sz w:val="28"/>
          <w:szCs w:val="28"/>
        </w:rPr>
        <w:t>Nº</w:t>
      </w:r>
      <w:proofErr w:type="spellEnd"/>
      <w:r>
        <w:rPr>
          <w:rFonts w:ascii="Libre Franklin" w:eastAsia="Libre Franklin" w:hAnsi="Libre Franklin" w:cs="Libre Franklin"/>
          <w:b/>
          <w:sz w:val="28"/>
          <w:szCs w:val="28"/>
        </w:rPr>
        <w:t xml:space="preserve"> </w:t>
      </w:r>
      <w:r w:rsidR="00CE1CCB">
        <w:rPr>
          <w:rFonts w:ascii="Libre Franklin" w:eastAsia="Libre Franklin" w:hAnsi="Libre Franklin" w:cs="Libre Franklin"/>
          <w:b/>
          <w:sz w:val="28"/>
          <w:szCs w:val="28"/>
        </w:rPr>
        <w:t>10</w:t>
      </w:r>
    </w:p>
    <w:bookmarkEnd w:id="26"/>
    <w:p w14:paraId="00000450" w14:textId="4601A0B4" w:rsidR="00B7777A" w:rsidRDefault="001617C6">
      <w:pPr>
        <w:pBdr>
          <w:top w:val="nil"/>
          <w:left w:val="nil"/>
          <w:bottom w:val="nil"/>
          <w:right w:val="nil"/>
          <w:between w:val="nil"/>
        </w:pBdr>
        <w:spacing w:line="276" w:lineRule="auto"/>
        <w:ind w:right="163"/>
        <w:jc w:val="center"/>
        <w:rPr>
          <w:rFonts w:ascii="Arial" w:eastAsia="Arial" w:hAnsi="Arial" w:cs="Arial"/>
          <w:b/>
          <w:sz w:val="22"/>
          <w:szCs w:val="22"/>
        </w:rPr>
      </w:pPr>
      <w:r>
        <w:rPr>
          <w:rFonts w:ascii="Libre Franklin" w:eastAsia="Libre Franklin" w:hAnsi="Libre Franklin" w:cs="Libre Franklin"/>
          <w:b/>
          <w:sz w:val="24"/>
          <w:szCs w:val="24"/>
        </w:rPr>
        <w:t xml:space="preserve">Flujograma </w:t>
      </w:r>
      <w:r w:rsidR="00B934AB">
        <w:rPr>
          <w:rFonts w:ascii="Arial" w:eastAsia="Arial" w:hAnsi="Arial" w:cs="Arial"/>
          <w:b/>
          <w:sz w:val="22"/>
          <w:szCs w:val="22"/>
        </w:rPr>
        <w:t>Centro Metropolitano de Atención Prehospitalaria</w:t>
      </w:r>
      <w:r>
        <w:rPr>
          <w:rFonts w:ascii="Arial" w:eastAsia="Arial" w:hAnsi="Arial" w:cs="Arial"/>
          <w:b/>
          <w:sz w:val="22"/>
          <w:szCs w:val="22"/>
        </w:rPr>
        <w:t xml:space="preserve"> (SAMU)</w:t>
      </w:r>
    </w:p>
    <w:p w14:paraId="00000451" w14:textId="77777777" w:rsidR="00B7777A" w:rsidRDefault="00B7777A">
      <w:pPr>
        <w:pBdr>
          <w:top w:val="nil"/>
          <w:left w:val="nil"/>
          <w:bottom w:val="nil"/>
          <w:right w:val="nil"/>
          <w:between w:val="nil"/>
        </w:pBdr>
        <w:spacing w:line="276" w:lineRule="auto"/>
        <w:ind w:right="163"/>
        <w:jc w:val="center"/>
        <w:rPr>
          <w:rFonts w:ascii="Arial" w:eastAsia="Arial" w:hAnsi="Arial" w:cs="Arial"/>
          <w:b/>
          <w:sz w:val="22"/>
          <w:szCs w:val="22"/>
        </w:rPr>
      </w:pPr>
    </w:p>
    <w:p w14:paraId="00000452"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53" w14:textId="77777777" w:rsidR="00B7777A" w:rsidRDefault="001617C6">
      <w:pPr>
        <w:pBdr>
          <w:top w:val="nil"/>
          <w:left w:val="nil"/>
          <w:bottom w:val="nil"/>
          <w:right w:val="nil"/>
          <w:between w:val="nil"/>
        </w:pBdr>
        <w:spacing w:line="276" w:lineRule="auto"/>
        <w:ind w:right="163"/>
        <w:jc w:val="center"/>
        <w:rPr>
          <w:rFonts w:ascii="Arial" w:eastAsia="Arial" w:hAnsi="Arial" w:cs="Arial"/>
          <w:sz w:val="18"/>
          <w:szCs w:val="18"/>
        </w:rPr>
      </w:pPr>
      <w:r>
        <w:rPr>
          <w:noProof/>
        </w:rPr>
        <w:drawing>
          <wp:anchor distT="114300" distB="114300" distL="114300" distR="114300" simplePos="0" relativeHeight="251669504" behindDoc="0" locked="0" layoutInCell="1" hidden="0" allowOverlap="1" wp14:anchorId="31EC8088" wp14:editId="590BA31E">
            <wp:simplePos x="0" y="0"/>
            <wp:positionH relativeFrom="column">
              <wp:posOffset>1162050</wp:posOffset>
            </wp:positionH>
            <wp:positionV relativeFrom="paragraph">
              <wp:posOffset>195021</wp:posOffset>
            </wp:positionV>
            <wp:extent cx="6734175" cy="4062730"/>
            <wp:effectExtent l="0" t="0" r="0" b="0"/>
            <wp:wrapNone/>
            <wp:docPr id="107374224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6"/>
                    <a:srcRect l="7308" t="17806" r="8072" b="21642"/>
                    <a:stretch>
                      <a:fillRect/>
                    </a:stretch>
                  </pic:blipFill>
                  <pic:spPr>
                    <a:xfrm>
                      <a:off x="0" y="0"/>
                      <a:ext cx="6734175" cy="4062730"/>
                    </a:xfrm>
                    <a:prstGeom prst="rect">
                      <a:avLst/>
                    </a:prstGeom>
                    <a:ln/>
                  </pic:spPr>
                </pic:pic>
              </a:graphicData>
            </a:graphic>
          </wp:anchor>
        </w:drawing>
      </w:r>
    </w:p>
    <w:p w14:paraId="00000454"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5"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6"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7"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8" w14:textId="77777777" w:rsidR="00B7777A" w:rsidRDefault="00B7777A">
      <w:pPr>
        <w:spacing w:line="276" w:lineRule="auto"/>
        <w:ind w:right="163"/>
        <w:rPr>
          <w:rFonts w:ascii="Arial" w:eastAsia="Arial" w:hAnsi="Arial" w:cs="Arial"/>
          <w:sz w:val="18"/>
          <w:szCs w:val="18"/>
        </w:rPr>
      </w:pPr>
    </w:p>
    <w:p w14:paraId="00000459"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A"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B" w14:textId="1515FEE0" w:rsidR="00DA3717" w:rsidRDefault="00DA3717">
      <w:pPr>
        <w:pBdr>
          <w:top w:val="nil"/>
          <w:left w:val="nil"/>
          <w:bottom w:val="nil"/>
          <w:right w:val="nil"/>
          <w:between w:val="nil"/>
        </w:pBdr>
        <w:spacing w:line="276" w:lineRule="auto"/>
        <w:ind w:right="163"/>
        <w:rPr>
          <w:rFonts w:ascii="Arial" w:eastAsia="Arial" w:hAnsi="Arial" w:cs="Arial"/>
          <w:sz w:val="18"/>
          <w:szCs w:val="18"/>
        </w:rPr>
      </w:pPr>
    </w:p>
    <w:p w14:paraId="07DF847C" w14:textId="038ADE50" w:rsidR="00DA3717" w:rsidRDefault="00DA3717">
      <w:pPr>
        <w:rPr>
          <w:rFonts w:ascii="Arial" w:eastAsia="Arial" w:hAnsi="Arial" w:cs="Arial"/>
          <w:sz w:val="18"/>
          <w:szCs w:val="18"/>
        </w:rPr>
      </w:pPr>
      <w:r>
        <w:rPr>
          <w:rFonts w:ascii="Arial" w:eastAsia="Arial" w:hAnsi="Arial" w:cs="Arial"/>
          <w:sz w:val="18"/>
          <w:szCs w:val="18"/>
        </w:rPr>
        <w:br w:type="page"/>
      </w:r>
    </w:p>
    <w:p w14:paraId="40688B57" w14:textId="137C55FA" w:rsidR="00CF7CC0" w:rsidRDefault="00CF7CC0">
      <w:pPr>
        <w:rPr>
          <w:rFonts w:ascii="Libre Franklin" w:eastAsia="Libre Franklin" w:hAnsi="Libre Franklin" w:cs="Libre Franklin"/>
          <w:b/>
          <w:sz w:val="28"/>
          <w:szCs w:val="28"/>
        </w:rPr>
      </w:pPr>
      <w:r w:rsidRPr="00CF7CC0">
        <w:rPr>
          <w:rFonts w:ascii="Calibri" w:eastAsia="Calibri" w:hAnsi="Calibri" w:cs="Times New Roman"/>
          <w:noProof/>
          <w:color w:val="auto"/>
          <w:kern w:val="2"/>
          <w:sz w:val="22"/>
          <w:szCs w:val="22"/>
          <w:lang w:val="es-CL" w:eastAsia="en-US"/>
          <w14:ligatures w14:val="standardContextual"/>
        </w:rPr>
        <w:lastRenderedPageBreak/>
        <w:drawing>
          <wp:anchor distT="0" distB="0" distL="114300" distR="114300" simplePos="0" relativeHeight="251682816" behindDoc="1" locked="0" layoutInCell="1" allowOverlap="1" wp14:anchorId="7680C7A1" wp14:editId="5EFA8DA4">
            <wp:simplePos x="0" y="0"/>
            <wp:positionH relativeFrom="column">
              <wp:posOffset>122555</wp:posOffset>
            </wp:positionH>
            <wp:positionV relativeFrom="page">
              <wp:posOffset>1207423</wp:posOffset>
            </wp:positionV>
            <wp:extent cx="8418830" cy="5967730"/>
            <wp:effectExtent l="0" t="0" r="1270" b="0"/>
            <wp:wrapTight wrapText="bothSides">
              <wp:wrapPolygon edited="0">
                <wp:start x="0" y="0"/>
                <wp:lineTo x="0" y="21513"/>
                <wp:lineTo x="21554" y="21513"/>
                <wp:lineTo x="21554" y="0"/>
                <wp:lineTo x="0" y="0"/>
              </wp:wrapPolygon>
            </wp:wrapTight>
            <wp:docPr id="88957721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7211" name="Imagen 1" descr="Diagrama&#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8418830" cy="5967730"/>
                    </a:xfrm>
                    <a:prstGeom prst="rect">
                      <a:avLst/>
                    </a:prstGeom>
                  </pic:spPr>
                </pic:pic>
              </a:graphicData>
            </a:graphic>
            <wp14:sizeRelH relativeFrom="margin">
              <wp14:pctWidth>0</wp14:pctWidth>
            </wp14:sizeRelH>
          </wp:anchor>
        </w:drawing>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r>
      <w:r w:rsidR="00B95913">
        <w:rPr>
          <w:rFonts w:ascii="Libre Franklin" w:eastAsia="Libre Franklin" w:hAnsi="Libre Franklin" w:cs="Libre Franklin"/>
          <w:b/>
          <w:sz w:val="28"/>
          <w:szCs w:val="28"/>
        </w:rPr>
        <w:tab/>
        <w:t xml:space="preserve">ANEXO </w:t>
      </w:r>
      <w:proofErr w:type="spellStart"/>
      <w:r w:rsidR="00B95913">
        <w:rPr>
          <w:rFonts w:ascii="Libre Franklin" w:eastAsia="Libre Franklin" w:hAnsi="Libre Franklin" w:cs="Libre Franklin"/>
          <w:b/>
          <w:sz w:val="28"/>
          <w:szCs w:val="28"/>
        </w:rPr>
        <w:t>N°</w:t>
      </w:r>
      <w:proofErr w:type="spellEnd"/>
      <w:r w:rsidR="00B95913">
        <w:rPr>
          <w:rFonts w:ascii="Libre Franklin" w:eastAsia="Libre Franklin" w:hAnsi="Libre Franklin" w:cs="Libre Franklin"/>
          <w:b/>
          <w:sz w:val="28"/>
          <w:szCs w:val="28"/>
        </w:rPr>
        <w:t xml:space="preserve">   11 </w:t>
      </w:r>
      <w:r>
        <w:rPr>
          <w:rFonts w:ascii="Libre Franklin" w:eastAsia="Libre Franklin" w:hAnsi="Libre Franklin" w:cs="Libre Franklin"/>
          <w:b/>
          <w:sz w:val="28"/>
          <w:szCs w:val="28"/>
        </w:rPr>
        <w:br/>
      </w:r>
      <w:r>
        <w:rPr>
          <w:rFonts w:ascii="Libre Franklin" w:eastAsia="Libre Franklin" w:hAnsi="Libre Franklin" w:cs="Libre Franklin"/>
          <w:b/>
          <w:sz w:val="28"/>
          <w:szCs w:val="28"/>
        </w:rPr>
        <w:tab/>
      </w:r>
      <w:r>
        <w:rPr>
          <w:rFonts w:ascii="Libre Franklin" w:eastAsia="Libre Franklin" w:hAnsi="Libre Franklin" w:cs="Libre Franklin"/>
          <w:b/>
          <w:sz w:val="28"/>
          <w:szCs w:val="28"/>
        </w:rPr>
        <w:tab/>
      </w:r>
      <w:r>
        <w:rPr>
          <w:rFonts w:ascii="Libre Franklin" w:eastAsia="Libre Franklin" w:hAnsi="Libre Franklin" w:cs="Libre Franklin"/>
          <w:b/>
          <w:sz w:val="28"/>
          <w:szCs w:val="28"/>
        </w:rPr>
        <w:tab/>
      </w:r>
      <w:r>
        <w:rPr>
          <w:rFonts w:ascii="Libre Franklin" w:eastAsia="Libre Franklin" w:hAnsi="Libre Franklin" w:cs="Libre Franklin"/>
          <w:b/>
          <w:sz w:val="28"/>
          <w:szCs w:val="28"/>
        </w:rPr>
        <w:tab/>
      </w:r>
      <w:r>
        <w:rPr>
          <w:rFonts w:ascii="Libre Franklin" w:eastAsia="Libre Franklin" w:hAnsi="Libre Franklin" w:cs="Libre Franklin"/>
          <w:b/>
          <w:sz w:val="28"/>
          <w:szCs w:val="28"/>
        </w:rPr>
        <w:tab/>
      </w:r>
      <w:r>
        <w:rPr>
          <w:rFonts w:ascii="Libre Franklin" w:eastAsia="Libre Franklin" w:hAnsi="Libre Franklin" w:cs="Libre Franklin"/>
          <w:b/>
          <w:sz w:val="28"/>
          <w:szCs w:val="28"/>
        </w:rPr>
        <w:tab/>
      </w:r>
      <w:r w:rsidRPr="00CF7CC0">
        <w:rPr>
          <w:rFonts w:ascii="Arial" w:eastAsia="Libre Franklin" w:hAnsi="Arial" w:cs="Arial"/>
          <w:b/>
          <w:sz w:val="22"/>
          <w:szCs w:val="22"/>
        </w:rPr>
        <w:t>Centro de Referencia de Salud de Maipú (CRS MAIPÚ)</w:t>
      </w:r>
      <w:r>
        <w:rPr>
          <w:rFonts w:ascii="Libre Franklin" w:eastAsia="Libre Franklin" w:hAnsi="Libre Franklin" w:cs="Libre Franklin"/>
          <w:b/>
          <w:sz w:val="28"/>
          <w:szCs w:val="28"/>
        </w:rPr>
        <w:br/>
      </w:r>
    </w:p>
    <w:p w14:paraId="631DDFD1" w14:textId="7C9021AB" w:rsidR="00B95913" w:rsidRDefault="00CF7CC0">
      <w:pPr>
        <w:rPr>
          <w:rFonts w:ascii="Libre Franklin" w:eastAsia="Libre Franklin" w:hAnsi="Libre Franklin" w:cs="Libre Franklin"/>
          <w:b/>
          <w:sz w:val="28"/>
          <w:szCs w:val="28"/>
        </w:rPr>
      </w:pPr>
      <w:r>
        <w:rPr>
          <w:rFonts w:ascii="Libre Franklin" w:eastAsia="Libre Franklin" w:hAnsi="Libre Franklin" w:cs="Libre Franklin"/>
          <w:b/>
          <w:sz w:val="28"/>
          <w:szCs w:val="28"/>
        </w:rPr>
        <w:br/>
      </w:r>
      <w:r w:rsidR="00B95913">
        <w:rPr>
          <w:rFonts w:ascii="Libre Franklin" w:eastAsia="Libre Franklin" w:hAnsi="Libre Franklin" w:cs="Libre Franklin"/>
          <w:b/>
          <w:sz w:val="28"/>
          <w:szCs w:val="28"/>
        </w:rPr>
        <w:br/>
      </w:r>
    </w:p>
    <w:p w14:paraId="0B9C3FB5" w14:textId="51A6B260" w:rsidR="00B95913" w:rsidRDefault="00B95913">
      <w:pPr>
        <w:rPr>
          <w:rFonts w:ascii="Libre Franklin" w:eastAsia="Libre Franklin" w:hAnsi="Libre Franklin" w:cs="Libre Franklin"/>
          <w:b/>
          <w:sz w:val="28"/>
          <w:szCs w:val="28"/>
        </w:rPr>
      </w:pPr>
      <w:r>
        <w:rPr>
          <w:rFonts w:ascii="Libre Franklin" w:eastAsia="Libre Franklin" w:hAnsi="Libre Franklin" w:cs="Libre Franklin"/>
          <w:b/>
          <w:sz w:val="28"/>
          <w:szCs w:val="28"/>
        </w:rPr>
        <w:br w:type="page"/>
      </w:r>
      <w:r>
        <w:rPr>
          <w:rFonts w:ascii="Libre Franklin" w:eastAsia="Libre Franklin" w:hAnsi="Libre Franklin" w:cs="Libre Franklin"/>
          <w:b/>
          <w:sz w:val="28"/>
          <w:szCs w:val="28"/>
        </w:rPr>
        <w:lastRenderedPageBreak/>
        <w:tab/>
      </w:r>
    </w:p>
    <w:p w14:paraId="59C06653" w14:textId="03BF004A" w:rsidR="00CE1CCB" w:rsidRPr="00CE1CCB" w:rsidRDefault="00CE1CCB" w:rsidP="00CE1CCB">
      <w:pPr>
        <w:pBdr>
          <w:top w:val="nil"/>
          <w:left w:val="nil"/>
          <w:bottom w:val="nil"/>
          <w:right w:val="nil"/>
          <w:between w:val="nil"/>
        </w:pBdr>
        <w:spacing w:line="276" w:lineRule="auto"/>
        <w:ind w:right="163"/>
        <w:jc w:val="center"/>
        <w:rPr>
          <w:rFonts w:ascii="Libre Franklin" w:eastAsia="Libre Franklin" w:hAnsi="Libre Franklin" w:cs="Libre Franklin"/>
          <w:bCs/>
          <w:sz w:val="24"/>
          <w:szCs w:val="24"/>
        </w:rPr>
      </w:pPr>
      <w:r>
        <w:rPr>
          <w:rFonts w:ascii="Libre Franklin" w:eastAsia="Libre Franklin" w:hAnsi="Libre Franklin" w:cs="Libre Franklin"/>
          <w:b/>
          <w:sz w:val="28"/>
          <w:szCs w:val="28"/>
        </w:rPr>
        <w:t xml:space="preserve">ANEXO </w:t>
      </w:r>
      <w:proofErr w:type="spellStart"/>
      <w:r>
        <w:rPr>
          <w:rFonts w:ascii="Libre Franklin" w:eastAsia="Libre Franklin" w:hAnsi="Libre Franklin" w:cs="Libre Franklin"/>
          <w:b/>
          <w:sz w:val="28"/>
          <w:szCs w:val="28"/>
        </w:rPr>
        <w:t>Nº</w:t>
      </w:r>
      <w:proofErr w:type="spellEnd"/>
      <w:r>
        <w:rPr>
          <w:rFonts w:ascii="Libre Franklin" w:eastAsia="Libre Franklin" w:hAnsi="Libre Franklin" w:cs="Libre Franklin"/>
          <w:b/>
          <w:sz w:val="28"/>
          <w:szCs w:val="28"/>
        </w:rPr>
        <w:t xml:space="preserve"> 1</w:t>
      </w:r>
      <w:r w:rsidR="00B95913">
        <w:rPr>
          <w:rFonts w:ascii="Libre Franklin" w:eastAsia="Libre Franklin" w:hAnsi="Libre Franklin" w:cs="Libre Franklin"/>
          <w:b/>
          <w:sz w:val="28"/>
          <w:szCs w:val="28"/>
        </w:rPr>
        <w:t>2</w:t>
      </w:r>
      <w:r>
        <w:rPr>
          <w:rFonts w:ascii="Libre Franklin" w:eastAsia="Libre Franklin" w:hAnsi="Libre Franklin" w:cs="Libre Franklin"/>
          <w:b/>
          <w:sz w:val="28"/>
          <w:szCs w:val="28"/>
        </w:rPr>
        <w:br/>
      </w:r>
      <w:r>
        <w:rPr>
          <w:rFonts w:ascii="Libre Franklin" w:eastAsia="Libre Franklin" w:hAnsi="Libre Franklin" w:cs="Libre Franklin"/>
          <w:bCs/>
          <w:sz w:val="24"/>
          <w:szCs w:val="24"/>
        </w:rPr>
        <w:t>(Planilla de Casos desestimados por Autoridad Máxima de establecimientos a reportar)</w:t>
      </w:r>
    </w:p>
    <w:p w14:paraId="61ECE065" w14:textId="45AE7D9E" w:rsidR="005078B4" w:rsidRDefault="005078B4">
      <w:pPr>
        <w:rPr>
          <w:rFonts w:ascii="Arial" w:eastAsia="Arial" w:hAnsi="Arial" w:cs="Arial"/>
          <w:sz w:val="18"/>
          <w:szCs w:val="18"/>
        </w:rPr>
      </w:pPr>
    </w:p>
    <w:p w14:paraId="65FBD06F" w14:textId="77777777" w:rsidR="00CE1CCB" w:rsidRDefault="00CE1CCB">
      <w:pPr>
        <w:rPr>
          <w:rFonts w:ascii="Arial" w:eastAsia="Arial" w:hAnsi="Arial" w:cs="Arial"/>
          <w:sz w:val="18"/>
          <w:szCs w:val="18"/>
        </w:rPr>
      </w:pPr>
    </w:p>
    <w:p w14:paraId="01353066" w14:textId="77777777" w:rsidR="00CE1CCB" w:rsidRDefault="00CE1CCB">
      <w:pPr>
        <w:rPr>
          <w:rFonts w:ascii="Arial" w:eastAsia="Arial" w:hAnsi="Arial" w:cs="Arial"/>
          <w:sz w:val="18"/>
          <w:szCs w:val="18"/>
        </w:rPr>
      </w:pPr>
    </w:p>
    <w:p w14:paraId="2250F5CE" w14:textId="77777777" w:rsidR="00CE1CCB" w:rsidRDefault="00CE1CCB">
      <w:pPr>
        <w:rPr>
          <w:rFonts w:ascii="Arial" w:eastAsia="Arial" w:hAnsi="Arial" w:cs="Arial"/>
          <w:sz w:val="18"/>
          <w:szCs w:val="18"/>
        </w:rPr>
      </w:pPr>
    </w:p>
    <w:tbl>
      <w:tblPr>
        <w:tblW w:w="14021" w:type="dxa"/>
        <w:tblCellMar>
          <w:left w:w="70" w:type="dxa"/>
          <w:right w:w="70" w:type="dxa"/>
        </w:tblCellMar>
        <w:tblLook w:val="04A0" w:firstRow="1" w:lastRow="0" w:firstColumn="1" w:lastColumn="0" w:noHBand="0" w:noVBand="1"/>
      </w:tblPr>
      <w:tblGrid>
        <w:gridCol w:w="876"/>
        <w:gridCol w:w="1211"/>
        <w:gridCol w:w="1601"/>
        <w:gridCol w:w="1804"/>
        <w:gridCol w:w="1780"/>
        <w:gridCol w:w="1868"/>
        <w:gridCol w:w="1897"/>
        <w:gridCol w:w="1474"/>
        <w:gridCol w:w="1517"/>
      </w:tblGrid>
      <w:tr w:rsidR="005078B4" w:rsidRPr="005078B4" w14:paraId="74EDE914" w14:textId="77777777" w:rsidTr="0018590E">
        <w:trPr>
          <w:trHeight w:val="1044"/>
        </w:trPr>
        <w:tc>
          <w:tcPr>
            <w:tcW w:w="208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6967EB" w14:textId="77777777" w:rsidR="005078B4" w:rsidRPr="005078B4" w:rsidRDefault="005078B4" w:rsidP="005078B4">
            <w:pPr>
              <w:jc w:val="center"/>
              <w:rPr>
                <w:rFonts w:ascii="Calibri" w:hAnsi="Calibri" w:cs="Calibri"/>
                <w:b/>
                <w:bCs/>
                <w:sz w:val="24"/>
                <w:szCs w:val="24"/>
                <w:lang w:val="es-CL"/>
              </w:rPr>
            </w:pPr>
            <w:r w:rsidRPr="005078B4">
              <w:rPr>
                <w:rFonts w:ascii="Calibri" w:hAnsi="Calibri" w:cs="Calibri"/>
                <w:b/>
                <w:bCs/>
                <w:sz w:val="24"/>
                <w:szCs w:val="24"/>
                <w:lang w:val="es-CL"/>
              </w:rPr>
              <w:t>Servicio de Salud</w:t>
            </w:r>
          </w:p>
        </w:tc>
        <w:tc>
          <w:tcPr>
            <w:tcW w:w="10424"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C48B6D" w14:textId="6C9C57BE"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SERVICIO DE SALUD METROPOLITANO CENTRAL</w:t>
            </w:r>
            <w:r w:rsidR="00CE1CCB">
              <w:rPr>
                <w:rFonts w:ascii="Calibri" w:hAnsi="Calibri" w:cs="Calibri"/>
                <w:sz w:val="22"/>
                <w:szCs w:val="22"/>
                <w:lang w:val="es-CL"/>
              </w:rPr>
              <w:t xml:space="preserve"> – ESTABLECIMIENTO XXXX</w:t>
            </w:r>
          </w:p>
        </w:tc>
        <w:tc>
          <w:tcPr>
            <w:tcW w:w="15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257B09"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3B78ADE6" w14:textId="77777777" w:rsidTr="00CE1CCB">
        <w:trPr>
          <w:trHeight w:val="921"/>
        </w:trPr>
        <w:tc>
          <w:tcPr>
            <w:tcW w:w="869" w:type="dxa"/>
            <w:tcBorders>
              <w:top w:val="nil"/>
              <w:left w:val="single" w:sz="4" w:space="0" w:color="auto"/>
              <w:bottom w:val="single" w:sz="4" w:space="0" w:color="auto"/>
              <w:right w:val="single" w:sz="4" w:space="0" w:color="auto"/>
            </w:tcBorders>
            <w:shd w:val="clear" w:color="000000" w:fill="BFBFBF"/>
            <w:vAlign w:val="center"/>
            <w:hideMark/>
          </w:tcPr>
          <w:p w14:paraId="661388E4"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Número</w:t>
            </w:r>
          </w:p>
        </w:tc>
        <w:tc>
          <w:tcPr>
            <w:tcW w:w="1211" w:type="dxa"/>
            <w:tcBorders>
              <w:top w:val="nil"/>
              <w:left w:val="nil"/>
              <w:bottom w:val="single" w:sz="4" w:space="0" w:color="auto"/>
              <w:right w:val="single" w:sz="4" w:space="0" w:color="auto"/>
            </w:tcBorders>
            <w:shd w:val="clear" w:color="000000" w:fill="BFBFBF"/>
            <w:vAlign w:val="center"/>
            <w:hideMark/>
          </w:tcPr>
          <w:p w14:paraId="167790EF"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xml:space="preserve">MOTIVO DE LA DENUNCIA </w:t>
            </w:r>
          </w:p>
        </w:tc>
        <w:tc>
          <w:tcPr>
            <w:tcW w:w="1601" w:type="dxa"/>
            <w:tcBorders>
              <w:top w:val="nil"/>
              <w:left w:val="nil"/>
              <w:bottom w:val="single" w:sz="4" w:space="0" w:color="auto"/>
              <w:right w:val="single" w:sz="4" w:space="0" w:color="auto"/>
            </w:tcBorders>
            <w:shd w:val="clear" w:color="000000" w:fill="BFBFBF"/>
            <w:vAlign w:val="center"/>
            <w:hideMark/>
          </w:tcPr>
          <w:p w14:paraId="03FFEF34"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Fecha de recepción de la documentación</w:t>
            </w:r>
          </w:p>
        </w:tc>
        <w:tc>
          <w:tcPr>
            <w:tcW w:w="1804" w:type="dxa"/>
            <w:tcBorders>
              <w:top w:val="nil"/>
              <w:left w:val="nil"/>
              <w:bottom w:val="single" w:sz="4" w:space="0" w:color="auto"/>
              <w:right w:val="single" w:sz="4" w:space="0" w:color="auto"/>
            </w:tcBorders>
            <w:shd w:val="clear" w:color="000000" w:fill="BFBFBF"/>
            <w:vAlign w:val="center"/>
            <w:hideMark/>
          </w:tcPr>
          <w:p w14:paraId="0C885138" w14:textId="49DB7CA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Fundamento de</w:t>
            </w:r>
            <w:r w:rsidR="00CE1CCB">
              <w:rPr>
                <w:rFonts w:ascii="Calibri" w:hAnsi="Calibri" w:cs="Calibri"/>
                <w:sz w:val="22"/>
                <w:szCs w:val="22"/>
                <w:lang w:val="es-CL"/>
              </w:rPr>
              <w:t>l</w:t>
            </w:r>
            <w:r w:rsidRPr="005078B4">
              <w:rPr>
                <w:rFonts w:ascii="Calibri" w:hAnsi="Calibri" w:cs="Calibri"/>
                <w:sz w:val="22"/>
                <w:szCs w:val="22"/>
                <w:lang w:val="es-CL"/>
              </w:rPr>
              <w:t xml:space="preserve"> </w:t>
            </w:r>
            <w:r w:rsidR="00D46B0B" w:rsidRPr="005078B4">
              <w:rPr>
                <w:rFonts w:ascii="Calibri" w:hAnsi="Calibri" w:cs="Calibri"/>
                <w:sz w:val="22"/>
                <w:szCs w:val="22"/>
                <w:lang w:val="es-CL"/>
              </w:rPr>
              <w:t>desistimiento</w:t>
            </w:r>
            <w:r w:rsidRPr="005078B4">
              <w:rPr>
                <w:rFonts w:ascii="Calibri" w:hAnsi="Calibri" w:cs="Calibri"/>
                <w:sz w:val="22"/>
                <w:szCs w:val="22"/>
                <w:lang w:val="es-CL"/>
              </w:rPr>
              <w:t xml:space="preserve"> </w:t>
            </w:r>
          </w:p>
        </w:tc>
        <w:tc>
          <w:tcPr>
            <w:tcW w:w="1780" w:type="dxa"/>
            <w:tcBorders>
              <w:top w:val="nil"/>
              <w:left w:val="nil"/>
              <w:bottom w:val="single" w:sz="4" w:space="0" w:color="auto"/>
              <w:right w:val="single" w:sz="4" w:space="0" w:color="auto"/>
            </w:tcBorders>
            <w:shd w:val="clear" w:color="000000" w:fill="BFBFBF"/>
            <w:vAlign w:val="center"/>
            <w:hideMark/>
          </w:tcPr>
          <w:p w14:paraId="64A09514" w14:textId="22900E13"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xml:space="preserve">Fundamento de </w:t>
            </w:r>
            <w:r w:rsidR="00D46B0B" w:rsidRPr="005078B4">
              <w:rPr>
                <w:rFonts w:ascii="Calibri" w:hAnsi="Calibri" w:cs="Calibri"/>
                <w:sz w:val="22"/>
                <w:szCs w:val="22"/>
                <w:lang w:val="es-CL"/>
              </w:rPr>
              <w:t>desistimiento</w:t>
            </w:r>
          </w:p>
        </w:tc>
        <w:tc>
          <w:tcPr>
            <w:tcW w:w="1868" w:type="dxa"/>
            <w:tcBorders>
              <w:top w:val="nil"/>
              <w:left w:val="nil"/>
              <w:bottom w:val="single" w:sz="4" w:space="0" w:color="auto"/>
              <w:right w:val="single" w:sz="4" w:space="0" w:color="auto"/>
            </w:tcBorders>
            <w:shd w:val="clear" w:color="000000" w:fill="BFBFBF"/>
            <w:vAlign w:val="center"/>
            <w:hideMark/>
          </w:tcPr>
          <w:p w14:paraId="7F8401E5"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xml:space="preserve">Acciones sugeridas </w:t>
            </w:r>
          </w:p>
        </w:tc>
        <w:tc>
          <w:tcPr>
            <w:tcW w:w="1897" w:type="dxa"/>
            <w:tcBorders>
              <w:top w:val="nil"/>
              <w:left w:val="nil"/>
              <w:bottom w:val="single" w:sz="4" w:space="0" w:color="auto"/>
              <w:right w:val="single" w:sz="4" w:space="0" w:color="auto"/>
            </w:tcBorders>
            <w:shd w:val="clear" w:color="000000" w:fill="BFBFBF"/>
            <w:vAlign w:val="center"/>
            <w:hideMark/>
          </w:tcPr>
          <w:p w14:paraId="0649A209"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xml:space="preserve">Fecha en que se desestima y se informa de acciones </w:t>
            </w:r>
          </w:p>
        </w:tc>
        <w:tc>
          <w:tcPr>
            <w:tcW w:w="1474" w:type="dxa"/>
            <w:tcBorders>
              <w:top w:val="nil"/>
              <w:left w:val="nil"/>
              <w:bottom w:val="single" w:sz="4" w:space="0" w:color="auto"/>
              <w:right w:val="single" w:sz="4" w:space="0" w:color="auto"/>
            </w:tcBorders>
            <w:shd w:val="clear" w:color="000000" w:fill="BFBFBF"/>
            <w:vAlign w:val="center"/>
            <w:hideMark/>
          </w:tcPr>
          <w:p w14:paraId="51D9DFDA"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xml:space="preserve">N° documento formal de cierre </w:t>
            </w:r>
          </w:p>
        </w:tc>
        <w:tc>
          <w:tcPr>
            <w:tcW w:w="1517" w:type="dxa"/>
            <w:tcBorders>
              <w:top w:val="nil"/>
              <w:left w:val="nil"/>
              <w:bottom w:val="single" w:sz="4" w:space="0" w:color="auto"/>
              <w:right w:val="single" w:sz="4" w:space="0" w:color="auto"/>
            </w:tcBorders>
            <w:shd w:val="clear" w:color="000000" w:fill="BFBFBF"/>
            <w:vAlign w:val="center"/>
            <w:hideMark/>
          </w:tcPr>
          <w:p w14:paraId="2E6D8AF5"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 xml:space="preserve">Nombre de responsable en ejecutar las acciones </w:t>
            </w:r>
          </w:p>
        </w:tc>
      </w:tr>
      <w:tr w:rsidR="005078B4" w:rsidRPr="005078B4" w14:paraId="1850FDEF"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1FB422AE"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1</w:t>
            </w:r>
          </w:p>
        </w:tc>
        <w:tc>
          <w:tcPr>
            <w:tcW w:w="1211" w:type="dxa"/>
            <w:tcBorders>
              <w:top w:val="nil"/>
              <w:left w:val="nil"/>
              <w:bottom w:val="single" w:sz="4" w:space="0" w:color="auto"/>
              <w:right w:val="single" w:sz="4" w:space="0" w:color="auto"/>
            </w:tcBorders>
            <w:shd w:val="clear" w:color="auto" w:fill="auto"/>
            <w:noWrap/>
            <w:vAlign w:val="bottom"/>
            <w:hideMark/>
          </w:tcPr>
          <w:p w14:paraId="5CA323AF"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799CCC6F"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0F5BB2B1"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4BE2E739"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5ACD5504"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12435618"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3C4A8FD1"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137C0824"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4B86B9DC"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762A7DC8"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2</w:t>
            </w:r>
          </w:p>
        </w:tc>
        <w:tc>
          <w:tcPr>
            <w:tcW w:w="1211" w:type="dxa"/>
            <w:tcBorders>
              <w:top w:val="nil"/>
              <w:left w:val="nil"/>
              <w:bottom w:val="single" w:sz="4" w:space="0" w:color="auto"/>
              <w:right w:val="single" w:sz="4" w:space="0" w:color="auto"/>
            </w:tcBorders>
            <w:shd w:val="clear" w:color="auto" w:fill="auto"/>
            <w:noWrap/>
            <w:vAlign w:val="bottom"/>
            <w:hideMark/>
          </w:tcPr>
          <w:p w14:paraId="57285831"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41CC376D"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52773274"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41D76E86"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00B7D11E"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26DE157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30EB089F"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43B6812F"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3E78FF32"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0A94FD8C"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3</w:t>
            </w:r>
          </w:p>
        </w:tc>
        <w:tc>
          <w:tcPr>
            <w:tcW w:w="1211" w:type="dxa"/>
            <w:tcBorders>
              <w:top w:val="nil"/>
              <w:left w:val="nil"/>
              <w:bottom w:val="single" w:sz="4" w:space="0" w:color="auto"/>
              <w:right w:val="single" w:sz="4" w:space="0" w:color="auto"/>
            </w:tcBorders>
            <w:shd w:val="clear" w:color="auto" w:fill="auto"/>
            <w:noWrap/>
            <w:vAlign w:val="bottom"/>
            <w:hideMark/>
          </w:tcPr>
          <w:p w14:paraId="10CFA86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097CF26E"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196D2C79"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0C4FCE84"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6CB2460A"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0E35CE4B"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4137D30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15A6E3A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5070011B"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2E30678"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4</w:t>
            </w:r>
          </w:p>
        </w:tc>
        <w:tc>
          <w:tcPr>
            <w:tcW w:w="1211" w:type="dxa"/>
            <w:tcBorders>
              <w:top w:val="nil"/>
              <w:left w:val="nil"/>
              <w:bottom w:val="single" w:sz="4" w:space="0" w:color="auto"/>
              <w:right w:val="single" w:sz="4" w:space="0" w:color="auto"/>
            </w:tcBorders>
            <w:shd w:val="clear" w:color="auto" w:fill="auto"/>
            <w:noWrap/>
            <w:vAlign w:val="bottom"/>
            <w:hideMark/>
          </w:tcPr>
          <w:p w14:paraId="1A7BF34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202FA6EF"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5F23D9A4"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7D6158F8"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1A9F0D9E"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62DA330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67E54C97"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62B8390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48ECCFFE"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73E73A8D"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5</w:t>
            </w:r>
          </w:p>
        </w:tc>
        <w:tc>
          <w:tcPr>
            <w:tcW w:w="1211" w:type="dxa"/>
            <w:tcBorders>
              <w:top w:val="nil"/>
              <w:left w:val="nil"/>
              <w:bottom w:val="single" w:sz="4" w:space="0" w:color="auto"/>
              <w:right w:val="single" w:sz="4" w:space="0" w:color="auto"/>
            </w:tcBorders>
            <w:shd w:val="clear" w:color="auto" w:fill="auto"/>
            <w:noWrap/>
            <w:vAlign w:val="bottom"/>
            <w:hideMark/>
          </w:tcPr>
          <w:p w14:paraId="08BE39F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04C1C32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186922B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14647A27"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6DAEF731"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6C4E088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08A97138"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67692CE9"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0EDF53DC"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3FF42BF3"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6</w:t>
            </w:r>
          </w:p>
        </w:tc>
        <w:tc>
          <w:tcPr>
            <w:tcW w:w="1211" w:type="dxa"/>
            <w:tcBorders>
              <w:top w:val="nil"/>
              <w:left w:val="nil"/>
              <w:bottom w:val="single" w:sz="4" w:space="0" w:color="auto"/>
              <w:right w:val="single" w:sz="4" w:space="0" w:color="auto"/>
            </w:tcBorders>
            <w:shd w:val="clear" w:color="auto" w:fill="auto"/>
            <w:noWrap/>
            <w:vAlign w:val="bottom"/>
            <w:hideMark/>
          </w:tcPr>
          <w:p w14:paraId="1546D99A"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5A16B7FE"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349D7D51"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18DD517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7D89F45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306F0EA9"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2F9242A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19132782"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3E061618"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28A0EA27"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7</w:t>
            </w:r>
          </w:p>
        </w:tc>
        <w:tc>
          <w:tcPr>
            <w:tcW w:w="1211" w:type="dxa"/>
            <w:tcBorders>
              <w:top w:val="nil"/>
              <w:left w:val="nil"/>
              <w:bottom w:val="single" w:sz="4" w:space="0" w:color="auto"/>
              <w:right w:val="single" w:sz="4" w:space="0" w:color="auto"/>
            </w:tcBorders>
            <w:shd w:val="clear" w:color="auto" w:fill="auto"/>
            <w:noWrap/>
            <w:vAlign w:val="bottom"/>
            <w:hideMark/>
          </w:tcPr>
          <w:p w14:paraId="40439BBB"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7CBA2C4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0D4257DF"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4531CE05"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22B95EA6"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3C70CF1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4EC45A99"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5DD48BDA"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39B5E81C"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0A8A5FC7"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8</w:t>
            </w:r>
          </w:p>
        </w:tc>
        <w:tc>
          <w:tcPr>
            <w:tcW w:w="1211" w:type="dxa"/>
            <w:tcBorders>
              <w:top w:val="nil"/>
              <w:left w:val="nil"/>
              <w:bottom w:val="single" w:sz="4" w:space="0" w:color="auto"/>
              <w:right w:val="single" w:sz="4" w:space="0" w:color="auto"/>
            </w:tcBorders>
            <w:shd w:val="clear" w:color="auto" w:fill="auto"/>
            <w:noWrap/>
            <w:vAlign w:val="bottom"/>
            <w:hideMark/>
          </w:tcPr>
          <w:p w14:paraId="79890C96"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19B4D8A5"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49E7F90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634A29A8"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2F2D0C3E"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6E3B63D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777112BA"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47E866A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46DC0AED"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129647CD"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9</w:t>
            </w:r>
          </w:p>
        </w:tc>
        <w:tc>
          <w:tcPr>
            <w:tcW w:w="1211" w:type="dxa"/>
            <w:tcBorders>
              <w:top w:val="nil"/>
              <w:left w:val="nil"/>
              <w:bottom w:val="single" w:sz="4" w:space="0" w:color="auto"/>
              <w:right w:val="single" w:sz="4" w:space="0" w:color="auto"/>
            </w:tcBorders>
            <w:shd w:val="clear" w:color="auto" w:fill="auto"/>
            <w:noWrap/>
            <w:vAlign w:val="bottom"/>
            <w:hideMark/>
          </w:tcPr>
          <w:p w14:paraId="2A4D3DD8"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704A4E0C"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6DA1269B"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5A52F913"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3C2A35FA"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3A659D20"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67499E47"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0E49F8D7"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r w:rsidR="005078B4" w:rsidRPr="005078B4" w14:paraId="0349B3F9" w14:textId="77777777" w:rsidTr="00CE1CCB">
        <w:trPr>
          <w:trHeight w:val="307"/>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029BF022" w14:textId="77777777" w:rsidR="005078B4" w:rsidRPr="005078B4" w:rsidRDefault="005078B4" w:rsidP="005078B4">
            <w:pPr>
              <w:jc w:val="center"/>
              <w:rPr>
                <w:rFonts w:ascii="Calibri" w:hAnsi="Calibri" w:cs="Calibri"/>
                <w:sz w:val="22"/>
                <w:szCs w:val="22"/>
                <w:lang w:val="es-CL"/>
              </w:rPr>
            </w:pPr>
            <w:r w:rsidRPr="005078B4">
              <w:rPr>
                <w:rFonts w:ascii="Calibri" w:hAnsi="Calibri" w:cs="Calibri"/>
                <w:sz w:val="22"/>
                <w:szCs w:val="22"/>
                <w:lang w:val="es-CL"/>
              </w:rPr>
              <w:t>10</w:t>
            </w:r>
          </w:p>
        </w:tc>
        <w:tc>
          <w:tcPr>
            <w:tcW w:w="1211" w:type="dxa"/>
            <w:tcBorders>
              <w:top w:val="nil"/>
              <w:left w:val="nil"/>
              <w:bottom w:val="single" w:sz="4" w:space="0" w:color="auto"/>
              <w:right w:val="single" w:sz="4" w:space="0" w:color="auto"/>
            </w:tcBorders>
            <w:shd w:val="clear" w:color="auto" w:fill="auto"/>
            <w:noWrap/>
            <w:vAlign w:val="bottom"/>
            <w:hideMark/>
          </w:tcPr>
          <w:p w14:paraId="3357E726"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601" w:type="dxa"/>
            <w:tcBorders>
              <w:top w:val="nil"/>
              <w:left w:val="nil"/>
              <w:bottom w:val="single" w:sz="4" w:space="0" w:color="auto"/>
              <w:right w:val="single" w:sz="4" w:space="0" w:color="auto"/>
            </w:tcBorders>
            <w:shd w:val="clear" w:color="auto" w:fill="auto"/>
            <w:noWrap/>
            <w:vAlign w:val="bottom"/>
            <w:hideMark/>
          </w:tcPr>
          <w:p w14:paraId="4E4B6962"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04" w:type="dxa"/>
            <w:tcBorders>
              <w:top w:val="nil"/>
              <w:left w:val="nil"/>
              <w:bottom w:val="single" w:sz="4" w:space="0" w:color="auto"/>
              <w:right w:val="single" w:sz="4" w:space="0" w:color="auto"/>
            </w:tcBorders>
            <w:shd w:val="clear" w:color="auto" w:fill="auto"/>
            <w:noWrap/>
            <w:vAlign w:val="bottom"/>
            <w:hideMark/>
          </w:tcPr>
          <w:p w14:paraId="3E16B782"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780" w:type="dxa"/>
            <w:tcBorders>
              <w:top w:val="nil"/>
              <w:left w:val="nil"/>
              <w:bottom w:val="single" w:sz="4" w:space="0" w:color="auto"/>
              <w:right w:val="single" w:sz="4" w:space="0" w:color="auto"/>
            </w:tcBorders>
            <w:shd w:val="clear" w:color="auto" w:fill="auto"/>
            <w:noWrap/>
            <w:vAlign w:val="bottom"/>
            <w:hideMark/>
          </w:tcPr>
          <w:p w14:paraId="088AC714"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68" w:type="dxa"/>
            <w:tcBorders>
              <w:top w:val="nil"/>
              <w:left w:val="nil"/>
              <w:bottom w:val="single" w:sz="4" w:space="0" w:color="auto"/>
              <w:right w:val="single" w:sz="4" w:space="0" w:color="auto"/>
            </w:tcBorders>
            <w:shd w:val="clear" w:color="auto" w:fill="auto"/>
            <w:noWrap/>
            <w:vAlign w:val="bottom"/>
            <w:hideMark/>
          </w:tcPr>
          <w:p w14:paraId="4F03FD5E"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897" w:type="dxa"/>
            <w:tcBorders>
              <w:top w:val="nil"/>
              <w:left w:val="nil"/>
              <w:bottom w:val="single" w:sz="4" w:space="0" w:color="auto"/>
              <w:right w:val="single" w:sz="4" w:space="0" w:color="auto"/>
            </w:tcBorders>
            <w:shd w:val="clear" w:color="auto" w:fill="auto"/>
            <w:noWrap/>
            <w:vAlign w:val="bottom"/>
            <w:hideMark/>
          </w:tcPr>
          <w:p w14:paraId="671BD457"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474" w:type="dxa"/>
            <w:tcBorders>
              <w:top w:val="nil"/>
              <w:left w:val="nil"/>
              <w:bottom w:val="single" w:sz="4" w:space="0" w:color="auto"/>
              <w:right w:val="single" w:sz="4" w:space="0" w:color="auto"/>
            </w:tcBorders>
            <w:shd w:val="clear" w:color="auto" w:fill="auto"/>
            <w:noWrap/>
            <w:vAlign w:val="bottom"/>
            <w:hideMark/>
          </w:tcPr>
          <w:p w14:paraId="31ADFB9A"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c>
          <w:tcPr>
            <w:tcW w:w="1517" w:type="dxa"/>
            <w:tcBorders>
              <w:top w:val="nil"/>
              <w:left w:val="nil"/>
              <w:bottom w:val="single" w:sz="4" w:space="0" w:color="auto"/>
              <w:right w:val="single" w:sz="4" w:space="0" w:color="auto"/>
            </w:tcBorders>
            <w:shd w:val="clear" w:color="auto" w:fill="auto"/>
            <w:noWrap/>
            <w:vAlign w:val="bottom"/>
            <w:hideMark/>
          </w:tcPr>
          <w:p w14:paraId="7A9A0F4B" w14:textId="77777777" w:rsidR="005078B4" w:rsidRPr="005078B4" w:rsidRDefault="005078B4" w:rsidP="005078B4">
            <w:pPr>
              <w:rPr>
                <w:rFonts w:ascii="Calibri" w:hAnsi="Calibri" w:cs="Calibri"/>
                <w:sz w:val="22"/>
                <w:szCs w:val="22"/>
                <w:lang w:val="es-CL"/>
              </w:rPr>
            </w:pPr>
            <w:r w:rsidRPr="005078B4">
              <w:rPr>
                <w:rFonts w:ascii="Calibri" w:hAnsi="Calibri" w:cs="Calibri"/>
                <w:sz w:val="22"/>
                <w:szCs w:val="22"/>
                <w:lang w:val="es-CL"/>
              </w:rPr>
              <w:t> </w:t>
            </w:r>
          </w:p>
        </w:tc>
      </w:tr>
    </w:tbl>
    <w:p w14:paraId="017F61C8" w14:textId="609F7F8B" w:rsidR="00DA3717" w:rsidRDefault="00DA3717">
      <w:pPr>
        <w:rPr>
          <w:rFonts w:ascii="Arial" w:eastAsia="Arial" w:hAnsi="Arial" w:cs="Arial"/>
          <w:sz w:val="18"/>
          <w:szCs w:val="18"/>
        </w:rPr>
      </w:pPr>
    </w:p>
    <w:p w14:paraId="06E0A7B5" w14:textId="77777777" w:rsidR="005078B4" w:rsidRDefault="005078B4">
      <w:pPr>
        <w:rPr>
          <w:rFonts w:ascii="Arial" w:eastAsia="Arial" w:hAnsi="Arial" w:cs="Arial"/>
          <w:sz w:val="18"/>
          <w:szCs w:val="18"/>
        </w:rPr>
      </w:pPr>
    </w:p>
    <w:p w14:paraId="335CA0A0" w14:textId="77777777" w:rsidR="00DA3717" w:rsidRDefault="00DA3717">
      <w:pPr>
        <w:rPr>
          <w:rFonts w:ascii="Arial" w:eastAsia="Arial" w:hAnsi="Arial" w:cs="Arial"/>
          <w:sz w:val="18"/>
          <w:szCs w:val="18"/>
        </w:rPr>
      </w:pPr>
    </w:p>
    <w:p w14:paraId="0000045C" w14:textId="77777777" w:rsidR="00B7777A" w:rsidRDefault="00B7777A">
      <w:pPr>
        <w:pBdr>
          <w:top w:val="nil"/>
          <w:left w:val="nil"/>
          <w:bottom w:val="nil"/>
          <w:right w:val="nil"/>
          <w:between w:val="nil"/>
        </w:pBdr>
        <w:spacing w:line="276" w:lineRule="auto"/>
        <w:ind w:right="163"/>
        <w:rPr>
          <w:rFonts w:ascii="Arial" w:eastAsia="Arial" w:hAnsi="Arial" w:cs="Arial"/>
          <w:sz w:val="18"/>
          <w:szCs w:val="18"/>
        </w:rPr>
      </w:pPr>
    </w:p>
    <w:p w14:paraId="0000045D"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5E"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5F"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60"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61"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62" w14:textId="77777777" w:rsidR="00B7777A" w:rsidRDefault="00B7777A">
      <w:pPr>
        <w:pBdr>
          <w:top w:val="nil"/>
          <w:left w:val="nil"/>
          <w:bottom w:val="nil"/>
          <w:right w:val="nil"/>
          <w:between w:val="nil"/>
        </w:pBdr>
        <w:spacing w:line="276" w:lineRule="auto"/>
        <w:ind w:right="163"/>
        <w:jc w:val="center"/>
        <w:rPr>
          <w:rFonts w:ascii="Arial" w:eastAsia="Arial" w:hAnsi="Arial" w:cs="Arial"/>
          <w:sz w:val="18"/>
          <w:szCs w:val="18"/>
        </w:rPr>
      </w:pPr>
    </w:p>
    <w:p w14:paraId="00000467" w14:textId="77777777" w:rsidR="00B7777A" w:rsidRPr="009673E8" w:rsidRDefault="00B7777A" w:rsidP="009673E8">
      <w:pPr>
        <w:pBdr>
          <w:top w:val="nil"/>
          <w:left w:val="nil"/>
          <w:bottom w:val="nil"/>
          <w:right w:val="nil"/>
          <w:between w:val="nil"/>
        </w:pBdr>
        <w:spacing w:line="276" w:lineRule="auto"/>
        <w:ind w:right="163"/>
        <w:jc w:val="center"/>
        <w:rPr>
          <w:rFonts w:ascii="Aptos Display" w:eastAsia="Arial" w:hAnsi="Aptos Display" w:cs="Arial"/>
        </w:rPr>
      </w:pPr>
    </w:p>
    <w:p w14:paraId="046F64A2" w14:textId="77777777" w:rsidR="002B0282" w:rsidRDefault="002B0282" w:rsidP="009673E8">
      <w:pPr>
        <w:jc w:val="center"/>
        <w:rPr>
          <w:rFonts w:ascii="Libre Franklin" w:eastAsia="Arial" w:hAnsi="Libre Franklin" w:cs="Arial"/>
          <w:u w:val="single"/>
        </w:rPr>
      </w:pPr>
    </w:p>
    <w:p w14:paraId="0A08597C" w14:textId="19484442" w:rsidR="009673E8" w:rsidRPr="009673E8" w:rsidRDefault="009673E8" w:rsidP="009673E8">
      <w:pPr>
        <w:jc w:val="center"/>
        <w:rPr>
          <w:rFonts w:ascii="Aptos Display" w:hAnsi="Aptos Display"/>
          <w:u w:val="single"/>
        </w:rPr>
      </w:pPr>
      <w:r w:rsidRPr="009673E8">
        <w:rPr>
          <w:rFonts w:ascii="Libre Franklin" w:eastAsia="Arial" w:hAnsi="Libre Franklin" w:cs="Arial"/>
          <w:u w:val="single"/>
        </w:rPr>
        <w:lastRenderedPageBreak/>
        <w:t>Colaboradores/as en la elaborac</w:t>
      </w:r>
      <w:r w:rsidR="002B0282">
        <w:rPr>
          <w:rFonts w:ascii="Libre Franklin" w:eastAsia="Arial" w:hAnsi="Libre Franklin" w:cs="Arial"/>
          <w:u w:val="single"/>
        </w:rPr>
        <w:t xml:space="preserve">ión, actualización </w:t>
      </w:r>
      <w:r w:rsidRPr="009673E8">
        <w:rPr>
          <w:rFonts w:ascii="Libre Franklin" w:eastAsia="Arial" w:hAnsi="Libre Franklin" w:cs="Arial"/>
          <w:u w:val="single"/>
        </w:rPr>
        <w:t xml:space="preserve">y revisión del presente documento </w:t>
      </w:r>
    </w:p>
    <w:p w14:paraId="7D5DAC81" w14:textId="0E9E9C15" w:rsidR="009673E8" w:rsidRPr="009673E8" w:rsidRDefault="009673E8" w:rsidP="009673E8">
      <w:pPr>
        <w:pStyle w:val="Prrafodelista"/>
        <w:numPr>
          <w:ilvl w:val="0"/>
          <w:numId w:val="63"/>
        </w:numPr>
        <w:spacing w:after="160" w:line="259" w:lineRule="auto"/>
        <w:jc w:val="center"/>
        <w:rPr>
          <w:rFonts w:ascii="Aptos Display" w:hAnsi="Aptos Display"/>
        </w:rPr>
      </w:pPr>
      <w:r w:rsidRPr="009673E8">
        <w:rPr>
          <w:rFonts w:ascii="Aptos Display" w:hAnsi="Aptos Display"/>
        </w:rPr>
        <w:t>Comisión estable</w:t>
      </w:r>
    </w:p>
    <w:tbl>
      <w:tblPr>
        <w:tblStyle w:val="Tablaconcuadrcula"/>
        <w:tblW w:w="10207" w:type="dxa"/>
        <w:tblInd w:w="1907" w:type="dxa"/>
        <w:tblLook w:val="04A0" w:firstRow="1" w:lastRow="0" w:firstColumn="1" w:lastColumn="0" w:noHBand="0" w:noVBand="1"/>
      </w:tblPr>
      <w:tblGrid>
        <w:gridCol w:w="3544"/>
        <w:gridCol w:w="4536"/>
        <w:gridCol w:w="2127"/>
      </w:tblGrid>
      <w:tr w:rsidR="009673E8" w:rsidRPr="009673E8" w14:paraId="3217E8AE" w14:textId="77777777" w:rsidTr="009673E8">
        <w:tc>
          <w:tcPr>
            <w:tcW w:w="3544" w:type="dxa"/>
            <w:shd w:val="clear" w:color="auto" w:fill="F2DBDB" w:themeFill="accent2" w:themeFillTint="33"/>
          </w:tcPr>
          <w:p w14:paraId="0DAFD57D" w14:textId="77777777" w:rsidR="009673E8" w:rsidRPr="009673E8" w:rsidRDefault="009673E8" w:rsidP="009673E8">
            <w:pPr>
              <w:jc w:val="center"/>
              <w:rPr>
                <w:rFonts w:ascii="Aptos Display" w:hAnsi="Aptos Display"/>
                <w:u w:val="single"/>
              </w:rPr>
            </w:pPr>
            <w:r w:rsidRPr="009673E8">
              <w:rPr>
                <w:rFonts w:ascii="Aptos Display" w:hAnsi="Aptos Display"/>
                <w:u w:val="single"/>
              </w:rPr>
              <w:t>Nombre</w:t>
            </w:r>
          </w:p>
        </w:tc>
        <w:tc>
          <w:tcPr>
            <w:tcW w:w="4536" w:type="dxa"/>
            <w:shd w:val="clear" w:color="auto" w:fill="F2DBDB" w:themeFill="accent2" w:themeFillTint="33"/>
          </w:tcPr>
          <w:p w14:paraId="2D9DE35E" w14:textId="77777777" w:rsidR="009673E8" w:rsidRPr="009673E8" w:rsidRDefault="009673E8" w:rsidP="009673E8">
            <w:pPr>
              <w:jc w:val="center"/>
              <w:rPr>
                <w:rFonts w:ascii="Aptos Display" w:hAnsi="Aptos Display"/>
                <w:u w:val="single"/>
              </w:rPr>
            </w:pPr>
            <w:r w:rsidRPr="009673E8">
              <w:rPr>
                <w:rFonts w:ascii="Aptos Display" w:hAnsi="Aptos Display"/>
                <w:u w:val="single"/>
              </w:rPr>
              <w:t>Departamento</w:t>
            </w:r>
          </w:p>
        </w:tc>
        <w:tc>
          <w:tcPr>
            <w:tcW w:w="2127" w:type="dxa"/>
            <w:shd w:val="clear" w:color="auto" w:fill="F2DBDB" w:themeFill="accent2" w:themeFillTint="33"/>
          </w:tcPr>
          <w:p w14:paraId="1D286784" w14:textId="77777777" w:rsidR="009673E8" w:rsidRPr="009673E8" w:rsidRDefault="009673E8" w:rsidP="009673E8">
            <w:pPr>
              <w:jc w:val="center"/>
              <w:rPr>
                <w:rFonts w:ascii="Aptos Display" w:hAnsi="Aptos Display"/>
                <w:u w:val="single"/>
              </w:rPr>
            </w:pPr>
            <w:r w:rsidRPr="009673E8">
              <w:rPr>
                <w:rFonts w:ascii="Aptos Display" w:hAnsi="Aptos Display"/>
                <w:u w:val="single"/>
              </w:rPr>
              <w:t>Establecimiento</w:t>
            </w:r>
          </w:p>
        </w:tc>
      </w:tr>
      <w:tr w:rsidR="009673E8" w:rsidRPr="009673E8" w14:paraId="3F26ED93" w14:textId="77777777" w:rsidTr="009673E8">
        <w:tc>
          <w:tcPr>
            <w:tcW w:w="3544" w:type="dxa"/>
            <w:shd w:val="clear" w:color="auto" w:fill="auto"/>
          </w:tcPr>
          <w:p w14:paraId="5A4617C0" w14:textId="75D67E22" w:rsidR="009673E8" w:rsidRPr="009673E8" w:rsidRDefault="009673E8" w:rsidP="009673E8">
            <w:pPr>
              <w:jc w:val="center"/>
              <w:rPr>
                <w:rFonts w:ascii="Aptos Display" w:hAnsi="Aptos Display"/>
              </w:rPr>
            </w:pPr>
            <w:r w:rsidRPr="009673E8">
              <w:rPr>
                <w:rFonts w:ascii="Aptos Display" w:hAnsi="Aptos Display"/>
              </w:rPr>
              <w:t>Isadora Neira Molina</w:t>
            </w:r>
          </w:p>
        </w:tc>
        <w:tc>
          <w:tcPr>
            <w:tcW w:w="4536" w:type="dxa"/>
          </w:tcPr>
          <w:p w14:paraId="4E0A17F6" w14:textId="40B1DA82" w:rsidR="009673E8" w:rsidRPr="009673E8" w:rsidRDefault="009673E8" w:rsidP="009673E8">
            <w:pPr>
              <w:jc w:val="center"/>
              <w:rPr>
                <w:rFonts w:ascii="Aptos Display" w:hAnsi="Aptos Display"/>
              </w:rPr>
            </w:pPr>
            <w:r w:rsidRPr="009673E8">
              <w:rPr>
                <w:rFonts w:ascii="Aptos Display" w:hAnsi="Aptos Display"/>
              </w:rPr>
              <w:t>Depto. Salud, Seguridad y Medio Ambiente / RT Violencia Laboral</w:t>
            </w:r>
          </w:p>
        </w:tc>
        <w:tc>
          <w:tcPr>
            <w:tcW w:w="2127" w:type="dxa"/>
          </w:tcPr>
          <w:p w14:paraId="744611D4"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65ECBDBD" w14:textId="77777777" w:rsidTr="009673E8">
        <w:tc>
          <w:tcPr>
            <w:tcW w:w="3544" w:type="dxa"/>
            <w:shd w:val="clear" w:color="auto" w:fill="auto"/>
          </w:tcPr>
          <w:p w14:paraId="5374E81C" w14:textId="77777777" w:rsidR="009673E8" w:rsidRPr="009673E8" w:rsidRDefault="009673E8" w:rsidP="009673E8">
            <w:pPr>
              <w:jc w:val="center"/>
              <w:rPr>
                <w:rFonts w:ascii="Aptos Display" w:hAnsi="Aptos Display"/>
              </w:rPr>
            </w:pPr>
            <w:r w:rsidRPr="009673E8">
              <w:rPr>
                <w:rFonts w:ascii="Aptos Display" w:hAnsi="Aptos Display"/>
              </w:rPr>
              <w:t xml:space="preserve">Maximiliano Becker </w:t>
            </w:r>
            <w:proofErr w:type="spellStart"/>
            <w:r w:rsidRPr="009673E8">
              <w:rPr>
                <w:rFonts w:ascii="Aptos Display" w:hAnsi="Aptos Display"/>
              </w:rPr>
              <w:t>Gatta</w:t>
            </w:r>
            <w:proofErr w:type="spellEnd"/>
          </w:p>
        </w:tc>
        <w:tc>
          <w:tcPr>
            <w:tcW w:w="4536" w:type="dxa"/>
          </w:tcPr>
          <w:p w14:paraId="46F94D7E" w14:textId="77777777" w:rsidR="009673E8" w:rsidRPr="009673E8" w:rsidRDefault="009673E8" w:rsidP="009673E8">
            <w:pPr>
              <w:jc w:val="center"/>
              <w:rPr>
                <w:rFonts w:ascii="Aptos Display" w:hAnsi="Aptos Display"/>
              </w:rPr>
            </w:pPr>
            <w:r w:rsidRPr="009673E8">
              <w:rPr>
                <w:rFonts w:ascii="Aptos Display" w:hAnsi="Aptos Display"/>
              </w:rPr>
              <w:t>Depto. Salud, Seguridad y Medio Ambiente</w:t>
            </w:r>
          </w:p>
        </w:tc>
        <w:tc>
          <w:tcPr>
            <w:tcW w:w="2127" w:type="dxa"/>
          </w:tcPr>
          <w:p w14:paraId="651EB403"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63F05F2D" w14:textId="77777777" w:rsidTr="009673E8">
        <w:tc>
          <w:tcPr>
            <w:tcW w:w="3544" w:type="dxa"/>
            <w:shd w:val="clear" w:color="auto" w:fill="auto"/>
          </w:tcPr>
          <w:p w14:paraId="4637F605" w14:textId="02188652" w:rsidR="009673E8" w:rsidRPr="009673E8" w:rsidRDefault="009673E8" w:rsidP="009673E8">
            <w:pPr>
              <w:jc w:val="center"/>
              <w:rPr>
                <w:rFonts w:ascii="Aptos Display" w:hAnsi="Aptos Display"/>
              </w:rPr>
            </w:pPr>
            <w:r w:rsidRPr="009673E8">
              <w:rPr>
                <w:rFonts w:ascii="Aptos Display" w:hAnsi="Aptos Display"/>
              </w:rPr>
              <w:t>Rosario lobos Aedo</w:t>
            </w:r>
          </w:p>
        </w:tc>
        <w:tc>
          <w:tcPr>
            <w:tcW w:w="4536" w:type="dxa"/>
          </w:tcPr>
          <w:p w14:paraId="6BE5E90B" w14:textId="01E5AA25" w:rsidR="009673E8" w:rsidRPr="009673E8" w:rsidRDefault="009673E8" w:rsidP="009673E8">
            <w:pPr>
              <w:jc w:val="center"/>
              <w:rPr>
                <w:rFonts w:ascii="Aptos Display" w:hAnsi="Aptos Display"/>
              </w:rPr>
            </w:pPr>
            <w:r w:rsidRPr="009673E8">
              <w:rPr>
                <w:rFonts w:ascii="Aptos Display" w:hAnsi="Aptos Display"/>
              </w:rPr>
              <w:t>Depto. Salud, Seguridad y Medio Ambiente</w:t>
            </w:r>
          </w:p>
        </w:tc>
        <w:tc>
          <w:tcPr>
            <w:tcW w:w="2127" w:type="dxa"/>
          </w:tcPr>
          <w:p w14:paraId="6E2A32EB"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61E7811A" w14:textId="77777777" w:rsidTr="009673E8">
        <w:tc>
          <w:tcPr>
            <w:tcW w:w="3544" w:type="dxa"/>
            <w:shd w:val="clear" w:color="auto" w:fill="auto"/>
          </w:tcPr>
          <w:p w14:paraId="17801A4A" w14:textId="62BD0351" w:rsidR="009673E8" w:rsidRPr="009673E8" w:rsidRDefault="009673E8" w:rsidP="009673E8">
            <w:pPr>
              <w:jc w:val="center"/>
              <w:rPr>
                <w:rFonts w:ascii="Aptos Display" w:hAnsi="Aptos Display"/>
              </w:rPr>
            </w:pPr>
            <w:r w:rsidRPr="009673E8">
              <w:rPr>
                <w:rFonts w:ascii="Aptos Display" w:hAnsi="Aptos Display"/>
              </w:rPr>
              <w:t>Ingrid Pizarro</w:t>
            </w:r>
          </w:p>
        </w:tc>
        <w:tc>
          <w:tcPr>
            <w:tcW w:w="4536" w:type="dxa"/>
          </w:tcPr>
          <w:p w14:paraId="287D53AA" w14:textId="08351BE8" w:rsidR="009673E8" w:rsidRPr="009673E8" w:rsidRDefault="009673E8" w:rsidP="009673E8">
            <w:pPr>
              <w:jc w:val="center"/>
              <w:rPr>
                <w:rFonts w:ascii="Aptos Display" w:hAnsi="Aptos Display"/>
              </w:rPr>
            </w:pPr>
            <w:r w:rsidRPr="009673E8">
              <w:rPr>
                <w:rFonts w:ascii="Aptos Display" w:hAnsi="Aptos Display"/>
              </w:rPr>
              <w:t>Salud Mental</w:t>
            </w:r>
          </w:p>
        </w:tc>
        <w:tc>
          <w:tcPr>
            <w:tcW w:w="2127" w:type="dxa"/>
          </w:tcPr>
          <w:p w14:paraId="6AFF5EDF" w14:textId="787C4B2D" w:rsidR="009673E8" w:rsidRPr="009673E8" w:rsidRDefault="009673E8" w:rsidP="009673E8">
            <w:pPr>
              <w:jc w:val="center"/>
              <w:rPr>
                <w:rFonts w:ascii="Aptos Display" w:hAnsi="Aptos Display"/>
              </w:rPr>
            </w:pPr>
            <w:r w:rsidRPr="009673E8">
              <w:rPr>
                <w:rFonts w:ascii="Aptos Display" w:hAnsi="Aptos Display"/>
              </w:rPr>
              <w:t>CRS Maipú</w:t>
            </w:r>
          </w:p>
        </w:tc>
      </w:tr>
      <w:tr w:rsidR="009673E8" w:rsidRPr="009673E8" w14:paraId="131A1D58" w14:textId="77777777" w:rsidTr="009673E8">
        <w:tc>
          <w:tcPr>
            <w:tcW w:w="3544" w:type="dxa"/>
            <w:shd w:val="clear" w:color="auto" w:fill="auto"/>
          </w:tcPr>
          <w:p w14:paraId="0950B876" w14:textId="535CEA84" w:rsidR="009673E8" w:rsidRPr="009673E8" w:rsidRDefault="009673E8" w:rsidP="009673E8">
            <w:pPr>
              <w:jc w:val="center"/>
              <w:rPr>
                <w:rFonts w:ascii="Aptos Display" w:hAnsi="Aptos Display"/>
              </w:rPr>
            </w:pPr>
            <w:r w:rsidRPr="009673E8">
              <w:rPr>
                <w:rFonts w:ascii="Aptos Display" w:hAnsi="Aptos Display"/>
              </w:rPr>
              <w:t>Gabriela Gómez</w:t>
            </w:r>
          </w:p>
        </w:tc>
        <w:tc>
          <w:tcPr>
            <w:tcW w:w="4536" w:type="dxa"/>
          </w:tcPr>
          <w:p w14:paraId="78C13D90" w14:textId="2E9DBCD2" w:rsidR="009673E8" w:rsidRPr="009673E8" w:rsidRDefault="009673E8" w:rsidP="009673E8">
            <w:pPr>
              <w:jc w:val="center"/>
              <w:rPr>
                <w:rFonts w:ascii="Aptos Display" w:hAnsi="Aptos Display"/>
              </w:rPr>
            </w:pPr>
            <w:r w:rsidRPr="009673E8">
              <w:rPr>
                <w:rFonts w:ascii="Aptos Display" w:hAnsi="Aptos Display"/>
              </w:rPr>
              <w:t>D.O. / RT Violencia Laboral</w:t>
            </w:r>
          </w:p>
        </w:tc>
        <w:tc>
          <w:tcPr>
            <w:tcW w:w="2127" w:type="dxa"/>
          </w:tcPr>
          <w:p w14:paraId="2863AE15" w14:textId="77777777" w:rsidR="009673E8" w:rsidRPr="009673E8" w:rsidRDefault="009673E8" w:rsidP="009673E8">
            <w:pPr>
              <w:jc w:val="center"/>
              <w:rPr>
                <w:rFonts w:ascii="Aptos Display" w:hAnsi="Aptos Display"/>
              </w:rPr>
            </w:pPr>
            <w:r w:rsidRPr="009673E8">
              <w:rPr>
                <w:rFonts w:ascii="Aptos Display" w:hAnsi="Aptos Display"/>
              </w:rPr>
              <w:t>HCSBA</w:t>
            </w:r>
          </w:p>
        </w:tc>
      </w:tr>
      <w:tr w:rsidR="009673E8" w:rsidRPr="009673E8" w14:paraId="18F138B9" w14:textId="77777777" w:rsidTr="009673E8">
        <w:tc>
          <w:tcPr>
            <w:tcW w:w="3544" w:type="dxa"/>
            <w:shd w:val="clear" w:color="auto" w:fill="auto"/>
          </w:tcPr>
          <w:p w14:paraId="6BE477E8" w14:textId="74618938" w:rsidR="009673E8" w:rsidRPr="009673E8" w:rsidRDefault="009673E8" w:rsidP="009673E8">
            <w:pPr>
              <w:jc w:val="center"/>
              <w:rPr>
                <w:rFonts w:ascii="Aptos Display" w:hAnsi="Aptos Display"/>
              </w:rPr>
            </w:pPr>
            <w:r w:rsidRPr="009673E8">
              <w:rPr>
                <w:rFonts w:ascii="Aptos Display" w:hAnsi="Aptos Display"/>
              </w:rPr>
              <w:t>Monserrat Flores</w:t>
            </w:r>
          </w:p>
        </w:tc>
        <w:tc>
          <w:tcPr>
            <w:tcW w:w="4536" w:type="dxa"/>
          </w:tcPr>
          <w:p w14:paraId="36D8EF4D" w14:textId="5CDA2DBE" w:rsidR="009673E8" w:rsidRPr="009673E8" w:rsidRDefault="009673E8" w:rsidP="009673E8">
            <w:pPr>
              <w:jc w:val="center"/>
              <w:rPr>
                <w:rFonts w:ascii="Aptos Display" w:hAnsi="Aptos Display"/>
              </w:rPr>
            </w:pPr>
            <w:r w:rsidRPr="009673E8">
              <w:rPr>
                <w:rFonts w:ascii="Aptos Display" w:hAnsi="Aptos Display"/>
              </w:rPr>
              <w:t>Desarrollo Organizacional</w:t>
            </w:r>
          </w:p>
        </w:tc>
        <w:tc>
          <w:tcPr>
            <w:tcW w:w="2127" w:type="dxa"/>
          </w:tcPr>
          <w:p w14:paraId="3B6125BB" w14:textId="77777777" w:rsidR="009673E8" w:rsidRPr="009673E8" w:rsidRDefault="009673E8" w:rsidP="009673E8">
            <w:pPr>
              <w:jc w:val="center"/>
              <w:rPr>
                <w:rFonts w:ascii="Aptos Display" w:hAnsi="Aptos Display"/>
              </w:rPr>
            </w:pPr>
            <w:r w:rsidRPr="009673E8">
              <w:rPr>
                <w:rFonts w:ascii="Aptos Display" w:hAnsi="Aptos Display"/>
              </w:rPr>
              <w:t>HCSBA</w:t>
            </w:r>
          </w:p>
        </w:tc>
      </w:tr>
      <w:tr w:rsidR="009673E8" w:rsidRPr="009673E8" w14:paraId="50E8DCF9" w14:textId="77777777" w:rsidTr="009673E8">
        <w:tc>
          <w:tcPr>
            <w:tcW w:w="3544" w:type="dxa"/>
            <w:shd w:val="clear" w:color="auto" w:fill="auto"/>
          </w:tcPr>
          <w:p w14:paraId="7919D71D" w14:textId="3919AA5D" w:rsidR="009673E8" w:rsidRPr="009673E8" w:rsidRDefault="009673E8" w:rsidP="009673E8">
            <w:pPr>
              <w:jc w:val="center"/>
              <w:rPr>
                <w:rFonts w:ascii="Aptos Display" w:hAnsi="Aptos Display"/>
              </w:rPr>
            </w:pPr>
            <w:r w:rsidRPr="009673E8">
              <w:rPr>
                <w:rFonts w:ascii="Aptos Display" w:hAnsi="Aptos Display"/>
              </w:rPr>
              <w:t>Richard Figueroa</w:t>
            </w:r>
          </w:p>
        </w:tc>
        <w:tc>
          <w:tcPr>
            <w:tcW w:w="4536" w:type="dxa"/>
          </w:tcPr>
          <w:p w14:paraId="6F5E5F6E" w14:textId="28A9918C" w:rsidR="009673E8" w:rsidRPr="009673E8" w:rsidRDefault="009673E8" w:rsidP="009673E8">
            <w:pPr>
              <w:jc w:val="center"/>
              <w:rPr>
                <w:rFonts w:ascii="Aptos Display" w:hAnsi="Aptos Display"/>
              </w:rPr>
            </w:pPr>
            <w:r w:rsidRPr="009673E8">
              <w:rPr>
                <w:rFonts w:ascii="Aptos Display" w:hAnsi="Aptos Display"/>
              </w:rPr>
              <w:t>Asesoría Jurídica</w:t>
            </w:r>
          </w:p>
        </w:tc>
        <w:tc>
          <w:tcPr>
            <w:tcW w:w="2127" w:type="dxa"/>
          </w:tcPr>
          <w:p w14:paraId="127FEE62" w14:textId="77777777" w:rsidR="009673E8" w:rsidRPr="009673E8" w:rsidRDefault="009673E8" w:rsidP="009673E8">
            <w:pPr>
              <w:jc w:val="center"/>
              <w:rPr>
                <w:rFonts w:ascii="Aptos Display" w:hAnsi="Aptos Display"/>
              </w:rPr>
            </w:pPr>
            <w:r w:rsidRPr="009673E8">
              <w:rPr>
                <w:rFonts w:ascii="Aptos Display" w:hAnsi="Aptos Display"/>
              </w:rPr>
              <w:t>HUAP</w:t>
            </w:r>
          </w:p>
        </w:tc>
      </w:tr>
      <w:tr w:rsidR="009673E8" w:rsidRPr="009673E8" w14:paraId="42F05337" w14:textId="77777777" w:rsidTr="009673E8">
        <w:tc>
          <w:tcPr>
            <w:tcW w:w="3544" w:type="dxa"/>
            <w:shd w:val="clear" w:color="auto" w:fill="auto"/>
          </w:tcPr>
          <w:p w14:paraId="10721F37" w14:textId="0C416095" w:rsidR="009673E8" w:rsidRPr="009673E8" w:rsidRDefault="009673E8" w:rsidP="009673E8">
            <w:pPr>
              <w:jc w:val="center"/>
              <w:rPr>
                <w:rFonts w:ascii="Aptos Display" w:hAnsi="Aptos Display"/>
              </w:rPr>
            </w:pPr>
            <w:r w:rsidRPr="009673E8">
              <w:rPr>
                <w:rFonts w:ascii="Aptos Display" w:hAnsi="Aptos Display"/>
              </w:rPr>
              <w:t>Elizabeth Gutiérrez</w:t>
            </w:r>
          </w:p>
        </w:tc>
        <w:tc>
          <w:tcPr>
            <w:tcW w:w="4536" w:type="dxa"/>
          </w:tcPr>
          <w:p w14:paraId="052443E5" w14:textId="77777777" w:rsidR="009673E8" w:rsidRPr="009673E8" w:rsidRDefault="009673E8" w:rsidP="009673E8">
            <w:pPr>
              <w:jc w:val="center"/>
              <w:rPr>
                <w:rFonts w:ascii="Aptos Display" w:hAnsi="Aptos Display"/>
              </w:rPr>
            </w:pPr>
            <w:r w:rsidRPr="009673E8">
              <w:rPr>
                <w:rFonts w:ascii="Aptos Display" w:hAnsi="Aptos Display"/>
              </w:rPr>
              <w:t>Equipo Salud Mental Trabajadora</w:t>
            </w:r>
          </w:p>
        </w:tc>
        <w:tc>
          <w:tcPr>
            <w:tcW w:w="2127" w:type="dxa"/>
          </w:tcPr>
          <w:p w14:paraId="5B4D6389" w14:textId="77777777" w:rsidR="009673E8" w:rsidRPr="009673E8" w:rsidRDefault="009673E8" w:rsidP="009673E8">
            <w:pPr>
              <w:jc w:val="center"/>
              <w:rPr>
                <w:rFonts w:ascii="Aptos Display" w:hAnsi="Aptos Display"/>
              </w:rPr>
            </w:pPr>
            <w:r w:rsidRPr="009673E8">
              <w:rPr>
                <w:rFonts w:ascii="Aptos Display" w:hAnsi="Aptos Display"/>
              </w:rPr>
              <w:t>HUAP</w:t>
            </w:r>
          </w:p>
        </w:tc>
      </w:tr>
      <w:tr w:rsidR="009673E8" w:rsidRPr="009673E8" w14:paraId="1E76D77E" w14:textId="77777777" w:rsidTr="009673E8">
        <w:tc>
          <w:tcPr>
            <w:tcW w:w="3544" w:type="dxa"/>
            <w:shd w:val="clear" w:color="auto" w:fill="auto"/>
          </w:tcPr>
          <w:p w14:paraId="18B533A8" w14:textId="4322FADD" w:rsidR="009673E8" w:rsidRPr="009673E8" w:rsidRDefault="009673E8" w:rsidP="009673E8">
            <w:pPr>
              <w:jc w:val="center"/>
              <w:rPr>
                <w:rFonts w:ascii="Aptos Display" w:hAnsi="Aptos Display"/>
              </w:rPr>
            </w:pPr>
            <w:r w:rsidRPr="009673E8">
              <w:rPr>
                <w:rFonts w:ascii="Aptos Display" w:hAnsi="Aptos Display"/>
              </w:rPr>
              <w:t>Cynthia Araya</w:t>
            </w:r>
          </w:p>
        </w:tc>
        <w:tc>
          <w:tcPr>
            <w:tcW w:w="4536" w:type="dxa"/>
          </w:tcPr>
          <w:p w14:paraId="7A8B833A" w14:textId="77777777" w:rsidR="009673E8" w:rsidRPr="009673E8" w:rsidRDefault="009673E8" w:rsidP="009673E8">
            <w:pPr>
              <w:jc w:val="center"/>
              <w:rPr>
                <w:rFonts w:ascii="Aptos Display" w:hAnsi="Aptos Display"/>
              </w:rPr>
            </w:pPr>
            <w:r w:rsidRPr="009673E8">
              <w:rPr>
                <w:rFonts w:ascii="Aptos Display" w:hAnsi="Aptos Display"/>
              </w:rPr>
              <w:t>CVL / RT Violencia Laboral</w:t>
            </w:r>
          </w:p>
        </w:tc>
        <w:tc>
          <w:tcPr>
            <w:tcW w:w="2127" w:type="dxa"/>
          </w:tcPr>
          <w:p w14:paraId="5536480C" w14:textId="77777777" w:rsidR="009673E8" w:rsidRPr="009673E8" w:rsidRDefault="009673E8" w:rsidP="009673E8">
            <w:pPr>
              <w:jc w:val="center"/>
              <w:rPr>
                <w:rFonts w:ascii="Aptos Display" w:hAnsi="Aptos Display"/>
              </w:rPr>
            </w:pPr>
            <w:r w:rsidRPr="009673E8">
              <w:rPr>
                <w:rFonts w:ascii="Aptos Display" w:hAnsi="Aptos Display"/>
              </w:rPr>
              <w:t>HEC</w:t>
            </w:r>
          </w:p>
        </w:tc>
      </w:tr>
      <w:tr w:rsidR="009673E8" w:rsidRPr="009673E8" w14:paraId="2A117D17" w14:textId="77777777" w:rsidTr="009673E8">
        <w:tc>
          <w:tcPr>
            <w:tcW w:w="3544" w:type="dxa"/>
            <w:shd w:val="clear" w:color="auto" w:fill="auto"/>
          </w:tcPr>
          <w:p w14:paraId="5035BC2A" w14:textId="2FFEB5BF" w:rsidR="009673E8" w:rsidRPr="009673E8" w:rsidRDefault="009673E8" w:rsidP="009673E8">
            <w:pPr>
              <w:jc w:val="center"/>
              <w:rPr>
                <w:rFonts w:ascii="Aptos Display" w:hAnsi="Aptos Display"/>
              </w:rPr>
            </w:pPr>
            <w:r w:rsidRPr="009673E8">
              <w:rPr>
                <w:rFonts w:ascii="Aptos Display" w:hAnsi="Aptos Display"/>
              </w:rPr>
              <w:t>Ema Hidalgo</w:t>
            </w:r>
          </w:p>
        </w:tc>
        <w:tc>
          <w:tcPr>
            <w:tcW w:w="4536" w:type="dxa"/>
          </w:tcPr>
          <w:p w14:paraId="3880645C" w14:textId="598F2279" w:rsidR="009673E8" w:rsidRPr="009673E8" w:rsidRDefault="009673E8" w:rsidP="009673E8">
            <w:pPr>
              <w:jc w:val="center"/>
              <w:rPr>
                <w:rFonts w:ascii="Aptos Display" w:hAnsi="Aptos Display"/>
              </w:rPr>
            </w:pPr>
            <w:r w:rsidRPr="009673E8">
              <w:rPr>
                <w:rFonts w:ascii="Aptos Display" w:hAnsi="Aptos Display"/>
              </w:rPr>
              <w:t>CVL / RT Violencia Laboral</w:t>
            </w:r>
          </w:p>
        </w:tc>
        <w:tc>
          <w:tcPr>
            <w:tcW w:w="2127" w:type="dxa"/>
          </w:tcPr>
          <w:p w14:paraId="3096F3BE" w14:textId="632A5DBD" w:rsidR="009673E8" w:rsidRPr="009673E8" w:rsidRDefault="009673E8" w:rsidP="009673E8">
            <w:pPr>
              <w:jc w:val="center"/>
              <w:rPr>
                <w:rFonts w:ascii="Aptos Display" w:hAnsi="Aptos Display"/>
              </w:rPr>
            </w:pPr>
            <w:r w:rsidRPr="009673E8">
              <w:rPr>
                <w:rFonts w:ascii="Aptos Display" w:hAnsi="Aptos Display"/>
              </w:rPr>
              <w:t>DAP</w:t>
            </w:r>
          </w:p>
        </w:tc>
      </w:tr>
      <w:tr w:rsidR="009673E8" w:rsidRPr="009673E8" w14:paraId="7E7AA94C" w14:textId="77777777" w:rsidTr="009673E8">
        <w:tc>
          <w:tcPr>
            <w:tcW w:w="3544" w:type="dxa"/>
            <w:shd w:val="clear" w:color="auto" w:fill="auto"/>
          </w:tcPr>
          <w:p w14:paraId="7BF8B69D" w14:textId="77777777" w:rsidR="009673E8" w:rsidRPr="009673E8" w:rsidRDefault="009673E8" w:rsidP="009673E8">
            <w:pPr>
              <w:jc w:val="center"/>
              <w:rPr>
                <w:rFonts w:ascii="Aptos Display" w:hAnsi="Aptos Display"/>
              </w:rPr>
            </w:pPr>
            <w:r w:rsidRPr="009673E8">
              <w:rPr>
                <w:rFonts w:ascii="Aptos Display" w:hAnsi="Aptos Display"/>
              </w:rPr>
              <w:t>Alexis Carrión</w:t>
            </w:r>
          </w:p>
        </w:tc>
        <w:tc>
          <w:tcPr>
            <w:tcW w:w="4536" w:type="dxa"/>
          </w:tcPr>
          <w:p w14:paraId="0F82AE62" w14:textId="6B5AF712" w:rsidR="009673E8" w:rsidRPr="009673E8" w:rsidRDefault="009673E8" w:rsidP="009673E8">
            <w:pPr>
              <w:jc w:val="center"/>
              <w:rPr>
                <w:rFonts w:ascii="Aptos Display" w:hAnsi="Aptos Display"/>
              </w:rPr>
            </w:pPr>
            <w:r w:rsidRPr="009673E8">
              <w:rPr>
                <w:rFonts w:ascii="Aptos Display" w:hAnsi="Aptos Display"/>
              </w:rPr>
              <w:t>CVL / RT Violencia Laboral</w:t>
            </w:r>
          </w:p>
        </w:tc>
        <w:tc>
          <w:tcPr>
            <w:tcW w:w="2127" w:type="dxa"/>
          </w:tcPr>
          <w:p w14:paraId="23689722" w14:textId="77777777" w:rsidR="009673E8" w:rsidRPr="009673E8" w:rsidRDefault="009673E8" w:rsidP="009673E8">
            <w:pPr>
              <w:jc w:val="center"/>
              <w:rPr>
                <w:rFonts w:ascii="Aptos Display" w:hAnsi="Aptos Display"/>
              </w:rPr>
            </w:pPr>
            <w:r w:rsidRPr="009673E8">
              <w:rPr>
                <w:rFonts w:ascii="Aptos Display" w:hAnsi="Aptos Display"/>
              </w:rPr>
              <w:t>SAMU</w:t>
            </w:r>
          </w:p>
        </w:tc>
      </w:tr>
      <w:tr w:rsidR="009673E8" w:rsidRPr="009673E8" w14:paraId="2917FAD8" w14:textId="77777777" w:rsidTr="009673E8">
        <w:tc>
          <w:tcPr>
            <w:tcW w:w="3544" w:type="dxa"/>
            <w:shd w:val="clear" w:color="auto" w:fill="auto"/>
          </w:tcPr>
          <w:p w14:paraId="42BDC06B" w14:textId="77777777" w:rsidR="009673E8" w:rsidRPr="009673E8" w:rsidRDefault="009673E8" w:rsidP="009673E8">
            <w:pPr>
              <w:jc w:val="center"/>
              <w:rPr>
                <w:rFonts w:ascii="Aptos Display" w:hAnsi="Aptos Display"/>
              </w:rPr>
            </w:pPr>
            <w:r w:rsidRPr="009673E8">
              <w:rPr>
                <w:rFonts w:ascii="Aptos Display" w:hAnsi="Aptos Display"/>
              </w:rPr>
              <w:t>Francisco Quilodrán</w:t>
            </w:r>
          </w:p>
        </w:tc>
        <w:tc>
          <w:tcPr>
            <w:tcW w:w="4536" w:type="dxa"/>
          </w:tcPr>
          <w:p w14:paraId="048BB3CC" w14:textId="1BC55E75" w:rsidR="009673E8" w:rsidRPr="009673E8" w:rsidRDefault="009673E8" w:rsidP="009673E8">
            <w:pPr>
              <w:jc w:val="center"/>
              <w:rPr>
                <w:rFonts w:ascii="Aptos Display" w:hAnsi="Aptos Display"/>
              </w:rPr>
            </w:pPr>
            <w:r w:rsidRPr="009673E8">
              <w:rPr>
                <w:rFonts w:ascii="Aptos Display" w:hAnsi="Aptos Display"/>
              </w:rPr>
              <w:t>Ex funcionario Asesoría Jurídica</w:t>
            </w:r>
          </w:p>
        </w:tc>
        <w:tc>
          <w:tcPr>
            <w:tcW w:w="2127" w:type="dxa"/>
          </w:tcPr>
          <w:p w14:paraId="7E7D544D" w14:textId="77777777" w:rsidR="009673E8" w:rsidRPr="009673E8" w:rsidRDefault="009673E8" w:rsidP="009673E8">
            <w:pPr>
              <w:jc w:val="center"/>
              <w:rPr>
                <w:rFonts w:ascii="Aptos Display" w:hAnsi="Aptos Display"/>
              </w:rPr>
            </w:pPr>
            <w:r w:rsidRPr="009673E8">
              <w:rPr>
                <w:rFonts w:ascii="Aptos Display" w:hAnsi="Aptos Display"/>
              </w:rPr>
              <w:t>DSSMC</w:t>
            </w:r>
          </w:p>
        </w:tc>
      </w:tr>
    </w:tbl>
    <w:p w14:paraId="17FF0777" w14:textId="77777777" w:rsidR="009673E8" w:rsidRPr="009673E8" w:rsidRDefault="009673E8" w:rsidP="009673E8">
      <w:pPr>
        <w:jc w:val="center"/>
        <w:rPr>
          <w:rFonts w:ascii="Aptos Display" w:hAnsi="Aptos Display"/>
          <w:u w:val="single"/>
        </w:rPr>
      </w:pPr>
    </w:p>
    <w:p w14:paraId="2DCE0F49" w14:textId="7DC57E26" w:rsidR="009673E8" w:rsidRPr="009673E8" w:rsidRDefault="009673E8" w:rsidP="009673E8">
      <w:pPr>
        <w:pStyle w:val="Prrafodelista"/>
        <w:numPr>
          <w:ilvl w:val="0"/>
          <w:numId w:val="63"/>
        </w:numPr>
        <w:spacing w:after="160" w:line="259" w:lineRule="auto"/>
        <w:jc w:val="center"/>
        <w:rPr>
          <w:rFonts w:ascii="Aptos Display" w:hAnsi="Aptos Display"/>
        </w:rPr>
      </w:pPr>
      <w:r w:rsidRPr="009673E8">
        <w:rPr>
          <w:rFonts w:ascii="Aptos Display" w:hAnsi="Aptos Display"/>
        </w:rPr>
        <w:t>Trabajo en conjunto a representantes de los equipos de Jurídica de la Red:</w:t>
      </w:r>
    </w:p>
    <w:tbl>
      <w:tblPr>
        <w:tblStyle w:val="Tablaconcuadrcula"/>
        <w:tblW w:w="10207" w:type="dxa"/>
        <w:tblInd w:w="1907" w:type="dxa"/>
        <w:tblLook w:val="04A0" w:firstRow="1" w:lastRow="0" w:firstColumn="1" w:lastColumn="0" w:noHBand="0" w:noVBand="1"/>
      </w:tblPr>
      <w:tblGrid>
        <w:gridCol w:w="3544"/>
        <w:gridCol w:w="4536"/>
        <w:gridCol w:w="2127"/>
      </w:tblGrid>
      <w:tr w:rsidR="009673E8" w:rsidRPr="009673E8" w14:paraId="318E95B3" w14:textId="77777777" w:rsidTr="009673E8">
        <w:tc>
          <w:tcPr>
            <w:tcW w:w="3544" w:type="dxa"/>
            <w:shd w:val="clear" w:color="auto" w:fill="F2DBDB" w:themeFill="accent2" w:themeFillTint="33"/>
          </w:tcPr>
          <w:p w14:paraId="552D400E" w14:textId="77777777" w:rsidR="009673E8" w:rsidRPr="009673E8" w:rsidRDefault="009673E8" w:rsidP="009673E8">
            <w:pPr>
              <w:jc w:val="center"/>
              <w:rPr>
                <w:rFonts w:ascii="Aptos Display" w:hAnsi="Aptos Display"/>
                <w:u w:val="single"/>
              </w:rPr>
            </w:pPr>
            <w:r w:rsidRPr="009673E8">
              <w:rPr>
                <w:rFonts w:ascii="Aptos Display" w:hAnsi="Aptos Display"/>
                <w:u w:val="single"/>
              </w:rPr>
              <w:t>Nombre</w:t>
            </w:r>
          </w:p>
        </w:tc>
        <w:tc>
          <w:tcPr>
            <w:tcW w:w="4536" w:type="dxa"/>
            <w:shd w:val="clear" w:color="auto" w:fill="F2DBDB" w:themeFill="accent2" w:themeFillTint="33"/>
          </w:tcPr>
          <w:p w14:paraId="43FF3F70" w14:textId="77777777" w:rsidR="009673E8" w:rsidRPr="009673E8" w:rsidRDefault="009673E8" w:rsidP="009673E8">
            <w:pPr>
              <w:jc w:val="center"/>
              <w:rPr>
                <w:rFonts w:ascii="Aptos Display" w:hAnsi="Aptos Display"/>
                <w:u w:val="single"/>
              </w:rPr>
            </w:pPr>
            <w:r w:rsidRPr="009673E8">
              <w:rPr>
                <w:rFonts w:ascii="Aptos Display" w:hAnsi="Aptos Display"/>
                <w:u w:val="single"/>
              </w:rPr>
              <w:t>Departamento</w:t>
            </w:r>
          </w:p>
        </w:tc>
        <w:tc>
          <w:tcPr>
            <w:tcW w:w="2127" w:type="dxa"/>
            <w:shd w:val="clear" w:color="auto" w:fill="F2DBDB" w:themeFill="accent2" w:themeFillTint="33"/>
          </w:tcPr>
          <w:p w14:paraId="32318A2C" w14:textId="77777777" w:rsidR="009673E8" w:rsidRPr="009673E8" w:rsidRDefault="009673E8" w:rsidP="009673E8">
            <w:pPr>
              <w:jc w:val="center"/>
              <w:rPr>
                <w:rFonts w:ascii="Aptos Display" w:hAnsi="Aptos Display"/>
                <w:u w:val="single"/>
              </w:rPr>
            </w:pPr>
            <w:r w:rsidRPr="009673E8">
              <w:rPr>
                <w:rFonts w:ascii="Aptos Display" w:hAnsi="Aptos Display"/>
                <w:u w:val="single"/>
              </w:rPr>
              <w:t>Establecimiento</w:t>
            </w:r>
          </w:p>
        </w:tc>
      </w:tr>
      <w:tr w:rsidR="009673E8" w:rsidRPr="009673E8" w14:paraId="44C9EB2F" w14:textId="77777777" w:rsidTr="009673E8">
        <w:tc>
          <w:tcPr>
            <w:tcW w:w="3544" w:type="dxa"/>
            <w:shd w:val="clear" w:color="auto" w:fill="auto"/>
          </w:tcPr>
          <w:p w14:paraId="4611B417" w14:textId="1C857B3B" w:rsidR="009673E8" w:rsidRPr="009673E8" w:rsidRDefault="009673E8" w:rsidP="009673E8">
            <w:pPr>
              <w:jc w:val="center"/>
              <w:rPr>
                <w:rFonts w:ascii="Aptos Display" w:hAnsi="Aptos Display"/>
              </w:rPr>
            </w:pPr>
            <w:r w:rsidRPr="009673E8">
              <w:rPr>
                <w:rFonts w:ascii="Aptos Display" w:hAnsi="Aptos Display"/>
              </w:rPr>
              <w:t>Cristóbal Toro</w:t>
            </w:r>
          </w:p>
        </w:tc>
        <w:tc>
          <w:tcPr>
            <w:tcW w:w="4536" w:type="dxa"/>
            <w:shd w:val="clear" w:color="auto" w:fill="auto"/>
          </w:tcPr>
          <w:p w14:paraId="3036BBCF" w14:textId="47D550FD" w:rsidR="009673E8" w:rsidRPr="009673E8" w:rsidRDefault="009673E8" w:rsidP="009673E8">
            <w:pPr>
              <w:jc w:val="center"/>
              <w:rPr>
                <w:rFonts w:ascii="Aptos Display" w:hAnsi="Aptos Display"/>
              </w:rPr>
            </w:pPr>
            <w:r w:rsidRPr="009673E8">
              <w:rPr>
                <w:rFonts w:ascii="Aptos Display" w:hAnsi="Aptos Display"/>
              </w:rPr>
              <w:t>Jefe Depto. Jurídica</w:t>
            </w:r>
          </w:p>
        </w:tc>
        <w:tc>
          <w:tcPr>
            <w:tcW w:w="2127" w:type="dxa"/>
            <w:shd w:val="clear" w:color="auto" w:fill="auto"/>
          </w:tcPr>
          <w:p w14:paraId="3ECFCBCA" w14:textId="77777777" w:rsidR="009673E8" w:rsidRPr="009673E8" w:rsidRDefault="009673E8" w:rsidP="009673E8">
            <w:pPr>
              <w:jc w:val="center"/>
              <w:rPr>
                <w:rFonts w:ascii="Aptos Display" w:hAnsi="Aptos Display"/>
              </w:rPr>
            </w:pPr>
            <w:r w:rsidRPr="009673E8">
              <w:rPr>
                <w:rFonts w:ascii="Aptos Display" w:hAnsi="Aptos Display"/>
              </w:rPr>
              <w:t>HCSBA</w:t>
            </w:r>
          </w:p>
        </w:tc>
      </w:tr>
      <w:tr w:rsidR="009673E8" w:rsidRPr="009673E8" w14:paraId="37DD3512" w14:textId="77777777" w:rsidTr="009673E8">
        <w:tc>
          <w:tcPr>
            <w:tcW w:w="3544" w:type="dxa"/>
            <w:shd w:val="clear" w:color="auto" w:fill="auto"/>
          </w:tcPr>
          <w:p w14:paraId="11504C02" w14:textId="5D90C97C" w:rsidR="009673E8" w:rsidRPr="009673E8" w:rsidRDefault="009673E8" w:rsidP="009673E8">
            <w:pPr>
              <w:jc w:val="center"/>
              <w:rPr>
                <w:rFonts w:ascii="Aptos Display" w:hAnsi="Aptos Display"/>
              </w:rPr>
            </w:pPr>
            <w:proofErr w:type="spellStart"/>
            <w:r w:rsidRPr="009673E8">
              <w:rPr>
                <w:rFonts w:ascii="Aptos Display" w:hAnsi="Aptos Display"/>
              </w:rPr>
              <w:t>Leyla</w:t>
            </w:r>
            <w:proofErr w:type="spellEnd"/>
            <w:r w:rsidRPr="009673E8">
              <w:rPr>
                <w:rFonts w:ascii="Aptos Display" w:hAnsi="Aptos Display"/>
              </w:rPr>
              <w:t xml:space="preserve"> Merino</w:t>
            </w:r>
          </w:p>
        </w:tc>
        <w:tc>
          <w:tcPr>
            <w:tcW w:w="4536" w:type="dxa"/>
            <w:shd w:val="clear" w:color="auto" w:fill="auto"/>
          </w:tcPr>
          <w:p w14:paraId="5080ABB6" w14:textId="168E7024" w:rsidR="009673E8" w:rsidRPr="009673E8" w:rsidRDefault="009673E8" w:rsidP="009673E8">
            <w:pPr>
              <w:jc w:val="center"/>
              <w:rPr>
                <w:rFonts w:ascii="Aptos Display" w:hAnsi="Aptos Display"/>
              </w:rPr>
            </w:pPr>
            <w:r w:rsidRPr="009673E8">
              <w:rPr>
                <w:rFonts w:ascii="Aptos Display" w:hAnsi="Aptos Display"/>
              </w:rPr>
              <w:t xml:space="preserve">Encargada S.A. – </w:t>
            </w:r>
            <w:proofErr w:type="spellStart"/>
            <w:r w:rsidRPr="009673E8">
              <w:rPr>
                <w:rFonts w:ascii="Aptos Display" w:hAnsi="Aptos Display"/>
              </w:rPr>
              <w:t>Depto</w:t>
            </w:r>
            <w:proofErr w:type="spellEnd"/>
            <w:r w:rsidRPr="009673E8">
              <w:rPr>
                <w:rFonts w:ascii="Aptos Display" w:hAnsi="Aptos Display"/>
              </w:rPr>
              <w:t xml:space="preserve"> Jurídica</w:t>
            </w:r>
          </w:p>
        </w:tc>
        <w:tc>
          <w:tcPr>
            <w:tcW w:w="2127" w:type="dxa"/>
            <w:shd w:val="clear" w:color="auto" w:fill="auto"/>
          </w:tcPr>
          <w:p w14:paraId="73484DCA" w14:textId="77777777" w:rsidR="009673E8" w:rsidRPr="009673E8" w:rsidRDefault="009673E8" w:rsidP="009673E8">
            <w:pPr>
              <w:jc w:val="center"/>
              <w:rPr>
                <w:rFonts w:ascii="Aptos Display" w:hAnsi="Aptos Display"/>
              </w:rPr>
            </w:pPr>
            <w:r w:rsidRPr="009673E8">
              <w:rPr>
                <w:rFonts w:ascii="Aptos Display" w:hAnsi="Aptos Display"/>
              </w:rPr>
              <w:t>HCSBA</w:t>
            </w:r>
          </w:p>
        </w:tc>
      </w:tr>
      <w:tr w:rsidR="009673E8" w:rsidRPr="009673E8" w14:paraId="2417E960" w14:textId="77777777" w:rsidTr="009673E8">
        <w:tc>
          <w:tcPr>
            <w:tcW w:w="3544" w:type="dxa"/>
            <w:shd w:val="clear" w:color="auto" w:fill="auto"/>
          </w:tcPr>
          <w:p w14:paraId="3C49C297" w14:textId="7170E39A" w:rsidR="009673E8" w:rsidRPr="009673E8" w:rsidRDefault="009673E8" w:rsidP="009673E8">
            <w:pPr>
              <w:jc w:val="center"/>
              <w:rPr>
                <w:rFonts w:ascii="Aptos Display" w:hAnsi="Aptos Display"/>
              </w:rPr>
            </w:pPr>
            <w:r w:rsidRPr="009673E8">
              <w:rPr>
                <w:rFonts w:ascii="Aptos Display" w:hAnsi="Aptos Display"/>
              </w:rPr>
              <w:t>Tatiana Bustos</w:t>
            </w:r>
          </w:p>
        </w:tc>
        <w:tc>
          <w:tcPr>
            <w:tcW w:w="4536" w:type="dxa"/>
            <w:shd w:val="clear" w:color="auto" w:fill="auto"/>
          </w:tcPr>
          <w:p w14:paraId="74BAE688" w14:textId="12D87293" w:rsidR="009673E8" w:rsidRPr="009673E8" w:rsidRDefault="009673E8" w:rsidP="009673E8">
            <w:pPr>
              <w:jc w:val="center"/>
              <w:rPr>
                <w:rFonts w:ascii="Aptos Display" w:hAnsi="Aptos Display"/>
              </w:rPr>
            </w:pPr>
            <w:r w:rsidRPr="009673E8">
              <w:rPr>
                <w:rFonts w:ascii="Aptos Display" w:hAnsi="Aptos Display"/>
              </w:rPr>
              <w:t>Jefa Depto. Jurídica</w:t>
            </w:r>
          </w:p>
        </w:tc>
        <w:tc>
          <w:tcPr>
            <w:tcW w:w="2127" w:type="dxa"/>
            <w:shd w:val="clear" w:color="auto" w:fill="auto"/>
          </w:tcPr>
          <w:p w14:paraId="412ADAC7" w14:textId="77777777" w:rsidR="009673E8" w:rsidRPr="009673E8" w:rsidRDefault="009673E8" w:rsidP="009673E8">
            <w:pPr>
              <w:jc w:val="center"/>
              <w:rPr>
                <w:rFonts w:ascii="Aptos Display" w:hAnsi="Aptos Display"/>
              </w:rPr>
            </w:pPr>
            <w:r w:rsidRPr="009673E8">
              <w:rPr>
                <w:rFonts w:ascii="Aptos Display" w:hAnsi="Aptos Display"/>
              </w:rPr>
              <w:t>HEC</w:t>
            </w:r>
          </w:p>
        </w:tc>
      </w:tr>
      <w:tr w:rsidR="009673E8" w:rsidRPr="009673E8" w14:paraId="19AE87CF" w14:textId="77777777" w:rsidTr="009673E8">
        <w:tc>
          <w:tcPr>
            <w:tcW w:w="3544" w:type="dxa"/>
            <w:shd w:val="clear" w:color="auto" w:fill="auto"/>
          </w:tcPr>
          <w:p w14:paraId="4460BCA0" w14:textId="14B02CF9" w:rsidR="009673E8" w:rsidRPr="009673E8" w:rsidRDefault="009673E8" w:rsidP="009673E8">
            <w:pPr>
              <w:jc w:val="center"/>
              <w:rPr>
                <w:rFonts w:ascii="Aptos Display" w:hAnsi="Aptos Display"/>
              </w:rPr>
            </w:pPr>
            <w:r w:rsidRPr="009673E8">
              <w:rPr>
                <w:rFonts w:ascii="Aptos Display" w:hAnsi="Aptos Display"/>
              </w:rPr>
              <w:t>Ema Hidalgo</w:t>
            </w:r>
          </w:p>
        </w:tc>
        <w:tc>
          <w:tcPr>
            <w:tcW w:w="4536" w:type="dxa"/>
            <w:shd w:val="clear" w:color="auto" w:fill="auto"/>
          </w:tcPr>
          <w:p w14:paraId="4E311B2B" w14:textId="77777777" w:rsidR="009673E8" w:rsidRPr="009673E8" w:rsidRDefault="009673E8" w:rsidP="009673E8">
            <w:pPr>
              <w:jc w:val="center"/>
              <w:rPr>
                <w:rFonts w:ascii="Aptos Display" w:hAnsi="Aptos Display"/>
              </w:rPr>
            </w:pPr>
            <w:r w:rsidRPr="009673E8">
              <w:rPr>
                <w:rFonts w:ascii="Aptos Display" w:hAnsi="Aptos Display"/>
              </w:rPr>
              <w:t>RT Violencia Laboral</w:t>
            </w:r>
          </w:p>
        </w:tc>
        <w:tc>
          <w:tcPr>
            <w:tcW w:w="2127" w:type="dxa"/>
            <w:shd w:val="clear" w:color="auto" w:fill="auto"/>
          </w:tcPr>
          <w:p w14:paraId="4CEC20AE" w14:textId="77777777" w:rsidR="009673E8" w:rsidRPr="009673E8" w:rsidRDefault="009673E8" w:rsidP="009673E8">
            <w:pPr>
              <w:jc w:val="center"/>
              <w:rPr>
                <w:rFonts w:ascii="Aptos Display" w:hAnsi="Aptos Display"/>
              </w:rPr>
            </w:pPr>
            <w:r w:rsidRPr="009673E8">
              <w:rPr>
                <w:rFonts w:ascii="Aptos Display" w:hAnsi="Aptos Display"/>
              </w:rPr>
              <w:t>DAP</w:t>
            </w:r>
          </w:p>
        </w:tc>
      </w:tr>
      <w:tr w:rsidR="009673E8" w:rsidRPr="009673E8" w14:paraId="62BACD7B" w14:textId="77777777" w:rsidTr="009673E8">
        <w:trPr>
          <w:trHeight w:val="380"/>
        </w:trPr>
        <w:tc>
          <w:tcPr>
            <w:tcW w:w="3544" w:type="dxa"/>
            <w:shd w:val="clear" w:color="auto" w:fill="auto"/>
          </w:tcPr>
          <w:p w14:paraId="579CC672" w14:textId="45BA0F71" w:rsidR="009673E8" w:rsidRPr="009673E8" w:rsidRDefault="009673E8" w:rsidP="009673E8">
            <w:pPr>
              <w:jc w:val="center"/>
              <w:rPr>
                <w:rFonts w:ascii="Aptos Display" w:hAnsi="Aptos Display"/>
              </w:rPr>
            </w:pPr>
            <w:r w:rsidRPr="009673E8">
              <w:rPr>
                <w:rFonts w:ascii="Aptos Display" w:hAnsi="Aptos Display"/>
              </w:rPr>
              <w:t>Guillermo González</w:t>
            </w:r>
          </w:p>
        </w:tc>
        <w:tc>
          <w:tcPr>
            <w:tcW w:w="4536" w:type="dxa"/>
            <w:shd w:val="clear" w:color="auto" w:fill="auto"/>
          </w:tcPr>
          <w:p w14:paraId="3475F0BC" w14:textId="0DEF4ABB" w:rsidR="009673E8" w:rsidRPr="009673E8" w:rsidRDefault="009673E8" w:rsidP="009673E8">
            <w:pPr>
              <w:jc w:val="center"/>
              <w:rPr>
                <w:rFonts w:ascii="Aptos Display" w:hAnsi="Aptos Display"/>
              </w:rPr>
            </w:pPr>
            <w:r w:rsidRPr="009673E8">
              <w:rPr>
                <w:rFonts w:ascii="Aptos Display" w:hAnsi="Aptos Display"/>
              </w:rPr>
              <w:t>Ex Jefe Depto. Jurídica</w:t>
            </w:r>
          </w:p>
        </w:tc>
        <w:tc>
          <w:tcPr>
            <w:tcW w:w="2127" w:type="dxa"/>
            <w:shd w:val="clear" w:color="auto" w:fill="auto"/>
          </w:tcPr>
          <w:p w14:paraId="2BA136A9"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4EF29BE7" w14:textId="77777777" w:rsidTr="009673E8">
        <w:trPr>
          <w:trHeight w:val="380"/>
        </w:trPr>
        <w:tc>
          <w:tcPr>
            <w:tcW w:w="3544" w:type="dxa"/>
            <w:shd w:val="clear" w:color="auto" w:fill="auto"/>
          </w:tcPr>
          <w:p w14:paraId="3369CA97" w14:textId="77777777" w:rsidR="009673E8" w:rsidRPr="009673E8" w:rsidRDefault="009673E8" w:rsidP="009673E8">
            <w:pPr>
              <w:jc w:val="center"/>
              <w:rPr>
                <w:rFonts w:ascii="Aptos Display" w:hAnsi="Aptos Display"/>
              </w:rPr>
            </w:pPr>
            <w:proofErr w:type="spellStart"/>
            <w:r w:rsidRPr="009673E8">
              <w:rPr>
                <w:rFonts w:ascii="Aptos Display" w:hAnsi="Aptos Display"/>
              </w:rPr>
              <w:t>Adehemir</w:t>
            </w:r>
            <w:proofErr w:type="spellEnd"/>
            <w:r w:rsidRPr="009673E8">
              <w:rPr>
                <w:rFonts w:ascii="Aptos Display" w:hAnsi="Aptos Display"/>
              </w:rPr>
              <w:t xml:space="preserve"> Castro</w:t>
            </w:r>
          </w:p>
        </w:tc>
        <w:tc>
          <w:tcPr>
            <w:tcW w:w="4536" w:type="dxa"/>
            <w:shd w:val="clear" w:color="auto" w:fill="auto"/>
          </w:tcPr>
          <w:p w14:paraId="7C8DD3B3" w14:textId="301291E5" w:rsidR="009673E8" w:rsidRPr="009673E8" w:rsidRDefault="009673E8" w:rsidP="009673E8">
            <w:pPr>
              <w:jc w:val="center"/>
              <w:rPr>
                <w:rFonts w:ascii="Aptos Display" w:hAnsi="Aptos Display"/>
              </w:rPr>
            </w:pPr>
            <w:r w:rsidRPr="009673E8">
              <w:rPr>
                <w:rFonts w:ascii="Aptos Display" w:hAnsi="Aptos Display"/>
              </w:rPr>
              <w:t xml:space="preserve">Actual </w:t>
            </w:r>
            <w:proofErr w:type="gramStart"/>
            <w:r w:rsidRPr="009673E8">
              <w:rPr>
                <w:rFonts w:ascii="Aptos Display" w:hAnsi="Aptos Display"/>
              </w:rPr>
              <w:t>Jefe</w:t>
            </w:r>
            <w:proofErr w:type="gramEnd"/>
            <w:r w:rsidRPr="009673E8">
              <w:rPr>
                <w:rFonts w:ascii="Aptos Display" w:hAnsi="Aptos Display"/>
              </w:rPr>
              <w:t xml:space="preserve"> Depto. Jurídica</w:t>
            </w:r>
          </w:p>
        </w:tc>
        <w:tc>
          <w:tcPr>
            <w:tcW w:w="2127" w:type="dxa"/>
            <w:shd w:val="clear" w:color="auto" w:fill="auto"/>
          </w:tcPr>
          <w:p w14:paraId="67FF79DA"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74FFD1D4" w14:textId="77777777" w:rsidTr="009673E8">
        <w:trPr>
          <w:trHeight w:val="380"/>
        </w:trPr>
        <w:tc>
          <w:tcPr>
            <w:tcW w:w="3544" w:type="dxa"/>
            <w:shd w:val="clear" w:color="auto" w:fill="auto"/>
          </w:tcPr>
          <w:p w14:paraId="4C53C27C" w14:textId="5373CD3D" w:rsidR="009673E8" w:rsidRPr="009673E8" w:rsidRDefault="009673E8" w:rsidP="009673E8">
            <w:pPr>
              <w:jc w:val="center"/>
              <w:rPr>
                <w:rFonts w:ascii="Aptos Display" w:hAnsi="Aptos Display"/>
              </w:rPr>
            </w:pPr>
            <w:r w:rsidRPr="009673E8">
              <w:rPr>
                <w:rFonts w:ascii="Aptos Display" w:hAnsi="Aptos Display"/>
              </w:rPr>
              <w:t>Ricardo Lavigne</w:t>
            </w:r>
          </w:p>
        </w:tc>
        <w:tc>
          <w:tcPr>
            <w:tcW w:w="4536" w:type="dxa"/>
            <w:shd w:val="clear" w:color="auto" w:fill="auto"/>
          </w:tcPr>
          <w:p w14:paraId="4458F985" w14:textId="1C958F34" w:rsidR="009673E8" w:rsidRPr="009673E8" w:rsidRDefault="009673E8" w:rsidP="009673E8">
            <w:pPr>
              <w:jc w:val="center"/>
              <w:rPr>
                <w:rFonts w:ascii="Aptos Display" w:hAnsi="Aptos Display"/>
              </w:rPr>
            </w:pPr>
            <w:r w:rsidRPr="009673E8">
              <w:rPr>
                <w:rFonts w:ascii="Aptos Display" w:hAnsi="Aptos Display"/>
              </w:rPr>
              <w:t>Depto. Asesoría Jurídica</w:t>
            </w:r>
          </w:p>
        </w:tc>
        <w:tc>
          <w:tcPr>
            <w:tcW w:w="2127" w:type="dxa"/>
            <w:shd w:val="clear" w:color="auto" w:fill="auto"/>
          </w:tcPr>
          <w:p w14:paraId="2469416E"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1034AC7D" w14:textId="77777777" w:rsidTr="009673E8">
        <w:trPr>
          <w:trHeight w:val="380"/>
        </w:trPr>
        <w:tc>
          <w:tcPr>
            <w:tcW w:w="3544" w:type="dxa"/>
            <w:shd w:val="clear" w:color="auto" w:fill="auto"/>
          </w:tcPr>
          <w:p w14:paraId="1521AD0D" w14:textId="30A382E7" w:rsidR="009673E8" w:rsidRPr="009673E8" w:rsidRDefault="009673E8" w:rsidP="009673E8">
            <w:pPr>
              <w:jc w:val="center"/>
              <w:rPr>
                <w:rFonts w:ascii="Aptos Display" w:hAnsi="Aptos Display"/>
              </w:rPr>
            </w:pPr>
            <w:r w:rsidRPr="009673E8">
              <w:rPr>
                <w:rFonts w:ascii="Aptos Display" w:hAnsi="Aptos Display"/>
              </w:rPr>
              <w:t xml:space="preserve">Eliseo </w:t>
            </w:r>
            <w:proofErr w:type="spellStart"/>
            <w:r w:rsidRPr="009673E8">
              <w:rPr>
                <w:rFonts w:ascii="Aptos Display" w:hAnsi="Aptos Display"/>
              </w:rPr>
              <w:t>Pavez</w:t>
            </w:r>
            <w:proofErr w:type="spellEnd"/>
          </w:p>
        </w:tc>
        <w:tc>
          <w:tcPr>
            <w:tcW w:w="4536" w:type="dxa"/>
            <w:shd w:val="clear" w:color="auto" w:fill="auto"/>
          </w:tcPr>
          <w:p w14:paraId="47F88917" w14:textId="0BE19690" w:rsidR="009673E8" w:rsidRPr="009673E8" w:rsidRDefault="009673E8" w:rsidP="009673E8">
            <w:pPr>
              <w:jc w:val="center"/>
              <w:rPr>
                <w:rFonts w:ascii="Aptos Display" w:hAnsi="Aptos Display"/>
              </w:rPr>
            </w:pPr>
            <w:r w:rsidRPr="009673E8">
              <w:rPr>
                <w:rFonts w:ascii="Aptos Display" w:hAnsi="Aptos Display"/>
              </w:rPr>
              <w:t>Depto. Asesoría Jurídica</w:t>
            </w:r>
          </w:p>
        </w:tc>
        <w:tc>
          <w:tcPr>
            <w:tcW w:w="2127" w:type="dxa"/>
            <w:shd w:val="clear" w:color="auto" w:fill="auto"/>
          </w:tcPr>
          <w:p w14:paraId="24B00821" w14:textId="77777777" w:rsidR="009673E8" w:rsidRPr="009673E8" w:rsidRDefault="009673E8" w:rsidP="009673E8">
            <w:pPr>
              <w:jc w:val="center"/>
              <w:rPr>
                <w:rFonts w:ascii="Aptos Display" w:hAnsi="Aptos Display"/>
              </w:rPr>
            </w:pPr>
            <w:r w:rsidRPr="009673E8">
              <w:rPr>
                <w:rFonts w:ascii="Aptos Display" w:hAnsi="Aptos Display"/>
              </w:rPr>
              <w:t>DAP</w:t>
            </w:r>
          </w:p>
        </w:tc>
      </w:tr>
      <w:tr w:rsidR="009673E8" w:rsidRPr="009673E8" w14:paraId="4AA2F89D" w14:textId="77777777" w:rsidTr="009673E8">
        <w:trPr>
          <w:trHeight w:val="380"/>
        </w:trPr>
        <w:tc>
          <w:tcPr>
            <w:tcW w:w="3544" w:type="dxa"/>
            <w:shd w:val="clear" w:color="auto" w:fill="auto"/>
          </w:tcPr>
          <w:p w14:paraId="4FC9EA5C" w14:textId="77777777" w:rsidR="009673E8" w:rsidRPr="009673E8" w:rsidRDefault="009673E8" w:rsidP="009673E8">
            <w:pPr>
              <w:jc w:val="center"/>
              <w:rPr>
                <w:rFonts w:ascii="Aptos Display" w:hAnsi="Aptos Display"/>
              </w:rPr>
            </w:pPr>
            <w:r w:rsidRPr="009673E8">
              <w:rPr>
                <w:rFonts w:ascii="Aptos Display" w:hAnsi="Aptos Display"/>
              </w:rPr>
              <w:t>María Paz Palacios</w:t>
            </w:r>
          </w:p>
        </w:tc>
        <w:tc>
          <w:tcPr>
            <w:tcW w:w="4536" w:type="dxa"/>
            <w:shd w:val="clear" w:color="auto" w:fill="auto"/>
          </w:tcPr>
          <w:p w14:paraId="1030B90C" w14:textId="6859C017" w:rsidR="009673E8" w:rsidRPr="009673E8" w:rsidRDefault="009673E8" w:rsidP="009673E8">
            <w:pPr>
              <w:jc w:val="center"/>
              <w:rPr>
                <w:rFonts w:ascii="Aptos Display" w:hAnsi="Aptos Display"/>
              </w:rPr>
            </w:pPr>
            <w:r w:rsidRPr="009673E8">
              <w:rPr>
                <w:rFonts w:ascii="Aptos Display" w:hAnsi="Aptos Display"/>
              </w:rPr>
              <w:t>Jefa Depto. Jurídica</w:t>
            </w:r>
          </w:p>
        </w:tc>
        <w:tc>
          <w:tcPr>
            <w:tcW w:w="2127" w:type="dxa"/>
            <w:shd w:val="clear" w:color="auto" w:fill="auto"/>
          </w:tcPr>
          <w:p w14:paraId="3837AADF" w14:textId="77777777" w:rsidR="009673E8" w:rsidRPr="009673E8" w:rsidRDefault="009673E8" w:rsidP="009673E8">
            <w:pPr>
              <w:jc w:val="center"/>
              <w:rPr>
                <w:rFonts w:ascii="Aptos Display" w:hAnsi="Aptos Display"/>
              </w:rPr>
            </w:pPr>
            <w:r w:rsidRPr="009673E8">
              <w:rPr>
                <w:rFonts w:ascii="Aptos Display" w:hAnsi="Aptos Display"/>
              </w:rPr>
              <w:t>SAMU</w:t>
            </w:r>
          </w:p>
        </w:tc>
      </w:tr>
      <w:tr w:rsidR="009673E8" w:rsidRPr="009673E8" w14:paraId="740EC490" w14:textId="77777777" w:rsidTr="009673E8">
        <w:trPr>
          <w:trHeight w:val="380"/>
        </w:trPr>
        <w:tc>
          <w:tcPr>
            <w:tcW w:w="3544" w:type="dxa"/>
            <w:shd w:val="clear" w:color="auto" w:fill="auto"/>
          </w:tcPr>
          <w:p w14:paraId="69288370" w14:textId="562B31E2" w:rsidR="009673E8" w:rsidRPr="009673E8" w:rsidRDefault="009673E8" w:rsidP="009673E8">
            <w:pPr>
              <w:jc w:val="center"/>
              <w:rPr>
                <w:rFonts w:ascii="Aptos Display" w:hAnsi="Aptos Display"/>
              </w:rPr>
            </w:pPr>
            <w:r w:rsidRPr="009673E8">
              <w:rPr>
                <w:rFonts w:ascii="Aptos Display" w:hAnsi="Aptos Display"/>
              </w:rPr>
              <w:t>Bárbara Gutiérrez</w:t>
            </w:r>
          </w:p>
        </w:tc>
        <w:tc>
          <w:tcPr>
            <w:tcW w:w="4536" w:type="dxa"/>
            <w:shd w:val="clear" w:color="auto" w:fill="auto"/>
          </w:tcPr>
          <w:p w14:paraId="524748D0" w14:textId="52258AC9" w:rsidR="009673E8" w:rsidRPr="009673E8" w:rsidRDefault="009673E8" w:rsidP="009673E8">
            <w:pPr>
              <w:jc w:val="center"/>
              <w:rPr>
                <w:rFonts w:ascii="Aptos Display" w:hAnsi="Aptos Display"/>
              </w:rPr>
            </w:pPr>
            <w:r w:rsidRPr="009673E8">
              <w:rPr>
                <w:rFonts w:ascii="Aptos Display" w:hAnsi="Aptos Display"/>
              </w:rPr>
              <w:t>Encargada S.A. Violencia Laboral / Dpto. Jurídica</w:t>
            </w:r>
          </w:p>
        </w:tc>
        <w:tc>
          <w:tcPr>
            <w:tcW w:w="2127" w:type="dxa"/>
            <w:shd w:val="clear" w:color="auto" w:fill="auto"/>
          </w:tcPr>
          <w:p w14:paraId="13C12756" w14:textId="77777777" w:rsidR="009673E8" w:rsidRPr="009673E8" w:rsidRDefault="009673E8" w:rsidP="009673E8">
            <w:pPr>
              <w:jc w:val="center"/>
              <w:rPr>
                <w:rFonts w:ascii="Aptos Display" w:hAnsi="Aptos Display"/>
              </w:rPr>
            </w:pPr>
            <w:r w:rsidRPr="009673E8">
              <w:rPr>
                <w:rFonts w:ascii="Aptos Display" w:hAnsi="Aptos Display"/>
              </w:rPr>
              <w:t>SAMU</w:t>
            </w:r>
          </w:p>
        </w:tc>
      </w:tr>
      <w:tr w:rsidR="009673E8" w:rsidRPr="009673E8" w14:paraId="1F3455D0" w14:textId="77777777" w:rsidTr="009673E8">
        <w:trPr>
          <w:trHeight w:val="380"/>
        </w:trPr>
        <w:tc>
          <w:tcPr>
            <w:tcW w:w="3544" w:type="dxa"/>
            <w:shd w:val="clear" w:color="auto" w:fill="auto"/>
          </w:tcPr>
          <w:p w14:paraId="7597BC99" w14:textId="054A1924" w:rsidR="009673E8" w:rsidRPr="009673E8" w:rsidRDefault="009673E8" w:rsidP="009673E8">
            <w:pPr>
              <w:jc w:val="center"/>
              <w:rPr>
                <w:rFonts w:ascii="Aptos Display" w:hAnsi="Aptos Display"/>
              </w:rPr>
            </w:pPr>
            <w:r w:rsidRPr="009673E8">
              <w:rPr>
                <w:rFonts w:ascii="Aptos Display" w:hAnsi="Aptos Display"/>
              </w:rPr>
              <w:t>Camilo Valenzuela</w:t>
            </w:r>
          </w:p>
        </w:tc>
        <w:tc>
          <w:tcPr>
            <w:tcW w:w="4536" w:type="dxa"/>
            <w:shd w:val="clear" w:color="auto" w:fill="auto"/>
          </w:tcPr>
          <w:p w14:paraId="592B3630" w14:textId="06B31E92" w:rsidR="009673E8" w:rsidRPr="009673E8" w:rsidRDefault="009673E8" w:rsidP="009673E8">
            <w:pPr>
              <w:jc w:val="center"/>
              <w:rPr>
                <w:rFonts w:ascii="Aptos Display" w:hAnsi="Aptos Display"/>
              </w:rPr>
            </w:pPr>
            <w:r w:rsidRPr="009673E8">
              <w:rPr>
                <w:rFonts w:ascii="Aptos Display" w:hAnsi="Aptos Display"/>
              </w:rPr>
              <w:t>Depto. asesoría Jurídica</w:t>
            </w:r>
          </w:p>
        </w:tc>
        <w:tc>
          <w:tcPr>
            <w:tcW w:w="2127" w:type="dxa"/>
            <w:shd w:val="clear" w:color="auto" w:fill="auto"/>
          </w:tcPr>
          <w:p w14:paraId="69CAABF9" w14:textId="77777777" w:rsidR="009673E8" w:rsidRPr="009673E8" w:rsidRDefault="009673E8" w:rsidP="009673E8">
            <w:pPr>
              <w:jc w:val="center"/>
              <w:rPr>
                <w:rFonts w:ascii="Aptos Display" w:hAnsi="Aptos Display"/>
              </w:rPr>
            </w:pPr>
            <w:r w:rsidRPr="009673E8">
              <w:rPr>
                <w:rFonts w:ascii="Aptos Display" w:hAnsi="Aptos Display"/>
              </w:rPr>
              <w:t>HUAP</w:t>
            </w:r>
          </w:p>
        </w:tc>
      </w:tr>
      <w:tr w:rsidR="009673E8" w:rsidRPr="009673E8" w14:paraId="65EE385D" w14:textId="77777777" w:rsidTr="009673E8">
        <w:trPr>
          <w:trHeight w:val="380"/>
        </w:trPr>
        <w:tc>
          <w:tcPr>
            <w:tcW w:w="3544" w:type="dxa"/>
            <w:shd w:val="clear" w:color="auto" w:fill="auto"/>
          </w:tcPr>
          <w:p w14:paraId="35CCC4AF" w14:textId="20A88C20" w:rsidR="009673E8" w:rsidRPr="009673E8" w:rsidRDefault="009673E8" w:rsidP="009673E8">
            <w:pPr>
              <w:jc w:val="center"/>
              <w:rPr>
                <w:rFonts w:ascii="Aptos Display" w:hAnsi="Aptos Display"/>
              </w:rPr>
            </w:pPr>
            <w:r w:rsidRPr="009673E8">
              <w:rPr>
                <w:rFonts w:ascii="Aptos Display" w:hAnsi="Aptos Display"/>
              </w:rPr>
              <w:t>Valentina Rubio</w:t>
            </w:r>
          </w:p>
        </w:tc>
        <w:tc>
          <w:tcPr>
            <w:tcW w:w="4536" w:type="dxa"/>
            <w:shd w:val="clear" w:color="auto" w:fill="auto"/>
          </w:tcPr>
          <w:p w14:paraId="0BA2494A" w14:textId="7D146D3B" w:rsidR="009673E8" w:rsidRPr="009673E8" w:rsidRDefault="009673E8" w:rsidP="009673E8">
            <w:pPr>
              <w:jc w:val="center"/>
              <w:rPr>
                <w:rFonts w:ascii="Aptos Display" w:hAnsi="Aptos Display"/>
              </w:rPr>
            </w:pPr>
            <w:r w:rsidRPr="009673E8">
              <w:rPr>
                <w:rFonts w:ascii="Aptos Display" w:hAnsi="Aptos Display"/>
              </w:rPr>
              <w:t>Depto. Asesoría Jurídica</w:t>
            </w:r>
          </w:p>
        </w:tc>
        <w:tc>
          <w:tcPr>
            <w:tcW w:w="2127" w:type="dxa"/>
            <w:shd w:val="clear" w:color="auto" w:fill="auto"/>
          </w:tcPr>
          <w:p w14:paraId="6BE25BF2" w14:textId="77777777" w:rsidR="009673E8" w:rsidRPr="009673E8" w:rsidRDefault="009673E8" w:rsidP="009673E8">
            <w:pPr>
              <w:jc w:val="center"/>
              <w:rPr>
                <w:rFonts w:ascii="Aptos Display" w:hAnsi="Aptos Display"/>
              </w:rPr>
            </w:pPr>
            <w:r w:rsidRPr="009673E8">
              <w:rPr>
                <w:rFonts w:ascii="Aptos Display" w:hAnsi="Aptos Display"/>
              </w:rPr>
              <w:t>HUAP</w:t>
            </w:r>
          </w:p>
        </w:tc>
      </w:tr>
    </w:tbl>
    <w:p w14:paraId="02797BAF" w14:textId="77777777" w:rsidR="002B0282" w:rsidRDefault="002B0282" w:rsidP="002B0282">
      <w:pPr>
        <w:pStyle w:val="Prrafodelista"/>
        <w:spacing w:after="160" w:line="259" w:lineRule="auto"/>
        <w:jc w:val="center"/>
        <w:rPr>
          <w:rFonts w:ascii="Aptos Display" w:hAnsi="Aptos Display"/>
        </w:rPr>
      </w:pPr>
    </w:p>
    <w:p w14:paraId="692EB78D" w14:textId="77777777" w:rsidR="002B0282" w:rsidRDefault="002B0282" w:rsidP="002B0282">
      <w:pPr>
        <w:pStyle w:val="Prrafodelista"/>
        <w:spacing w:after="160" w:line="259" w:lineRule="auto"/>
        <w:jc w:val="center"/>
        <w:rPr>
          <w:rFonts w:ascii="Aptos Display" w:hAnsi="Aptos Display"/>
        </w:rPr>
      </w:pPr>
    </w:p>
    <w:p w14:paraId="20DBEE2C" w14:textId="77777777" w:rsidR="002B0282" w:rsidRPr="002B0282" w:rsidRDefault="002B0282" w:rsidP="002B0282">
      <w:pPr>
        <w:pStyle w:val="Prrafodelista"/>
        <w:spacing w:after="160" w:line="259" w:lineRule="auto"/>
        <w:jc w:val="center"/>
        <w:rPr>
          <w:rFonts w:ascii="Aptos Display" w:hAnsi="Aptos Display"/>
        </w:rPr>
      </w:pPr>
    </w:p>
    <w:p w14:paraId="4FA024B3" w14:textId="4BD40F75" w:rsidR="009673E8" w:rsidRPr="009673E8" w:rsidRDefault="009673E8" w:rsidP="002B0282">
      <w:pPr>
        <w:pStyle w:val="Prrafodelista"/>
        <w:numPr>
          <w:ilvl w:val="0"/>
          <w:numId w:val="41"/>
        </w:numPr>
        <w:spacing w:after="160" w:line="259" w:lineRule="auto"/>
        <w:jc w:val="center"/>
        <w:rPr>
          <w:rFonts w:ascii="Aptos Display" w:hAnsi="Aptos Display"/>
        </w:rPr>
      </w:pPr>
      <w:r w:rsidRPr="009673E8">
        <w:rPr>
          <w:rFonts w:ascii="Aptos Display" w:hAnsi="Aptos Display"/>
        </w:rPr>
        <w:lastRenderedPageBreak/>
        <w:t>Presentación estado y avances del documento, recepción de sugerencias:</w:t>
      </w:r>
    </w:p>
    <w:tbl>
      <w:tblPr>
        <w:tblStyle w:val="Tablaconcuadrcula"/>
        <w:tblW w:w="10207" w:type="dxa"/>
        <w:tblInd w:w="1907" w:type="dxa"/>
        <w:tblLook w:val="04A0" w:firstRow="1" w:lastRow="0" w:firstColumn="1" w:lastColumn="0" w:noHBand="0" w:noVBand="1"/>
      </w:tblPr>
      <w:tblGrid>
        <w:gridCol w:w="3544"/>
        <w:gridCol w:w="4536"/>
        <w:gridCol w:w="2127"/>
      </w:tblGrid>
      <w:tr w:rsidR="009673E8" w:rsidRPr="009673E8" w14:paraId="30FFE0A9" w14:textId="77777777" w:rsidTr="009673E8">
        <w:tc>
          <w:tcPr>
            <w:tcW w:w="3544" w:type="dxa"/>
            <w:shd w:val="clear" w:color="auto" w:fill="F2DBDB" w:themeFill="accent2" w:themeFillTint="33"/>
          </w:tcPr>
          <w:p w14:paraId="4DACB541" w14:textId="77777777" w:rsidR="009673E8" w:rsidRPr="009673E8" w:rsidRDefault="009673E8" w:rsidP="009673E8">
            <w:pPr>
              <w:jc w:val="center"/>
              <w:rPr>
                <w:rFonts w:ascii="Aptos Display" w:hAnsi="Aptos Display"/>
                <w:u w:val="single"/>
              </w:rPr>
            </w:pPr>
            <w:r w:rsidRPr="009673E8">
              <w:rPr>
                <w:rFonts w:ascii="Aptos Display" w:hAnsi="Aptos Display"/>
                <w:u w:val="single"/>
              </w:rPr>
              <w:t>Nombre</w:t>
            </w:r>
          </w:p>
        </w:tc>
        <w:tc>
          <w:tcPr>
            <w:tcW w:w="4536" w:type="dxa"/>
            <w:shd w:val="clear" w:color="auto" w:fill="F2DBDB" w:themeFill="accent2" w:themeFillTint="33"/>
          </w:tcPr>
          <w:p w14:paraId="75B24A5D" w14:textId="77777777" w:rsidR="009673E8" w:rsidRPr="009673E8" w:rsidRDefault="009673E8" w:rsidP="009673E8">
            <w:pPr>
              <w:jc w:val="center"/>
              <w:rPr>
                <w:rFonts w:ascii="Aptos Display" w:hAnsi="Aptos Display"/>
                <w:u w:val="single"/>
              </w:rPr>
            </w:pPr>
            <w:r w:rsidRPr="009673E8">
              <w:rPr>
                <w:rFonts w:ascii="Aptos Display" w:hAnsi="Aptos Display"/>
                <w:u w:val="single"/>
              </w:rPr>
              <w:t>Departamento</w:t>
            </w:r>
          </w:p>
        </w:tc>
        <w:tc>
          <w:tcPr>
            <w:tcW w:w="2127" w:type="dxa"/>
            <w:shd w:val="clear" w:color="auto" w:fill="F2DBDB" w:themeFill="accent2" w:themeFillTint="33"/>
          </w:tcPr>
          <w:p w14:paraId="53DBC420" w14:textId="77777777" w:rsidR="009673E8" w:rsidRPr="009673E8" w:rsidRDefault="009673E8" w:rsidP="009673E8">
            <w:pPr>
              <w:jc w:val="center"/>
              <w:rPr>
                <w:rFonts w:ascii="Aptos Display" w:hAnsi="Aptos Display"/>
                <w:u w:val="single"/>
              </w:rPr>
            </w:pPr>
            <w:r w:rsidRPr="009673E8">
              <w:rPr>
                <w:rFonts w:ascii="Aptos Display" w:hAnsi="Aptos Display"/>
                <w:u w:val="single"/>
              </w:rPr>
              <w:t>Establecimiento</w:t>
            </w:r>
          </w:p>
        </w:tc>
      </w:tr>
      <w:tr w:rsidR="009673E8" w:rsidRPr="009673E8" w14:paraId="20647D47" w14:textId="77777777" w:rsidTr="009673E8">
        <w:tc>
          <w:tcPr>
            <w:tcW w:w="3544" w:type="dxa"/>
            <w:shd w:val="clear" w:color="auto" w:fill="auto"/>
          </w:tcPr>
          <w:p w14:paraId="635A6F7C" w14:textId="4B085FD4" w:rsidR="009673E8" w:rsidRPr="009673E8" w:rsidRDefault="009673E8" w:rsidP="009673E8">
            <w:pPr>
              <w:jc w:val="center"/>
              <w:rPr>
                <w:rFonts w:ascii="Aptos Display" w:hAnsi="Aptos Display"/>
              </w:rPr>
            </w:pPr>
            <w:r w:rsidRPr="009673E8">
              <w:rPr>
                <w:rFonts w:ascii="Aptos Display" w:hAnsi="Aptos Display"/>
              </w:rPr>
              <w:t>Joel Espina</w:t>
            </w:r>
          </w:p>
        </w:tc>
        <w:tc>
          <w:tcPr>
            <w:tcW w:w="4536" w:type="dxa"/>
            <w:shd w:val="clear" w:color="auto" w:fill="auto"/>
          </w:tcPr>
          <w:p w14:paraId="1F73DBD0" w14:textId="1B51242E" w:rsidR="009673E8" w:rsidRPr="009673E8" w:rsidRDefault="009673E8" w:rsidP="009673E8">
            <w:pPr>
              <w:jc w:val="center"/>
              <w:rPr>
                <w:rFonts w:ascii="Aptos Display" w:hAnsi="Aptos Display"/>
              </w:rPr>
            </w:pPr>
            <w:r w:rsidRPr="009673E8">
              <w:rPr>
                <w:rFonts w:ascii="Aptos Display" w:hAnsi="Aptos Display"/>
              </w:rPr>
              <w:t>Depto. de Seguridad y Salud en el Trabajo</w:t>
            </w:r>
          </w:p>
        </w:tc>
        <w:tc>
          <w:tcPr>
            <w:tcW w:w="2127" w:type="dxa"/>
            <w:shd w:val="clear" w:color="auto" w:fill="auto"/>
          </w:tcPr>
          <w:p w14:paraId="3AC48664" w14:textId="77777777" w:rsidR="009673E8" w:rsidRPr="009673E8" w:rsidRDefault="009673E8" w:rsidP="009673E8">
            <w:pPr>
              <w:jc w:val="center"/>
              <w:rPr>
                <w:rFonts w:ascii="Aptos Display" w:hAnsi="Aptos Display"/>
              </w:rPr>
            </w:pPr>
            <w:r w:rsidRPr="009673E8">
              <w:rPr>
                <w:rFonts w:ascii="Aptos Display" w:hAnsi="Aptos Display"/>
              </w:rPr>
              <w:t>DIGEDEP - MINSAL</w:t>
            </w:r>
          </w:p>
        </w:tc>
      </w:tr>
      <w:tr w:rsidR="009673E8" w:rsidRPr="009673E8" w14:paraId="44A41CDB" w14:textId="77777777" w:rsidTr="009673E8">
        <w:tc>
          <w:tcPr>
            <w:tcW w:w="3544" w:type="dxa"/>
            <w:shd w:val="clear" w:color="auto" w:fill="auto"/>
          </w:tcPr>
          <w:p w14:paraId="4A26C331" w14:textId="12E5BC39" w:rsidR="009673E8" w:rsidRPr="009673E8" w:rsidRDefault="009673E8" w:rsidP="009673E8">
            <w:pPr>
              <w:jc w:val="center"/>
              <w:rPr>
                <w:rFonts w:ascii="Aptos Display" w:hAnsi="Aptos Display"/>
              </w:rPr>
            </w:pPr>
            <w:r w:rsidRPr="009673E8">
              <w:rPr>
                <w:rFonts w:ascii="Aptos Display" w:hAnsi="Aptos Display"/>
              </w:rPr>
              <w:t>Claudia López</w:t>
            </w:r>
          </w:p>
        </w:tc>
        <w:tc>
          <w:tcPr>
            <w:tcW w:w="4536" w:type="dxa"/>
            <w:shd w:val="clear" w:color="auto" w:fill="auto"/>
          </w:tcPr>
          <w:p w14:paraId="4C1B03B2" w14:textId="1272A370" w:rsidR="009673E8" w:rsidRPr="009673E8" w:rsidRDefault="009673E8" w:rsidP="009673E8">
            <w:pPr>
              <w:jc w:val="center"/>
              <w:rPr>
                <w:rFonts w:ascii="Aptos Display" w:hAnsi="Aptos Display"/>
              </w:rPr>
            </w:pPr>
            <w:r w:rsidRPr="009673E8">
              <w:rPr>
                <w:rFonts w:ascii="Aptos Display" w:hAnsi="Aptos Display"/>
              </w:rPr>
              <w:t>Depto. de Seguridad y Salud en el Trabajo</w:t>
            </w:r>
          </w:p>
        </w:tc>
        <w:tc>
          <w:tcPr>
            <w:tcW w:w="2127" w:type="dxa"/>
            <w:shd w:val="clear" w:color="auto" w:fill="auto"/>
          </w:tcPr>
          <w:p w14:paraId="436995C9" w14:textId="77777777" w:rsidR="009673E8" w:rsidRPr="009673E8" w:rsidRDefault="009673E8" w:rsidP="009673E8">
            <w:pPr>
              <w:jc w:val="center"/>
              <w:rPr>
                <w:rFonts w:ascii="Aptos Display" w:hAnsi="Aptos Display"/>
              </w:rPr>
            </w:pPr>
            <w:r w:rsidRPr="009673E8">
              <w:rPr>
                <w:rFonts w:ascii="Aptos Display" w:hAnsi="Aptos Display"/>
              </w:rPr>
              <w:t>DIGEDEP - MINSAL</w:t>
            </w:r>
          </w:p>
        </w:tc>
      </w:tr>
      <w:tr w:rsidR="009673E8" w:rsidRPr="009673E8" w14:paraId="03569612" w14:textId="77777777" w:rsidTr="009673E8">
        <w:trPr>
          <w:trHeight w:val="380"/>
        </w:trPr>
        <w:tc>
          <w:tcPr>
            <w:tcW w:w="3544" w:type="dxa"/>
            <w:shd w:val="clear" w:color="auto" w:fill="auto"/>
          </w:tcPr>
          <w:p w14:paraId="66F3D96B" w14:textId="52F4B32A" w:rsidR="009673E8" w:rsidRPr="009673E8" w:rsidRDefault="009673E8" w:rsidP="009673E8">
            <w:pPr>
              <w:jc w:val="center"/>
              <w:rPr>
                <w:rFonts w:ascii="Aptos Display" w:hAnsi="Aptos Display"/>
              </w:rPr>
            </w:pPr>
            <w:r w:rsidRPr="009673E8">
              <w:rPr>
                <w:rFonts w:ascii="Aptos Display" w:hAnsi="Aptos Display"/>
              </w:rPr>
              <w:t xml:space="preserve">Ximena </w:t>
            </w:r>
            <w:proofErr w:type="spellStart"/>
            <w:r w:rsidRPr="009673E8">
              <w:rPr>
                <w:rFonts w:ascii="Aptos Display" w:hAnsi="Aptos Display"/>
              </w:rPr>
              <w:t>Morlans</w:t>
            </w:r>
            <w:proofErr w:type="spellEnd"/>
          </w:p>
        </w:tc>
        <w:tc>
          <w:tcPr>
            <w:tcW w:w="4536" w:type="dxa"/>
            <w:shd w:val="clear" w:color="auto" w:fill="auto"/>
          </w:tcPr>
          <w:p w14:paraId="33E8D23C" w14:textId="108A23EF" w:rsidR="009673E8" w:rsidRPr="009673E8" w:rsidRDefault="009673E8" w:rsidP="009673E8">
            <w:pPr>
              <w:jc w:val="center"/>
              <w:rPr>
                <w:rFonts w:ascii="Aptos Display" w:hAnsi="Aptos Display"/>
              </w:rPr>
            </w:pPr>
            <w:r w:rsidRPr="009673E8">
              <w:rPr>
                <w:rFonts w:ascii="Aptos Display" w:hAnsi="Aptos Display"/>
              </w:rPr>
              <w:t>Directora del Servicio de Salud</w:t>
            </w:r>
          </w:p>
        </w:tc>
        <w:tc>
          <w:tcPr>
            <w:tcW w:w="2127" w:type="dxa"/>
            <w:shd w:val="clear" w:color="auto" w:fill="auto"/>
          </w:tcPr>
          <w:p w14:paraId="05D62503" w14:textId="77777777" w:rsidR="009673E8" w:rsidRPr="009673E8" w:rsidRDefault="009673E8" w:rsidP="009673E8">
            <w:pPr>
              <w:jc w:val="center"/>
              <w:rPr>
                <w:rFonts w:ascii="Aptos Display" w:hAnsi="Aptos Display"/>
              </w:rPr>
            </w:pPr>
            <w:r w:rsidRPr="009673E8">
              <w:rPr>
                <w:rFonts w:ascii="Aptos Display" w:hAnsi="Aptos Display"/>
              </w:rPr>
              <w:t>SSMC</w:t>
            </w:r>
          </w:p>
        </w:tc>
      </w:tr>
      <w:tr w:rsidR="009673E8" w:rsidRPr="009673E8" w14:paraId="7F108FB1" w14:textId="77777777" w:rsidTr="009673E8">
        <w:trPr>
          <w:trHeight w:val="380"/>
        </w:trPr>
        <w:tc>
          <w:tcPr>
            <w:tcW w:w="3544" w:type="dxa"/>
            <w:shd w:val="clear" w:color="auto" w:fill="auto"/>
          </w:tcPr>
          <w:p w14:paraId="2BC7E9F0" w14:textId="3F4BA763" w:rsidR="009673E8" w:rsidRPr="009673E8" w:rsidRDefault="009673E8" w:rsidP="009673E8">
            <w:pPr>
              <w:jc w:val="center"/>
              <w:rPr>
                <w:rFonts w:ascii="Aptos Display" w:hAnsi="Aptos Display"/>
              </w:rPr>
            </w:pPr>
            <w:r w:rsidRPr="009673E8">
              <w:rPr>
                <w:rFonts w:ascii="Aptos Display" w:hAnsi="Aptos Display"/>
              </w:rPr>
              <w:t>José Rojas</w:t>
            </w:r>
            <w:r w:rsidR="00C326E0">
              <w:rPr>
                <w:rFonts w:ascii="Aptos Display" w:hAnsi="Aptos Display"/>
              </w:rPr>
              <w:t xml:space="preserve"> Corales</w:t>
            </w:r>
          </w:p>
        </w:tc>
        <w:tc>
          <w:tcPr>
            <w:tcW w:w="4536" w:type="dxa"/>
            <w:shd w:val="clear" w:color="auto" w:fill="auto"/>
          </w:tcPr>
          <w:p w14:paraId="2F6654E9" w14:textId="448B8B6C" w:rsidR="009673E8" w:rsidRPr="009673E8" w:rsidRDefault="009673E8" w:rsidP="009673E8">
            <w:pPr>
              <w:jc w:val="center"/>
              <w:rPr>
                <w:rFonts w:ascii="Aptos Display" w:hAnsi="Aptos Display"/>
              </w:rPr>
            </w:pPr>
            <w:r w:rsidRPr="009673E8">
              <w:rPr>
                <w:rFonts w:ascii="Aptos Display" w:hAnsi="Aptos Display"/>
              </w:rPr>
              <w:t>Subdirector de Gestión y Desarrollo de las Personas</w:t>
            </w:r>
          </w:p>
        </w:tc>
        <w:tc>
          <w:tcPr>
            <w:tcW w:w="2127" w:type="dxa"/>
            <w:shd w:val="clear" w:color="auto" w:fill="auto"/>
          </w:tcPr>
          <w:p w14:paraId="03D43561"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4D164E71" w14:textId="77777777" w:rsidTr="009673E8">
        <w:trPr>
          <w:trHeight w:val="380"/>
        </w:trPr>
        <w:tc>
          <w:tcPr>
            <w:tcW w:w="3544" w:type="dxa"/>
            <w:shd w:val="clear" w:color="auto" w:fill="auto"/>
          </w:tcPr>
          <w:p w14:paraId="3965881D" w14:textId="0552575D" w:rsidR="009673E8" w:rsidRPr="009673E8" w:rsidRDefault="009673E8" w:rsidP="009673E8">
            <w:pPr>
              <w:jc w:val="center"/>
              <w:rPr>
                <w:rFonts w:ascii="Aptos Display" w:hAnsi="Aptos Display"/>
              </w:rPr>
            </w:pPr>
            <w:proofErr w:type="spellStart"/>
            <w:r w:rsidRPr="009673E8">
              <w:rPr>
                <w:rFonts w:ascii="Aptos Display" w:hAnsi="Aptos Display"/>
              </w:rPr>
              <w:t>Adehemir</w:t>
            </w:r>
            <w:proofErr w:type="spellEnd"/>
            <w:r w:rsidRPr="009673E8">
              <w:rPr>
                <w:rFonts w:ascii="Aptos Display" w:hAnsi="Aptos Display"/>
              </w:rPr>
              <w:t xml:space="preserve"> Castro</w:t>
            </w:r>
            <w:r w:rsidR="00C326E0">
              <w:rPr>
                <w:rFonts w:ascii="Aptos Display" w:hAnsi="Aptos Display"/>
              </w:rPr>
              <w:t xml:space="preserve"> Jara</w:t>
            </w:r>
          </w:p>
        </w:tc>
        <w:tc>
          <w:tcPr>
            <w:tcW w:w="4536" w:type="dxa"/>
            <w:shd w:val="clear" w:color="auto" w:fill="auto"/>
          </w:tcPr>
          <w:p w14:paraId="0723A278" w14:textId="387079FD" w:rsidR="009673E8" w:rsidRPr="009673E8" w:rsidRDefault="009673E8" w:rsidP="009673E8">
            <w:pPr>
              <w:jc w:val="center"/>
              <w:rPr>
                <w:rFonts w:ascii="Aptos Display" w:hAnsi="Aptos Display"/>
              </w:rPr>
            </w:pPr>
            <w:r w:rsidRPr="009673E8">
              <w:rPr>
                <w:rFonts w:ascii="Aptos Display" w:hAnsi="Aptos Display"/>
              </w:rPr>
              <w:t>Jefe de Asesoría Jurídica</w:t>
            </w:r>
          </w:p>
        </w:tc>
        <w:tc>
          <w:tcPr>
            <w:tcW w:w="2127" w:type="dxa"/>
            <w:shd w:val="clear" w:color="auto" w:fill="auto"/>
          </w:tcPr>
          <w:p w14:paraId="7D1C9894"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6FA87C81" w14:textId="77777777" w:rsidTr="009673E8">
        <w:trPr>
          <w:trHeight w:val="380"/>
        </w:trPr>
        <w:tc>
          <w:tcPr>
            <w:tcW w:w="3544" w:type="dxa"/>
            <w:shd w:val="clear" w:color="auto" w:fill="auto"/>
          </w:tcPr>
          <w:p w14:paraId="6BCC1572" w14:textId="4E04AAE3" w:rsidR="009673E8" w:rsidRPr="009673E8" w:rsidRDefault="009673E8" w:rsidP="009673E8">
            <w:pPr>
              <w:jc w:val="center"/>
              <w:rPr>
                <w:rFonts w:ascii="Aptos Display" w:hAnsi="Aptos Display"/>
              </w:rPr>
            </w:pPr>
            <w:r w:rsidRPr="009673E8">
              <w:rPr>
                <w:rFonts w:ascii="Aptos Display" w:hAnsi="Aptos Display"/>
              </w:rPr>
              <w:t>Felipe Cortés</w:t>
            </w:r>
          </w:p>
        </w:tc>
        <w:tc>
          <w:tcPr>
            <w:tcW w:w="4536" w:type="dxa"/>
            <w:shd w:val="clear" w:color="auto" w:fill="auto"/>
          </w:tcPr>
          <w:p w14:paraId="0F5FB2CC" w14:textId="241CA759" w:rsidR="009673E8" w:rsidRPr="009673E8" w:rsidRDefault="009673E8" w:rsidP="009673E8">
            <w:pPr>
              <w:jc w:val="center"/>
              <w:rPr>
                <w:rFonts w:ascii="Aptos Display" w:hAnsi="Aptos Display"/>
              </w:rPr>
            </w:pPr>
            <w:r w:rsidRPr="009673E8">
              <w:rPr>
                <w:rFonts w:ascii="Aptos Display" w:hAnsi="Aptos Display"/>
              </w:rPr>
              <w:t>Jefe Calidad de Vida Laboral y Referente Técnico de Buen Trato</w:t>
            </w:r>
          </w:p>
        </w:tc>
        <w:tc>
          <w:tcPr>
            <w:tcW w:w="2127" w:type="dxa"/>
            <w:shd w:val="clear" w:color="auto" w:fill="auto"/>
          </w:tcPr>
          <w:p w14:paraId="655B03AA" w14:textId="77777777" w:rsidR="009673E8" w:rsidRPr="009673E8" w:rsidRDefault="009673E8" w:rsidP="009673E8">
            <w:pPr>
              <w:jc w:val="center"/>
              <w:rPr>
                <w:rFonts w:ascii="Aptos Display" w:hAnsi="Aptos Display"/>
              </w:rPr>
            </w:pPr>
            <w:r w:rsidRPr="009673E8">
              <w:rPr>
                <w:rFonts w:ascii="Aptos Display" w:hAnsi="Aptos Display"/>
              </w:rPr>
              <w:t>DSSMC</w:t>
            </w:r>
          </w:p>
        </w:tc>
      </w:tr>
      <w:tr w:rsidR="009673E8" w:rsidRPr="009673E8" w14:paraId="21C65FB1" w14:textId="77777777" w:rsidTr="009673E8">
        <w:trPr>
          <w:trHeight w:val="380"/>
        </w:trPr>
        <w:tc>
          <w:tcPr>
            <w:tcW w:w="3544" w:type="dxa"/>
            <w:shd w:val="clear" w:color="auto" w:fill="auto"/>
          </w:tcPr>
          <w:p w14:paraId="2DBD4259" w14:textId="7A4CD5D9" w:rsidR="009673E8" w:rsidRPr="009673E8" w:rsidRDefault="009673E8" w:rsidP="009673E8">
            <w:pPr>
              <w:jc w:val="center"/>
              <w:rPr>
                <w:rFonts w:ascii="Aptos Display" w:hAnsi="Aptos Display"/>
              </w:rPr>
            </w:pPr>
            <w:r w:rsidRPr="009673E8">
              <w:rPr>
                <w:rFonts w:ascii="Aptos Display" w:hAnsi="Aptos Display"/>
              </w:rPr>
              <w:t>Equipos Directivos</w:t>
            </w:r>
          </w:p>
        </w:tc>
        <w:tc>
          <w:tcPr>
            <w:tcW w:w="4536" w:type="dxa"/>
            <w:shd w:val="clear" w:color="auto" w:fill="auto"/>
          </w:tcPr>
          <w:p w14:paraId="50A70FF2" w14:textId="70B4E1D6" w:rsidR="009673E8" w:rsidRPr="009673E8" w:rsidRDefault="009673E8" w:rsidP="009673E8">
            <w:pPr>
              <w:jc w:val="center"/>
              <w:rPr>
                <w:rFonts w:ascii="Aptos Display" w:hAnsi="Aptos Display"/>
              </w:rPr>
            </w:pPr>
            <w:r w:rsidRPr="009673E8">
              <w:rPr>
                <w:rFonts w:ascii="Aptos Display" w:hAnsi="Aptos Display"/>
              </w:rPr>
              <w:t xml:space="preserve">Se realizó la presentación por parte de la Referencia Técnica de cada establecimiento al equipo directivo, donde todos y todas informaron avances, cambios y se </w:t>
            </w:r>
            <w:proofErr w:type="spellStart"/>
            <w:r w:rsidRPr="009673E8">
              <w:rPr>
                <w:rFonts w:ascii="Aptos Display" w:hAnsi="Aptos Display"/>
              </w:rPr>
              <w:t>recepcionaron</w:t>
            </w:r>
            <w:proofErr w:type="spellEnd"/>
            <w:r w:rsidRPr="009673E8">
              <w:rPr>
                <w:rFonts w:ascii="Aptos Display" w:hAnsi="Aptos Display"/>
              </w:rPr>
              <w:t xml:space="preserve"> sugerencias, las cuales la mayoría fueron incluidas.</w:t>
            </w:r>
          </w:p>
        </w:tc>
        <w:tc>
          <w:tcPr>
            <w:tcW w:w="2127" w:type="dxa"/>
            <w:shd w:val="clear" w:color="auto" w:fill="auto"/>
          </w:tcPr>
          <w:p w14:paraId="341B98EC" w14:textId="77777777" w:rsidR="009673E8" w:rsidRPr="009673E8" w:rsidRDefault="009673E8" w:rsidP="009673E8">
            <w:pPr>
              <w:jc w:val="center"/>
              <w:rPr>
                <w:rFonts w:ascii="Aptos Display" w:hAnsi="Aptos Display"/>
              </w:rPr>
            </w:pPr>
            <w:r w:rsidRPr="009673E8">
              <w:rPr>
                <w:rFonts w:ascii="Aptos Display" w:hAnsi="Aptos Display"/>
              </w:rPr>
              <w:t>SAMU</w:t>
            </w:r>
            <w:r w:rsidRPr="009673E8">
              <w:rPr>
                <w:rFonts w:ascii="Aptos Display" w:hAnsi="Aptos Display"/>
              </w:rPr>
              <w:br/>
              <w:t>DAP</w:t>
            </w:r>
            <w:r w:rsidRPr="009673E8">
              <w:rPr>
                <w:rFonts w:ascii="Aptos Display" w:hAnsi="Aptos Display"/>
              </w:rPr>
              <w:br/>
              <w:t>HEC</w:t>
            </w:r>
            <w:r w:rsidRPr="009673E8">
              <w:rPr>
                <w:rFonts w:ascii="Aptos Display" w:hAnsi="Aptos Display"/>
              </w:rPr>
              <w:br/>
              <w:t>HUAP</w:t>
            </w:r>
            <w:r w:rsidRPr="009673E8">
              <w:rPr>
                <w:rFonts w:ascii="Aptos Display" w:hAnsi="Aptos Display"/>
              </w:rPr>
              <w:br/>
              <w:t>HCSBA</w:t>
            </w:r>
          </w:p>
        </w:tc>
      </w:tr>
      <w:tr w:rsidR="009673E8" w:rsidRPr="009673E8" w14:paraId="10E7307C" w14:textId="77777777" w:rsidTr="009673E8">
        <w:trPr>
          <w:trHeight w:val="380"/>
        </w:trPr>
        <w:tc>
          <w:tcPr>
            <w:tcW w:w="3544" w:type="dxa"/>
            <w:shd w:val="clear" w:color="auto" w:fill="auto"/>
          </w:tcPr>
          <w:p w14:paraId="5251C77E" w14:textId="6648C042" w:rsidR="009673E8" w:rsidRPr="009673E8" w:rsidRDefault="009673E8" w:rsidP="009673E8">
            <w:pPr>
              <w:jc w:val="center"/>
              <w:rPr>
                <w:rFonts w:ascii="Aptos Display" w:hAnsi="Aptos Display"/>
              </w:rPr>
            </w:pPr>
            <w:r w:rsidRPr="009673E8">
              <w:rPr>
                <w:rFonts w:ascii="Aptos Display" w:hAnsi="Aptos Display"/>
              </w:rPr>
              <w:t>Oficinas de Partes</w:t>
            </w:r>
          </w:p>
        </w:tc>
        <w:tc>
          <w:tcPr>
            <w:tcW w:w="4536" w:type="dxa"/>
            <w:shd w:val="clear" w:color="auto" w:fill="auto"/>
          </w:tcPr>
          <w:p w14:paraId="265EFD79" w14:textId="10048503" w:rsidR="009673E8" w:rsidRPr="009673E8" w:rsidRDefault="009673E8" w:rsidP="009673E8">
            <w:pPr>
              <w:jc w:val="center"/>
              <w:rPr>
                <w:rFonts w:ascii="Aptos Display" w:hAnsi="Aptos Display"/>
              </w:rPr>
            </w:pPr>
            <w:r w:rsidRPr="009673E8">
              <w:rPr>
                <w:rFonts w:ascii="Aptos Display" w:hAnsi="Aptos Display"/>
              </w:rPr>
              <w:t>Cada referencia Técnica se acercó a su equipo de Oficina de Partes para informar sobre designación formal como receptores/as de denuncias, través de Res. Ex.</w:t>
            </w:r>
          </w:p>
        </w:tc>
        <w:tc>
          <w:tcPr>
            <w:tcW w:w="2127" w:type="dxa"/>
            <w:shd w:val="clear" w:color="auto" w:fill="auto"/>
          </w:tcPr>
          <w:p w14:paraId="252ED67D" w14:textId="77777777" w:rsidR="009673E8" w:rsidRPr="009673E8" w:rsidRDefault="009673E8" w:rsidP="009673E8">
            <w:pPr>
              <w:jc w:val="center"/>
              <w:rPr>
                <w:rFonts w:ascii="Aptos Display" w:hAnsi="Aptos Display"/>
              </w:rPr>
            </w:pPr>
            <w:r w:rsidRPr="009673E8">
              <w:rPr>
                <w:rFonts w:ascii="Aptos Display" w:hAnsi="Aptos Display"/>
              </w:rPr>
              <w:t>SAMU</w:t>
            </w:r>
            <w:r w:rsidRPr="009673E8">
              <w:rPr>
                <w:rFonts w:ascii="Aptos Display" w:hAnsi="Aptos Display"/>
              </w:rPr>
              <w:br/>
              <w:t>DAP</w:t>
            </w:r>
            <w:r w:rsidRPr="009673E8">
              <w:rPr>
                <w:rFonts w:ascii="Aptos Display" w:hAnsi="Aptos Display"/>
              </w:rPr>
              <w:br/>
              <w:t>HEC</w:t>
            </w:r>
            <w:r w:rsidRPr="009673E8">
              <w:rPr>
                <w:rFonts w:ascii="Aptos Display" w:hAnsi="Aptos Display"/>
              </w:rPr>
              <w:br/>
              <w:t>HUAP</w:t>
            </w:r>
            <w:r w:rsidRPr="009673E8">
              <w:rPr>
                <w:rFonts w:ascii="Aptos Display" w:hAnsi="Aptos Display"/>
              </w:rPr>
              <w:br/>
              <w:t>HCSBA</w:t>
            </w:r>
            <w:r w:rsidRPr="009673E8">
              <w:rPr>
                <w:rFonts w:ascii="Aptos Display" w:hAnsi="Aptos Display"/>
              </w:rPr>
              <w:br/>
              <w:t>DSSMC</w:t>
            </w:r>
          </w:p>
        </w:tc>
      </w:tr>
    </w:tbl>
    <w:p w14:paraId="103BCBEF" w14:textId="77777777" w:rsidR="009673E8" w:rsidRPr="009673E8" w:rsidRDefault="009673E8" w:rsidP="009673E8">
      <w:pPr>
        <w:pStyle w:val="Prrafodelista"/>
        <w:jc w:val="center"/>
        <w:rPr>
          <w:rFonts w:ascii="Aptos Display" w:hAnsi="Aptos Display"/>
        </w:rPr>
      </w:pPr>
    </w:p>
    <w:p w14:paraId="610B3CDB" w14:textId="186F802F" w:rsidR="009673E8" w:rsidRPr="009A3709" w:rsidRDefault="009673E8" w:rsidP="002B0282">
      <w:pPr>
        <w:pStyle w:val="Prrafodelista"/>
        <w:numPr>
          <w:ilvl w:val="0"/>
          <w:numId w:val="41"/>
        </w:numPr>
        <w:spacing w:after="160" w:line="259" w:lineRule="auto"/>
        <w:jc w:val="center"/>
        <w:rPr>
          <w:rFonts w:ascii="Aptos Display" w:hAnsi="Aptos Display"/>
          <w:color w:val="auto"/>
        </w:rPr>
      </w:pPr>
      <w:r w:rsidRPr="009A3709">
        <w:rPr>
          <w:rFonts w:ascii="Aptos Display" w:hAnsi="Aptos Display"/>
          <w:color w:val="auto"/>
        </w:rPr>
        <w:t>Asociaciones Gremiales que asistieron a la presentación del borrador</w:t>
      </w:r>
    </w:p>
    <w:tbl>
      <w:tblPr>
        <w:tblStyle w:val="Tablaconcuadrcula"/>
        <w:tblW w:w="0" w:type="auto"/>
        <w:tblInd w:w="1129" w:type="dxa"/>
        <w:tblLook w:val="04A0" w:firstRow="1" w:lastRow="0" w:firstColumn="1" w:lastColumn="0" w:noHBand="0" w:noVBand="1"/>
      </w:tblPr>
      <w:tblGrid>
        <w:gridCol w:w="5879"/>
        <w:gridCol w:w="5745"/>
      </w:tblGrid>
      <w:tr w:rsidR="009A3709" w:rsidRPr="009A3709" w14:paraId="571C0945" w14:textId="77777777" w:rsidTr="009A3709">
        <w:tc>
          <w:tcPr>
            <w:tcW w:w="5879" w:type="dxa"/>
            <w:shd w:val="clear" w:color="auto" w:fill="F2DBDB" w:themeFill="accent2" w:themeFillTint="33"/>
          </w:tcPr>
          <w:p w14:paraId="61B75AD4" w14:textId="766BE596" w:rsidR="002B0282" w:rsidRPr="009A3709" w:rsidRDefault="002B0282" w:rsidP="002B0282">
            <w:pPr>
              <w:spacing w:line="276" w:lineRule="auto"/>
              <w:ind w:right="163"/>
              <w:jc w:val="center"/>
              <w:rPr>
                <w:rFonts w:ascii="Libre Franklin" w:eastAsia="Libre Franklin" w:hAnsi="Libre Franklin" w:cs="Libre Franklin"/>
                <w:color w:val="auto"/>
                <w:sz w:val="18"/>
                <w:szCs w:val="18"/>
                <w:u w:val="single"/>
              </w:rPr>
            </w:pPr>
            <w:r w:rsidRPr="009A3709">
              <w:rPr>
                <w:rFonts w:ascii="Libre Franklin" w:eastAsia="Libre Franklin" w:hAnsi="Libre Franklin" w:cs="Libre Franklin"/>
                <w:color w:val="auto"/>
                <w:sz w:val="18"/>
                <w:szCs w:val="18"/>
                <w:u w:val="single"/>
              </w:rPr>
              <w:t>ASOCIACIONES GREMIALES</w:t>
            </w:r>
          </w:p>
        </w:tc>
        <w:tc>
          <w:tcPr>
            <w:tcW w:w="5745" w:type="dxa"/>
            <w:shd w:val="clear" w:color="auto" w:fill="F2DBDB" w:themeFill="accent2" w:themeFillTint="33"/>
          </w:tcPr>
          <w:p w14:paraId="522456A0" w14:textId="24539585" w:rsidR="002B0282" w:rsidRPr="009A3709" w:rsidRDefault="002B0282" w:rsidP="002B0282">
            <w:pPr>
              <w:spacing w:line="276" w:lineRule="auto"/>
              <w:ind w:right="163"/>
              <w:jc w:val="center"/>
              <w:rPr>
                <w:rFonts w:ascii="Libre Franklin" w:eastAsia="Libre Franklin" w:hAnsi="Libre Franklin" w:cs="Libre Franklin"/>
                <w:color w:val="auto"/>
                <w:sz w:val="18"/>
                <w:szCs w:val="18"/>
                <w:u w:val="single"/>
              </w:rPr>
            </w:pPr>
            <w:r w:rsidRPr="009A3709">
              <w:rPr>
                <w:rFonts w:ascii="Libre Franklin" w:eastAsia="Libre Franklin" w:hAnsi="Libre Franklin" w:cs="Libre Franklin"/>
                <w:color w:val="auto"/>
                <w:sz w:val="18"/>
                <w:szCs w:val="18"/>
                <w:u w:val="single"/>
              </w:rPr>
              <w:t>ESTABLECIMIENTOS</w:t>
            </w:r>
          </w:p>
        </w:tc>
      </w:tr>
      <w:tr w:rsidR="009A3709" w:rsidRPr="009A3709" w14:paraId="5BC335E7" w14:textId="77777777" w:rsidTr="009A3709">
        <w:tc>
          <w:tcPr>
            <w:tcW w:w="5879" w:type="dxa"/>
          </w:tcPr>
          <w:p w14:paraId="699C9167" w14:textId="312A3949"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ASENF - AFHEC</w:t>
            </w:r>
          </w:p>
        </w:tc>
        <w:tc>
          <w:tcPr>
            <w:tcW w:w="5745" w:type="dxa"/>
          </w:tcPr>
          <w:p w14:paraId="3683077E" w14:textId="7A878498"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HEC y CRS MAIPÚ</w:t>
            </w:r>
          </w:p>
        </w:tc>
      </w:tr>
      <w:tr w:rsidR="009A3709" w:rsidRPr="009A3709" w14:paraId="60156799" w14:textId="77777777" w:rsidTr="009A3709">
        <w:tc>
          <w:tcPr>
            <w:tcW w:w="5879" w:type="dxa"/>
          </w:tcPr>
          <w:p w14:paraId="6AF7C38B" w14:textId="33969C0C"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FENATS - APRUSS</w:t>
            </w:r>
          </w:p>
        </w:tc>
        <w:tc>
          <w:tcPr>
            <w:tcW w:w="5745" w:type="dxa"/>
          </w:tcPr>
          <w:p w14:paraId="3E15A987" w14:textId="55D8A6FB"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HUAP</w:t>
            </w:r>
          </w:p>
        </w:tc>
      </w:tr>
      <w:tr w:rsidR="009A3709" w:rsidRPr="009A3709" w14:paraId="665ABB8A" w14:textId="77777777" w:rsidTr="009A3709">
        <w:tc>
          <w:tcPr>
            <w:tcW w:w="5879" w:type="dxa"/>
          </w:tcPr>
          <w:p w14:paraId="30344455" w14:textId="2B0DF2CC"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 xml:space="preserve">ASEF – APRUSS – ASOC. DE F. </w:t>
            </w:r>
            <w:proofErr w:type="spellStart"/>
            <w:r w:rsidRPr="009A3709">
              <w:rPr>
                <w:rFonts w:ascii="Libre Franklin" w:eastAsia="Libre Franklin" w:hAnsi="Libre Franklin" w:cs="Libre Franklin"/>
                <w:color w:val="auto"/>
              </w:rPr>
              <w:t>N°</w:t>
            </w:r>
            <w:proofErr w:type="spellEnd"/>
            <w:r w:rsidRPr="009A3709">
              <w:rPr>
                <w:rFonts w:ascii="Libre Franklin" w:eastAsia="Libre Franklin" w:hAnsi="Libre Franklin" w:cs="Libre Franklin"/>
                <w:color w:val="auto"/>
              </w:rPr>
              <w:t xml:space="preserve"> 1 – FENTES - FENATS</w:t>
            </w:r>
          </w:p>
        </w:tc>
        <w:tc>
          <w:tcPr>
            <w:tcW w:w="5745" w:type="dxa"/>
          </w:tcPr>
          <w:p w14:paraId="602E2BFF" w14:textId="41FB7BFC"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HCSBA</w:t>
            </w:r>
          </w:p>
        </w:tc>
      </w:tr>
      <w:tr w:rsidR="009A3709" w:rsidRPr="009A3709" w14:paraId="1B9669A2" w14:textId="77777777" w:rsidTr="009A3709">
        <w:tc>
          <w:tcPr>
            <w:tcW w:w="5879" w:type="dxa"/>
          </w:tcPr>
          <w:p w14:paraId="41D9782C" w14:textId="0AB22CED"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ASOFUN – FENATS 1 – AFUSAP – ADFDAP - TRASALUD</w:t>
            </w:r>
          </w:p>
        </w:tc>
        <w:tc>
          <w:tcPr>
            <w:tcW w:w="5745" w:type="dxa"/>
          </w:tcPr>
          <w:p w14:paraId="4EE3FE0F" w14:textId="2FAC31CA"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DAP</w:t>
            </w:r>
          </w:p>
        </w:tc>
      </w:tr>
      <w:tr w:rsidR="009A3709" w:rsidRPr="009A3709" w14:paraId="23B0241B" w14:textId="77777777" w:rsidTr="009A3709">
        <w:tc>
          <w:tcPr>
            <w:tcW w:w="5879" w:type="dxa"/>
          </w:tcPr>
          <w:p w14:paraId="745F19B4" w14:textId="7BD9DDB3"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APRUSS – AFUSA – ASOFUN - AFPYNP</w:t>
            </w:r>
          </w:p>
        </w:tc>
        <w:tc>
          <w:tcPr>
            <w:tcW w:w="5745" w:type="dxa"/>
          </w:tcPr>
          <w:p w14:paraId="7F6A14E2" w14:textId="131A5F8C" w:rsidR="002B0282" w:rsidRPr="009A3709" w:rsidRDefault="009A3709" w:rsidP="009A3709">
            <w:pPr>
              <w:spacing w:line="276" w:lineRule="auto"/>
              <w:ind w:right="163"/>
              <w:jc w:val="center"/>
              <w:rPr>
                <w:rFonts w:ascii="Libre Franklin" w:eastAsia="Libre Franklin" w:hAnsi="Libre Franklin" w:cs="Libre Franklin"/>
                <w:color w:val="auto"/>
              </w:rPr>
            </w:pPr>
            <w:r w:rsidRPr="009A3709">
              <w:rPr>
                <w:rFonts w:ascii="Libre Franklin" w:eastAsia="Libre Franklin" w:hAnsi="Libre Franklin" w:cs="Libre Franklin"/>
                <w:color w:val="auto"/>
              </w:rPr>
              <w:t>Dirección</w:t>
            </w:r>
          </w:p>
        </w:tc>
      </w:tr>
    </w:tbl>
    <w:p w14:paraId="182557A9"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0EE9FD1B"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2677B9A4"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2017A6FB"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7B7FD09C"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5E4DF8A0"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14115EF0"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6BFED115"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2C71EEF6"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6D30ED32" w14:textId="77777777" w:rsidR="009673E8" w:rsidRDefault="009673E8" w:rsidP="00CE1CCB">
      <w:pPr>
        <w:pBdr>
          <w:top w:val="nil"/>
          <w:left w:val="nil"/>
          <w:bottom w:val="nil"/>
          <w:right w:val="nil"/>
          <w:between w:val="nil"/>
        </w:pBdr>
        <w:spacing w:line="276" w:lineRule="auto"/>
        <w:ind w:right="163"/>
        <w:rPr>
          <w:rFonts w:ascii="Libre Franklin" w:eastAsia="Libre Franklin" w:hAnsi="Libre Franklin" w:cs="Libre Franklin"/>
          <w:color w:val="868E8B"/>
          <w:sz w:val="36"/>
          <w:szCs w:val="36"/>
        </w:rPr>
      </w:pPr>
    </w:p>
    <w:p w14:paraId="679EB4E7" w14:textId="77777777" w:rsidR="002B0282" w:rsidRDefault="002B0282">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5B9F7B7B" w14:textId="77777777" w:rsidR="002B0282" w:rsidRDefault="002B0282">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0000046C" w14:textId="4E8EE978" w:rsidR="00B7777A" w:rsidRDefault="001617C6">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r>
        <w:rPr>
          <w:rFonts w:ascii="Libre Franklin" w:eastAsia="Libre Franklin" w:hAnsi="Libre Franklin" w:cs="Libre Franklin"/>
          <w:color w:val="868E8B"/>
          <w:sz w:val="36"/>
          <w:szCs w:val="36"/>
        </w:rPr>
        <w:t>SERVICIO DE SALUD METROPOLITANO CENTRAL</w:t>
      </w:r>
    </w:p>
    <w:p w14:paraId="5CF1DAD7" w14:textId="77777777"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5B0E9403" w14:textId="5625B530"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r>
        <w:rPr>
          <w:rFonts w:ascii="Calibri" w:eastAsia="Calibri" w:hAnsi="Calibri" w:cs="Calibri"/>
          <w:noProof/>
          <w:sz w:val="32"/>
          <w:szCs w:val="32"/>
        </w:rPr>
        <w:drawing>
          <wp:anchor distT="57150" distB="57150" distL="57150" distR="57150" simplePos="0" relativeHeight="251670528" behindDoc="0" locked="0" layoutInCell="1" hidden="0" allowOverlap="1" wp14:anchorId="2E7D9B34" wp14:editId="190ED935">
            <wp:simplePos x="0" y="0"/>
            <wp:positionH relativeFrom="margin">
              <wp:posOffset>3599815</wp:posOffset>
            </wp:positionH>
            <wp:positionV relativeFrom="page">
              <wp:posOffset>3963849</wp:posOffset>
            </wp:positionV>
            <wp:extent cx="1371600" cy="1495425"/>
            <wp:effectExtent l="0" t="0" r="0" b="0"/>
            <wp:wrapSquare wrapText="bothSides" distT="57150" distB="57150" distL="57150" distR="57150"/>
            <wp:docPr id="1073742241" name="image1.png" descr="Gráfico de rectángulo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Gráfico de rectángulos&#10;&#10;Descripción generada automáticamente con confianza media"/>
                    <pic:cNvPicPr preferRelativeResize="0"/>
                  </pic:nvPicPr>
                  <pic:blipFill>
                    <a:blip r:embed="rId32"/>
                    <a:srcRect/>
                    <a:stretch>
                      <a:fillRect/>
                    </a:stretch>
                  </pic:blipFill>
                  <pic:spPr>
                    <a:xfrm>
                      <a:off x="0" y="0"/>
                      <a:ext cx="1371600" cy="1495425"/>
                    </a:xfrm>
                    <a:prstGeom prst="rect">
                      <a:avLst/>
                    </a:prstGeom>
                    <a:ln/>
                  </pic:spPr>
                </pic:pic>
              </a:graphicData>
            </a:graphic>
          </wp:anchor>
        </w:drawing>
      </w:r>
    </w:p>
    <w:p w14:paraId="195625DB" w14:textId="0D9CDF0D"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56633C44" w14:textId="46835B76"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3BD8C5A6" w14:textId="20BDDC9F"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10EFF42C" w14:textId="75D21327"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4D9F559C" w14:textId="77777777"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551115A9" w14:textId="77777777"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35221EBF" w14:textId="2D8B37B8"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679C6D50" w14:textId="0DA17C48" w:rsidR="0008091D" w:rsidRDefault="0008091D">
      <w:pPr>
        <w:pBdr>
          <w:top w:val="nil"/>
          <w:left w:val="nil"/>
          <w:bottom w:val="nil"/>
          <w:right w:val="nil"/>
          <w:between w:val="nil"/>
        </w:pBdr>
        <w:spacing w:line="276" w:lineRule="auto"/>
        <w:ind w:right="163"/>
        <w:jc w:val="center"/>
        <w:rPr>
          <w:rFonts w:ascii="Libre Franklin" w:eastAsia="Libre Franklin" w:hAnsi="Libre Franklin" w:cs="Libre Franklin"/>
          <w:color w:val="868E8B"/>
          <w:sz w:val="36"/>
          <w:szCs w:val="36"/>
        </w:rPr>
      </w:pPr>
    </w:p>
    <w:p w14:paraId="0000046D" w14:textId="679DF8E8" w:rsidR="00B7777A" w:rsidRDefault="00B7777A">
      <w:pPr>
        <w:pBdr>
          <w:top w:val="nil"/>
          <w:left w:val="nil"/>
          <w:bottom w:val="nil"/>
          <w:right w:val="nil"/>
          <w:between w:val="nil"/>
        </w:pBdr>
        <w:spacing w:line="276" w:lineRule="auto"/>
        <w:ind w:right="163"/>
        <w:jc w:val="center"/>
        <w:rPr>
          <w:rFonts w:ascii="Calibri" w:eastAsia="Calibri" w:hAnsi="Calibri" w:cs="Calibri"/>
          <w:sz w:val="32"/>
          <w:szCs w:val="32"/>
        </w:rPr>
      </w:pPr>
    </w:p>
    <w:sectPr w:rsidR="00B7777A" w:rsidSect="00DA3717">
      <w:pgSz w:w="15840" w:h="12240" w:orient="landscape"/>
      <w:pgMar w:top="1077" w:right="907" w:bottom="1077" w:left="907" w:header="397" w:footer="39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rvicio" w:date="2023-06-28T16:52:00Z" w:initials="S">
    <w:p w14:paraId="021375EC" w14:textId="77777777" w:rsidR="00857C45" w:rsidRDefault="00857C45" w:rsidP="00857C45">
      <w:pPr>
        <w:pStyle w:val="Textocomentario"/>
      </w:pPr>
      <w:r>
        <w:rPr>
          <w:rStyle w:val="Refdecomentario"/>
        </w:rPr>
        <w:annotationRef/>
      </w:r>
      <w:r>
        <w:t>Las personas trabajadoras</w:t>
      </w:r>
    </w:p>
  </w:comment>
  <w:comment w:id="1" w:author="servicio metropolitano" w:date="2023-07-04T13:10:00Z" w:initials="sm">
    <w:p w14:paraId="3F9F8CE4" w14:textId="77777777" w:rsidR="00857C45" w:rsidRDefault="00857C45" w:rsidP="00857C45">
      <w:pPr>
        <w:pStyle w:val="Textocomentario"/>
      </w:pPr>
      <w:r>
        <w:rPr>
          <w:rStyle w:val="Refdecomentario"/>
        </w:rPr>
        <w:annotationRef/>
      </w:r>
      <w:r>
        <w:t>ok</w:t>
      </w:r>
    </w:p>
  </w:comment>
  <w:comment w:id="2" w:author="Servicio" w:date="2023-06-28T17:07:00Z" w:initials="S">
    <w:p w14:paraId="66ECDC79" w14:textId="77777777" w:rsidR="00857C45" w:rsidRDefault="00857C45" w:rsidP="00857C45">
      <w:pPr>
        <w:pStyle w:val="Textocomentario"/>
      </w:pPr>
      <w:r>
        <w:rPr>
          <w:rStyle w:val="Refdecomentario"/>
        </w:rPr>
        <w:annotationRef/>
      </w:r>
      <w:r>
        <w:t>Los/as trabajadores/as</w:t>
      </w:r>
    </w:p>
  </w:comment>
  <w:comment w:id="3" w:author="servicio metropolitano" w:date="2023-07-04T13:10:00Z" w:initials="sm">
    <w:p w14:paraId="27D2F00A" w14:textId="77777777" w:rsidR="00857C45" w:rsidRDefault="00857C45" w:rsidP="00857C45">
      <w:pPr>
        <w:pStyle w:val="Textocomentario"/>
      </w:pPr>
      <w:r>
        <w:rPr>
          <w:rStyle w:val="Refdecomentario"/>
        </w:rPr>
        <w:annotationRef/>
      </w:r>
      <w:r>
        <w:t>Ok</w:t>
      </w:r>
    </w:p>
  </w:comment>
  <w:comment w:id="4" w:author="Servicio" w:date="2023-06-28T17:17:00Z" w:initials="S">
    <w:p w14:paraId="624F808E" w14:textId="77777777" w:rsidR="00857C45" w:rsidRDefault="00857C45" w:rsidP="00857C45">
      <w:pPr>
        <w:pStyle w:val="Textocomentario"/>
      </w:pPr>
      <w:r>
        <w:rPr>
          <w:rStyle w:val="Refdecomentario"/>
        </w:rPr>
        <w:annotationRef/>
      </w:r>
      <w:r>
        <w:t>También se trabaja...</w:t>
      </w:r>
    </w:p>
  </w:comment>
  <w:comment w:id="5" w:author="servicio metropolitano" w:date="2023-07-04T13:10:00Z" w:initials="sm">
    <w:p w14:paraId="1F03A805" w14:textId="77777777" w:rsidR="00857C45" w:rsidRDefault="00857C45" w:rsidP="00857C45">
      <w:pPr>
        <w:pStyle w:val="Textocomentario"/>
      </w:pPr>
      <w:r>
        <w:rPr>
          <w:rStyle w:val="Refdecomentario"/>
        </w:rPr>
        <w:annotationRef/>
      </w:r>
      <w:r>
        <w:t>Me parece que queda mejor mantener el se trabaja</w:t>
      </w:r>
    </w:p>
  </w:comment>
  <w:comment w:id="6" w:author="Servicio" w:date="2023-06-28T17:17:00Z" w:initials="S">
    <w:p w14:paraId="6A5198E3" w14:textId="77777777" w:rsidR="00857C45" w:rsidRDefault="00857C45" w:rsidP="00857C45">
      <w:pPr>
        <w:pStyle w:val="Textocomentario"/>
      </w:pPr>
      <w:r>
        <w:rPr>
          <w:rStyle w:val="Refdecomentario"/>
        </w:rPr>
        <w:annotationRef/>
      </w:r>
      <w:r>
        <w:t>Se repite</w:t>
      </w:r>
    </w:p>
  </w:comment>
  <w:comment w:id="7" w:author="servicio metropolitano" w:date="2023-07-04T13:12:00Z" w:initials="sm">
    <w:p w14:paraId="57632AD5" w14:textId="77777777" w:rsidR="00857C45" w:rsidRDefault="00857C45" w:rsidP="00857C45">
      <w:pPr>
        <w:pStyle w:val="Textocomentario"/>
      </w:pPr>
      <w:r>
        <w:rPr>
          <w:rStyle w:val="Refdecomentario"/>
        </w:rPr>
        <w:annotationRef/>
      </w:r>
      <w:r>
        <w:t>A que se refiere que se repite?? No veo que se repita y va "muchas veces" porque se refiere a que no siempre son jornadas extenuantes, pero si quieren sacar eso esta bien</w:t>
      </w:r>
    </w:p>
  </w:comment>
  <w:comment w:id="8" w:author="Servicio" w:date="2023-06-28T17:18:00Z" w:initials="S">
    <w:p w14:paraId="126F1C93" w14:textId="77777777" w:rsidR="00857C45" w:rsidRDefault="00857C45" w:rsidP="00857C45">
      <w:pPr>
        <w:pStyle w:val="Textocomentario"/>
      </w:pPr>
      <w:r>
        <w:rPr>
          <w:rStyle w:val="Refdecomentario"/>
        </w:rPr>
        <w:annotationRef/>
      </w:r>
      <w:r>
        <w:t>Acogidos/As y contenidos/as</w:t>
      </w:r>
    </w:p>
  </w:comment>
  <w:comment w:id="9" w:author="servicio metropolitano" w:date="2023-07-04T13:12:00Z" w:initials="sm">
    <w:p w14:paraId="4BA7FC28" w14:textId="77777777" w:rsidR="00857C45" w:rsidRDefault="00857C45" w:rsidP="00857C45">
      <w:pPr>
        <w:pStyle w:val="Textocomentario"/>
      </w:pPr>
      <w:r>
        <w:rPr>
          <w:rStyle w:val="Refdecomentario"/>
        </w:rPr>
        <w:annotationRef/>
      </w:r>
      <w:r>
        <w:t>ok</w:t>
      </w:r>
    </w:p>
  </w:comment>
  <w:comment w:id="10" w:author="Servicio" w:date="2023-06-28T17:18:00Z" w:initials="S">
    <w:p w14:paraId="068172AF" w14:textId="77777777" w:rsidR="00857C45" w:rsidRDefault="00857C45" w:rsidP="00857C45">
      <w:pPr>
        <w:pStyle w:val="Textocomentario"/>
      </w:pPr>
      <w:r>
        <w:rPr>
          <w:rStyle w:val="Refdecomentario"/>
        </w:rPr>
        <w:annotationRef/>
      </w:r>
      <w:r>
        <w:t>A nuestra comunidad usuaria</w:t>
      </w:r>
    </w:p>
  </w:comment>
  <w:comment w:id="11" w:author="servicio metropolitano" w:date="2023-07-04T13:12:00Z" w:initials="sm">
    <w:p w14:paraId="2F19697C" w14:textId="77777777" w:rsidR="00857C45" w:rsidRDefault="00857C45" w:rsidP="00857C45">
      <w:pPr>
        <w:pStyle w:val="Textocomentario"/>
      </w:pPr>
      <w:r>
        <w:rPr>
          <w:rStyle w:val="Refdecomentario"/>
        </w:rPr>
        <w:annotationRef/>
      </w:r>
      <w:r>
        <w:t>Lo dejaría como usuarios y usuarias</w:t>
      </w:r>
    </w:p>
  </w:comment>
  <w:comment w:id="12" w:author="Servicio" w:date="2023-06-28T17:19:00Z" w:initials="S">
    <w:p w14:paraId="7CF07F94" w14:textId="77777777" w:rsidR="00857C45" w:rsidRDefault="00857C45" w:rsidP="00857C45">
      <w:pPr>
        <w:pStyle w:val="Textocomentario"/>
      </w:pPr>
      <w:r>
        <w:rPr>
          <w:rStyle w:val="Refdecomentario"/>
        </w:rPr>
        <w:annotationRef/>
      </w:r>
      <w:r>
        <w:t>En los espacios de trabajo</w:t>
      </w:r>
    </w:p>
  </w:comment>
  <w:comment w:id="13" w:author="servicio metropolitano" w:date="2023-07-04T13:14:00Z" w:initials="sm">
    <w:p w14:paraId="315B402F" w14:textId="77777777" w:rsidR="00857C45" w:rsidRDefault="00857C45" w:rsidP="00857C45">
      <w:pPr>
        <w:pStyle w:val="Textocomentario"/>
      </w:pPr>
      <w:r>
        <w:rPr>
          <w:rStyle w:val="Refdecomentario"/>
        </w:rPr>
        <w:annotationRef/>
      </w:r>
      <w:r>
        <w:t>ok</w:t>
      </w:r>
    </w:p>
  </w:comment>
  <w:comment w:id="14" w:author="Servicio" w:date="2023-06-28T17:19:00Z" w:initials="S">
    <w:p w14:paraId="14BA28D0" w14:textId="77777777" w:rsidR="00857C45" w:rsidRDefault="00857C45" w:rsidP="00857C45">
      <w:pPr>
        <w:pStyle w:val="Textocomentario"/>
      </w:pPr>
      <w:r>
        <w:rPr>
          <w:rStyle w:val="Refdecomentario"/>
        </w:rPr>
        <w:annotationRef/>
      </w:r>
      <w:r>
        <w:t>Los/as funcionarios/As</w:t>
      </w:r>
    </w:p>
  </w:comment>
  <w:comment w:id="15" w:author="servicio metropolitano" w:date="2023-07-04T13:14:00Z" w:initials="sm">
    <w:p w14:paraId="44BC6FF4" w14:textId="77777777" w:rsidR="00857C45" w:rsidRDefault="00857C45" w:rsidP="00857C45">
      <w:pPr>
        <w:pStyle w:val="Textocomentario"/>
      </w:pPr>
      <w:r>
        <w:rPr>
          <w:rStyle w:val="Refdecomentario"/>
        </w:rPr>
        <w:annotationRef/>
      </w:r>
      <w:r>
        <w:t>ok</w:t>
      </w:r>
    </w:p>
  </w:comment>
  <w:comment w:id="16" w:author="Servicio" w:date="2023-06-28T17:22:00Z" w:initials="S">
    <w:p w14:paraId="0C1FCCEB" w14:textId="77777777" w:rsidR="00857C45" w:rsidRDefault="00857C45" w:rsidP="00857C45">
      <w:pPr>
        <w:pStyle w:val="Textocomentario"/>
      </w:pPr>
      <w:r>
        <w:rPr>
          <w:rStyle w:val="Refdecomentario"/>
        </w:rPr>
        <w:annotationRef/>
      </w:r>
      <w:r>
        <w:t>Nuestros y nuestras funcionarias</w:t>
      </w:r>
    </w:p>
  </w:comment>
  <w:comment w:id="17" w:author="servicio metropolitano" w:date="2023-07-04T13:14:00Z" w:initials="sm">
    <w:p w14:paraId="3B050EB7" w14:textId="77777777" w:rsidR="00857C45" w:rsidRDefault="00857C45" w:rsidP="00857C45">
      <w:pPr>
        <w:pStyle w:val="Textocomentario"/>
      </w:pPr>
      <w:r>
        <w:rPr>
          <w:rStyle w:val="Refdecomentario"/>
        </w:rPr>
        <w:annotationRef/>
      </w:r>
      <w:r>
        <w:t>ok</w:t>
      </w:r>
    </w:p>
  </w:comment>
  <w:comment w:id="18" w:author="Servicio" w:date="2023-06-28T17:22:00Z" w:initials="S">
    <w:p w14:paraId="15C7CB22" w14:textId="77777777" w:rsidR="00857C45" w:rsidRDefault="00857C45" w:rsidP="00857C45">
      <w:pPr>
        <w:pStyle w:val="Textocomentario"/>
      </w:pPr>
      <w:r>
        <w:rPr>
          <w:rStyle w:val="Refdecomentario"/>
        </w:rPr>
        <w:annotationRef/>
      </w:r>
      <w:r>
        <w:t>Juntas y juntos</w:t>
      </w:r>
    </w:p>
  </w:comment>
  <w:comment w:id="19" w:author="servicio metropolitano" w:date="2023-07-04T13:14:00Z" w:initials="sm">
    <w:p w14:paraId="2CC88AAE" w14:textId="77777777" w:rsidR="00857C45" w:rsidRDefault="00857C45" w:rsidP="00857C45">
      <w:pPr>
        <w:pStyle w:val="Textocomentario"/>
      </w:pPr>
      <w:r>
        <w:rPr>
          <w:rStyle w:val="Refdecomentario"/>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1375EC" w15:done="1"/>
  <w15:commentEx w15:paraId="3F9F8CE4" w15:paraIdParent="021375EC" w15:done="1"/>
  <w15:commentEx w15:paraId="66ECDC79" w15:done="1"/>
  <w15:commentEx w15:paraId="27D2F00A" w15:paraIdParent="66ECDC79" w15:done="1"/>
  <w15:commentEx w15:paraId="624F808E" w15:done="1"/>
  <w15:commentEx w15:paraId="1F03A805" w15:paraIdParent="624F808E" w15:done="1"/>
  <w15:commentEx w15:paraId="6A5198E3" w15:done="1"/>
  <w15:commentEx w15:paraId="57632AD5" w15:paraIdParent="6A5198E3" w15:done="1"/>
  <w15:commentEx w15:paraId="126F1C93" w15:done="1"/>
  <w15:commentEx w15:paraId="4BA7FC28" w15:paraIdParent="126F1C93" w15:done="1"/>
  <w15:commentEx w15:paraId="068172AF" w15:done="1"/>
  <w15:commentEx w15:paraId="2F19697C" w15:paraIdParent="068172AF" w15:done="1"/>
  <w15:commentEx w15:paraId="7CF07F94" w15:done="1"/>
  <w15:commentEx w15:paraId="315B402F" w15:paraIdParent="7CF07F94" w15:done="1"/>
  <w15:commentEx w15:paraId="14BA28D0" w15:done="1"/>
  <w15:commentEx w15:paraId="44BC6FF4" w15:paraIdParent="14BA28D0" w15:done="1"/>
  <w15:commentEx w15:paraId="0C1FCCEB" w15:done="1"/>
  <w15:commentEx w15:paraId="3B050EB7" w15:paraIdParent="0C1FCCEB" w15:done="1"/>
  <w15:commentEx w15:paraId="15C7CB22" w15:done="1"/>
  <w15:commentEx w15:paraId="2CC88AAE" w15:paraIdParent="15C7CB2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46E3CE" w16cex:dateUtc="2023-06-28T20:52:00Z"/>
  <w16cex:commentExtensible w16cex:durableId="284E98BC" w16cex:dateUtc="2023-07-04T17:10:00Z"/>
  <w16cex:commentExtensible w16cex:durableId="2846E763" w16cex:dateUtc="2023-06-28T21:07:00Z"/>
  <w16cex:commentExtensible w16cex:durableId="284E98C4" w16cex:dateUtc="2023-07-04T17:10:00Z"/>
  <w16cex:commentExtensible w16cex:durableId="2846E998" w16cex:dateUtc="2023-06-28T21:17:00Z"/>
  <w16cex:commentExtensible w16cex:durableId="284E98DE" w16cex:dateUtc="2023-07-04T17:10:00Z"/>
  <w16cex:commentExtensible w16cex:durableId="2846E9C4" w16cex:dateUtc="2023-06-28T21:17:00Z"/>
  <w16cex:commentExtensible w16cex:durableId="284E9927" w16cex:dateUtc="2023-07-04T17:12:00Z"/>
  <w16cex:commentExtensible w16cex:durableId="2846E9E0" w16cex:dateUtc="2023-06-28T21:18:00Z"/>
  <w16cex:commentExtensible w16cex:durableId="284E992D" w16cex:dateUtc="2023-07-04T17:12:00Z"/>
  <w16cex:commentExtensible w16cex:durableId="2846E9EF" w16cex:dateUtc="2023-06-28T21:18:00Z"/>
  <w16cex:commentExtensible w16cex:durableId="284E993C" w16cex:dateUtc="2023-07-04T17:12:00Z"/>
  <w16cex:commentExtensible w16cex:durableId="2846EA1D" w16cex:dateUtc="2023-06-28T21:19:00Z"/>
  <w16cex:commentExtensible w16cex:durableId="284E9999" w16cex:dateUtc="2023-07-04T17:14:00Z"/>
  <w16cex:commentExtensible w16cex:durableId="2846EA2E" w16cex:dateUtc="2023-06-28T21:19:00Z"/>
  <w16cex:commentExtensible w16cex:durableId="284E99A0" w16cex:dateUtc="2023-07-04T17:14:00Z"/>
  <w16cex:commentExtensible w16cex:durableId="2846EAC3" w16cex:dateUtc="2023-06-28T21:22:00Z"/>
  <w16cex:commentExtensible w16cex:durableId="284E99B7" w16cex:dateUtc="2023-07-04T17:14:00Z"/>
  <w16cex:commentExtensible w16cex:durableId="2846EAEF" w16cex:dateUtc="2023-06-28T21:22:00Z"/>
  <w16cex:commentExtensible w16cex:durableId="284E99C8" w16cex:dateUtc="2023-07-04T1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1375EC" w16cid:durableId="2846E3CE"/>
  <w16cid:commentId w16cid:paraId="3F9F8CE4" w16cid:durableId="284E98BC"/>
  <w16cid:commentId w16cid:paraId="66ECDC79" w16cid:durableId="2846E763"/>
  <w16cid:commentId w16cid:paraId="27D2F00A" w16cid:durableId="284E98C4"/>
  <w16cid:commentId w16cid:paraId="624F808E" w16cid:durableId="2846E998"/>
  <w16cid:commentId w16cid:paraId="1F03A805" w16cid:durableId="284E98DE"/>
  <w16cid:commentId w16cid:paraId="6A5198E3" w16cid:durableId="2846E9C4"/>
  <w16cid:commentId w16cid:paraId="57632AD5" w16cid:durableId="284E9927"/>
  <w16cid:commentId w16cid:paraId="126F1C93" w16cid:durableId="2846E9E0"/>
  <w16cid:commentId w16cid:paraId="4BA7FC28" w16cid:durableId="284E992D"/>
  <w16cid:commentId w16cid:paraId="068172AF" w16cid:durableId="2846E9EF"/>
  <w16cid:commentId w16cid:paraId="2F19697C" w16cid:durableId="284E993C"/>
  <w16cid:commentId w16cid:paraId="7CF07F94" w16cid:durableId="2846EA1D"/>
  <w16cid:commentId w16cid:paraId="315B402F" w16cid:durableId="284E9999"/>
  <w16cid:commentId w16cid:paraId="14BA28D0" w16cid:durableId="2846EA2E"/>
  <w16cid:commentId w16cid:paraId="44BC6FF4" w16cid:durableId="284E99A0"/>
  <w16cid:commentId w16cid:paraId="0C1FCCEB" w16cid:durableId="2846EAC3"/>
  <w16cid:commentId w16cid:paraId="3B050EB7" w16cid:durableId="284E99B7"/>
  <w16cid:commentId w16cid:paraId="15C7CB22" w16cid:durableId="2846EAEF"/>
  <w16cid:commentId w16cid:paraId="2CC88AAE" w16cid:durableId="284E99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7FF6" w14:textId="77777777" w:rsidR="00F91763" w:rsidRDefault="00F91763">
      <w:r>
        <w:separator/>
      </w:r>
    </w:p>
  </w:endnote>
  <w:endnote w:type="continuationSeparator" w:id="0">
    <w:p w14:paraId="5CBAE9C0" w14:textId="77777777" w:rsidR="00F91763" w:rsidRDefault="00F9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Roboto">
    <w:charset w:val="00"/>
    <w:family w:val="auto"/>
    <w:pitch w:val="variable"/>
    <w:sig w:usb0="E0000AFF" w:usb1="5000217F" w:usb2="0000002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2A48" w14:textId="77777777" w:rsidR="002175EF" w:rsidRDefault="002175EF">
    <w:pPr>
      <w:pBdr>
        <w:top w:val="nil"/>
        <w:left w:val="nil"/>
        <w:bottom w:val="nil"/>
        <w:right w:val="nil"/>
        <w:between w:val="nil"/>
      </w:pBdr>
      <w:tabs>
        <w:tab w:val="center" w:pos="4419"/>
        <w:tab w:val="right" w:pos="88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93149"/>
      <w:docPartObj>
        <w:docPartGallery w:val="Page Numbers (Bottom of Page)"/>
        <w:docPartUnique/>
      </w:docPartObj>
    </w:sdtPr>
    <w:sdtContent>
      <w:p w14:paraId="06B35259" w14:textId="0688B5D5" w:rsidR="002175EF" w:rsidRDefault="00A65320">
        <w:pPr>
          <w:jc w:val="right"/>
        </w:pPr>
        <w:r>
          <w:rPr>
            <w:noProof/>
          </w:rPr>
          <mc:AlternateContent>
            <mc:Choice Requires="wps">
              <w:drawing>
                <wp:anchor distT="0" distB="0" distL="114300" distR="114300" simplePos="0" relativeHeight="251661312" behindDoc="0" locked="0" layoutInCell="1" allowOverlap="1" wp14:anchorId="4BCAE84F" wp14:editId="6BE828AD">
                  <wp:simplePos x="0" y="0"/>
                  <wp:positionH relativeFrom="rightMargin">
                    <wp:posOffset>-479291</wp:posOffset>
                  </wp:positionH>
                  <wp:positionV relativeFrom="bottomMargin">
                    <wp:posOffset>204953</wp:posOffset>
                  </wp:positionV>
                  <wp:extent cx="565785" cy="294801"/>
                  <wp:effectExtent l="0" t="0" r="0" b="1905"/>
                  <wp:wrapNone/>
                  <wp:docPr id="150329017"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9480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3EFEFB" w14:textId="77777777" w:rsidR="00A65320" w:rsidRPr="00D6244F" w:rsidRDefault="00A65320" w:rsidP="00A65320">
                              <w:pPr>
                                <w:pBdr>
                                  <w:top w:val="single" w:sz="4" w:space="8" w:color="7F7F7F" w:themeColor="background1" w:themeShade="7F"/>
                                </w:pBdr>
                                <w:jc w:val="center"/>
                                <w:rPr>
                                  <w:color w:val="808080" w:themeColor="background1" w:themeShade="80"/>
                                  <w:sz w:val="24"/>
                                  <w:szCs w:val="24"/>
                                </w:rPr>
                              </w:pPr>
                              <w:r w:rsidRPr="00D6244F">
                                <w:rPr>
                                  <w:color w:val="808080" w:themeColor="background1" w:themeShade="80"/>
                                  <w:sz w:val="24"/>
                                  <w:szCs w:val="24"/>
                                </w:rPr>
                                <w:fldChar w:fldCharType="begin"/>
                              </w:r>
                              <w:r w:rsidRPr="00D6244F">
                                <w:rPr>
                                  <w:color w:val="808080" w:themeColor="background1" w:themeShade="80"/>
                                  <w:sz w:val="24"/>
                                  <w:szCs w:val="24"/>
                                </w:rPr>
                                <w:instrText>PAGE   \* MERGEFORMAT</w:instrText>
                              </w:r>
                              <w:r w:rsidRPr="00D6244F">
                                <w:rPr>
                                  <w:color w:val="808080" w:themeColor="background1" w:themeShade="80"/>
                                  <w:sz w:val="24"/>
                                  <w:szCs w:val="24"/>
                                </w:rPr>
                                <w:fldChar w:fldCharType="separate"/>
                              </w:r>
                              <w:r w:rsidRPr="00D6244F">
                                <w:rPr>
                                  <w:color w:val="808080" w:themeColor="background1" w:themeShade="80"/>
                                  <w:sz w:val="24"/>
                                  <w:szCs w:val="24"/>
                                  <w:lang w:val="es-ES"/>
                                </w:rPr>
                                <w:t>2</w:t>
                              </w:r>
                              <w:r w:rsidRPr="00D6244F">
                                <w:rPr>
                                  <w:color w:val="808080" w:themeColor="background1" w:themeShade="80"/>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BCAE84F" id="Rectángulo 5" o:spid="_x0000_s1083" style="position:absolute;left:0;text-align:left;margin-left:-37.75pt;margin-top:16.15pt;width:44.55pt;height:23.2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" filled="f" fillcolor="#c0504d" stroked="f" strokecolor="#5c83b4" strokeweight="2.25pt">
                  <v:textbox inset=",0,,0">
                    <w:txbxContent>
                      <w:p w14:paraId="423EFEFB" w14:textId="77777777" w:rsidR="00A65320" w:rsidRPr="00D6244F" w:rsidRDefault="00A65320" w:rsidP="00A65320">
                        <w:pPr>
                          <w:pBdr>
                            <w:top w:val="single" w:sz="4" w:space="8" w:color="7F7F7F" w:themeColor="background1" w:themeShade="7F"/>
                          </w:pBdr>
                          <w:jc w:val="center"/>
                          <w:rPr>
                            <w:color w:val="808080" w:themeColor="background1" w:themeShade="80"/>
                            <w:sz w:val="24"/>
                            <w:szCs w:val="24"/>
                          </w:rPr>
                        </w:pPr>
                        <w:r w:rsidRPr="00D6244F">
                          <w:rPr>
                            <w:color w:val="808080" w:themeColor="background1" w:themeShade="80"/>
                            <w:sz w:val="24"/>
                            <w:szCs w:val="24"/>
                          </w:rPr>
                          <w:fldChar w:fldCharType="begin"/>
                        </w:r>
                        <w:r w:rsidRPr="00D6244F">
                          <w:rPr>
                            <w:color w:val="808080" w:themeColor="background1" w:themeShade="80"/>
                            <w:sz w:val="24"/>
                            <w:szCs w:val="24"/>
                          </w:rPr>
                          <w:instrText>PAGE   \* MERGEFORMAT</w:instrText>
                        </w:r>
                        <w:r w:rsidRPr="00D6244F">
                          <w:rPr>
                            <w:color w:val="808080" w:themeColor="background1" w:themeShade="80"/>
                            <w:sz w:val="24"/>
                            <w:szCs w:val="24"/>
                          </w:rPr>
                          <w:fldChar w:fldCharType="separate"/>
                        </w:r>
                        <w:r w:rsidRPr="00D6244F">
                          <w:rPr>
                            <w:color w:val="808080" w:themeColor="background1" w:themeShade="80"/>
                            <w:sz w:val="24"/>
                            <w:szCs w:val="24"/>
                            <w:lang w:val="es-ES"/>
                          </w:rPr>
                          <w:t>2</w:t>
                        </w:r>
                        <w:r w:rsidRPr="00D6244F">
                          <w:rPr>
                            <w:color w:val="808080" w:themeColor="background1" w:themeShade="80"/>
                            <w:sz w:val="24"/>
                            <w:szCs w:val="24"/>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34AC" w14:textId="77777777" w:rsidR="002175EF" w:rsidRDefault="002175EF">
    <w:pPr>
      <w:pBdr>
        <w:top w:val="nil"/>
        <w:left w:val="nil"/>
        <w:bottom w:val="nil"/>
        <w:right w:val="nil"/>
        <w:between w:val="nil"/>
      </w:pBdr>
      <w:tabs>
        <w:tab w:val="center" w:pos="4419"/>
        <w:tab w:val="right" w:pos="88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550EF" w14:textId="77777777" w:rsidR="00F91763" w:rsidRDefault="00F91763">
      <w:r>
        <w:separator/>
      </w:r>
    </w:p>
  </w:footnote>
  <w:footnote w:type="continuationSeparator" w:id="0">
    <w:p w14:paraId="709000C6" w14:textId="77777777" w:rsidR="00F91763" w:rsidRDefault="00F91763">
      <w:r>
        <w:continuationSeparator/>
      </w:r>
    </w:p>
  </w:footnote>
  <w:footnote w:id="1">
    <w:p w14:paraId="0000046E" w14:textId="77777777" w:rsidR="00B7777A" w:rsidRDefault="001617C6">
      <w:r>
        <w:rPr>
          <w:vertAlign w:val="superscript"/>
        </w:rPr>
        <w:footnoteRef/>
      </w:r>
      <w:r>
        <w:t xml:space="preserve"> </w:t>
      </w:r>
      <w:r>
        <w:rPr>
          <w:rFonts w:ascii="Arial" w:eastAsia="Arial" w:hAnsi="Arial" w:cs="Arial"/>
        </w:rPr>
        <w:t>Organización de los Estados Americanos (OEA). (1994), en la Convención Interamericana para Prevenir, Sancionar y Erradicar la Violencia contra la Mujer.</w:t>
      </w:r>
    </w:p>
  </w:footnote>
  <w:footnote w:id="2">
    <w:p w14:paraId="0000046F" w14:textId="77777777" w:rsidR="00B7777A" w:rsidRDefault="001617C6">
      <w:r>
        <w:rPr>
          <w:vertAlign w:val="superscript"/>
        </w:rPr>
        <w:footnoteRef/>
      </w:r>
      <w:r>
        <w:t xml:space="preserve"> </w:t>
      </w:r>
      <w:r>
        <w:rPr>
          <w:rFonts w:ascii="Arial" w:eastAsia="Arial" w:hAnsi="Arial" w:cs="Arial"/>
        </w:rPr>
        <w:t>SERNAMEG y Universidad de Concepción (2018), en curso E-Learning "Herramientas para el Abordaje de la Violencia contra las Mujeres".</w:t>
      </w:r>
    </w:p>
  </w:footnote>
  <w:footnote w:id="3">
    <w:p w14:paraId="00000470" w14:textId="77777777" w:rsidR="00B7777A" w:rsidRDefault="001617C6">
      <w:pPr>
        <w:rPr>
          <w:rFonts w:ascii="Arial" w:eastAsia="Arial" w:hAnsi="Arial" w:cs="Arial"/>
        </w:rPr>
      </w:pPr>
      <w:r>
        <w:rPr>
          <w:vertAlign w:val="superscript"/>
        </w:rPr>
        <w:footnoteRef/>
      </w:r>
      <w:r>
        <w:rPr>
          <w:rFonts w:ascii="Arial" w:eastAsia="Arial" w:hAnsi="Arial" w:cs="Arial"/>
        </w:rPr>
        <w:t xml:space="preserve"> Consejo Nacional para Prevenir la Discriminación, 2012. Guía para la Acción Pública Contra la Homofobia. México (www.conapred.org.mx).</w:t>
      </w:r>
    </w:p>
    <w:p w14:paraId="00000471" w14:textId="77777777" w:rsidR="00B7777A" w:rsidRDefault="00B7777A"/>
    <w:bookmarkStart w:id="23" w:name="_heading=h.2s8eyo1" w:colFirst="0" w:colLast="0"/>
    <w:bookmarkEnd w:id="23"/>
  </w:footnote>
  <w:footnote w:id="4">
    <w:p w14:paraId="00000472" w14:textId="77777777" w:rsidR="00B7777A" w:rsidRDefault="001617C6">
      <w:pPr>
        <w:pBdr>
          <w:top w:val="nil"/>
          <w:left w:val="nil"/>
          <w:bottom w:val="nil"/>
          <w:right w:val="nil"/>
          <w:between w:val="nil"/>
        </w:pBdr>
      </w:pPr>
      <w:bookmarkStart w:id="24" w:name="_heading=h.2s8eyo1" w:colFirst="0" w:colLast="0"/>
      <w:bookmarkEnd w:id="24"/>
      <w:r>
        <w:rPr>
          <w:vertAlign w:val="superscript"/>
        </w:rPr>
        <w:footnoteRef/>
      </w:r>
      <w:r>
        <w:t xml:space="preserve"> </w:t>
      </w:r>
      <w:r>
        <w:rPr>
          <w:rFonts w:ascii="Arial" w:eastAsia="Arial" w:hAnsi="Arial" w:cs="Arial"/>
        </w:rPr>
        <w:t>Servicio Civil (2018) “Orientaciones para la elaboración de un procedimiento de Denuncia y Sanción del Maltrato, Acoso Laboral y Sexual”.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C9A4" w14:textId="77777777" w:rsidR="002175EF" w:rsidRDefault="002175EF">
    <w:pPr>
      <w:pBdr>
        <w:top w:val="nil"/>
        <w:left w:val="nil"/>
        <w:bottom w:val="nil"/>
        <w:right w:val="nil"/>
        <w:between w:val="nil"/>
      </w:pBdr>
      <w:tabs>
        <w:tab w:val="center" w:pos="4419"/>
        <w:tab w:val="right" w:pos="88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5125" w14:textId="77777777" w:rsidR="002175EF" w:rsidRDefault="002175EF">
    <w:r>
      <w:rPr>
        <w:noProof/>
      </w:rPr>
      <mc:AlternateContent>
        <mc:Choice Requires="wpg">
          <w:drawing>
            <wp:anchor distT="0" distB="0" distL="114300" distR="114300" simplePos="0" relativeHeight="251659264" behindDoc="0" locked="0" layoutInCell="1" hidden="0" allowOverlap="1" wp14:anchorId="742D6367" wp14:editId="78AE462A">
              <wp:simplePos x="0" y="0"/>
              <wp:positionH relativeFrom="column">
                <wp:posOffset>6055563</wp:posOffset>
              </wp:positionH>
              <wp:positionV relativeFrom="paragraph">
                <wp:posOffset>-175895</wp:posOffset>
              </wp:positionV>
              <wp:extent cx="663893" cy="10058400"/>
              <wp:effectExtent l="0" t="0" r="3175" b="0"/>
              <wp:wrapNone/>
              <wp:docPr id="1073742235" name="Grupo 1073742235"/>
              <wp:cNvGraphicFramePr/>
              <a:graphic xmlns:a="http://schemas.openxmlformats.org/drawingml/2006/main">
                <a:graphicData uri="http://schemas.microsoft.com/office/word/2010/wordprocessingGroup">
                  <wpg:wgp>
                    <wpg:cNvGrpSpPr/>
                    <wpg:grpSpPr>
                      <a:xfrm>
                        <a:off x="0" y="0"/>
                        <a:ext cx="663893" cy="10058400"/>
                        <a:chOff x="5014053" y="0"/>
                        <a:chExt cx="663893" cy="7560000"/>
                      </a:xfrm>
                    </wpg:grpSpPr>
                    <wpg:grpSp>
                      <wpg:cNvPr id="34" name="Grupo 34"/>
                      <wpg:cNvGrpSpPr/>
                      <wpg:grpSpPr>
                        <a:xfrm>
                          <a:off x="5014053" y="0"/>
                          <a:ext cx="663893" cy="7560000"/>
                          <a:chOff x="5014053" y="0"/>
                          <a:chExt cx="663893" cy="7560000"/>
                        </a:xfrm>
                      </wpg:grpSpPr>
                      <wps:wsp>
                        <wps:cNvPr id="35" name="Rectángulo 35"/>
                        <wps:cNvSpPr/>
                        <wps:spPr>
                          <a:xfrm>
                            <a:off x="5014054" y="0"/>
                            <a:ext cx="663875" cy="7560000"/>
                          </a:xfrm>
                          <a:prstGeom prst="rect">
                            <a:avLst/>
                          </a:prstGeom>
                          <a:noFill/>
                          <a:ln>
                            <a:noFill/>
                          </a:ln>
                        </wps:spPr>
                        <wps:txbx>
                          <w:txbxContent>
                            <w:p w14:paraId="2E206E0C" w14:textId="77777777" w:rsidR="002175EF" w:rsidRDefault="002175EF">
                              <w:pPr>
                                <w:textDirection w:val="btLr"/>
                              </w:pPr>
                            </w:p>
                          </w:txbxContent>
                        </wps:txbx>
                        <wps:bodyPr spcFirstLastPara="1" wrap="square" lIns="91425" tIns="91425" rIns="91425" bIns="91425" anchor="ctr" anchorCtr="0">
                          <a:noAutofit/>
                        </wps:bodyPr>
                      </wps:wsp>
                      <wpg:grpSp>
                        <wpg:cNvPr id="36" name="Grupo 36"/>
                        <wpg:cNvGrpSpPr/>
                        <wpg:grpSpPr>
                          <a:xfrm>
                            <a:off x="5014053" y="0"/>
                            <a:ext cx="663893" cy="7560000"/>
                            <a:chOff x="5014053" y="0"/>
                            <a:chExt cx="663893" cy="7560000"/>
                          </a:xfrm>
                        </wpg:grpSpPr>
                        <wps:wsp>
                          <wps:cNvPr id="37" name="Rectángulo 37"/>
                          <wps:cNvSpPr/>
                          <wps:spPr>
                            <a:xfrm>
                              <a:off x="5014054" y="0"/>
                              <a:ext cx="663875" cy="7560000"/>
                            </a:xfrm>
                            <a:prstGeom prst="rect">
                              <a:avLst/>
                            </a:prstGeom>
                            <a:noFill/>
                            <a:ln>
                              <a:noFill/>
                            </a:ln>
                          </wps:spPr>
                          <wps:txbx>
                            <w:txbxContent>
                              <w:p w14:paraId="2D2A95E8" w14:textId="77777777" w:rsidR="002175EF" w:rsidRDefault="002175EF">
                                <w:pPr>
                                  <w:textDirection w:val="btLr"/>
                                </w:pPr>
                              </w:p>
                            </w:txbxContent>
                          </wps:txbx>
                          <wps:bodyPr spcFirstLastPara="1" wrap="square" lIns="91425" tIns="91425" rIns="91425" bIns="91425" anchor="ctr" anchorCtr="0">
                            <a:noAutofit/>
                          </wps:bodyPr>
                        </wps:wsp>
                        <wpg:grpSp>
                          <wpg:cNvPr id="38" name="Grupo 38"/>
                          <wpg:cNvGrpSpPr/>
                          <wpg:grpSpPr>
                            <a:xfrm>
                              <a:off x="5014053" y="0"/>
                              <a:ext cx="663893" cy="7560000"/>
                              <a:chOff x="5014053" y="0"/>
                              <a:chExt cx="663893" cy="7560000"/>
                            </a:xfrm>
                          </wpg:grpSpPr>
                          <wps:wsp>
                            <wps:cNvPr id="39" name="Rectángulo 39"/>
                            <wps:cNvSpPr/>
                            <wps:spPr>
                              <a:xfrm>
                                <a:off x="5014054" y="0"/>
                                <a:ext cx="663875" cy="7560000"/>
                              </a:xfrm>
                              <a:prstGeom prst="rect">
                                <a:avLst/>
                              </a:prstGeom>
                              <a:noFill/>
                              <a:ln>
                                <a:noFill/>
                              </a:ln>
                            </wps:spPr>
                            <wps:txbx>
                              <w:txbxContent>
                                <w:p w14:paraId="55C5AD10" w14:textId="77777777" w:rsidR="002175EF" w:rsidRDefault="002175EF">
                                  <w:pPr>
                                    <w:textDirection w:val="btLr"/>
                                  </w:pPr>
                                </w:p>
                              </w:txbxContent>
                            </wps:txbx>
                            <wps:bodyPr spcFirstLastPara="1" wrap="square" lIns="91425" tIns="91425" rIns="91425" bIns="91425" anchor="ctr" anchorCtr="0">
                              <a:noAutofit/>
                            </wps:bodyPr>
                          </wps:wsp>
                          <wpg:grpSp>
                            <wpg:cNvPr id="40" name="Grupo 40"/>
                            <wpg:cNvGrpSpPr/>
                            <wpg:grpSpPr>
                              <a:xfrm>
                                <a:off x="5014053" y="0"/>
                                <a:ext cx="663893" cy="7560000"/>
                                <a:chOff x="5019517" y="0"/>
                                <a:chExt cx="645000" cy="7560000"/>
                              </a:xfrm>
                            </wpg:grpSpPr>
                            <wps:wsp>
                              <wps:cNvPr id="41" name="Rectángulo 41"/>
                              <wps:cNvSpPr/>
                              <wps:spPr>
                                <a:xfrm>
                                  <a:off x="5019517" y="0"/>
                                  <a:ext cx="645000" cy="7560000"/>
                                </a:xfrm>
                                <a:prstGeom prst="rect">
                                  <a:avLst/>
                                </a:prstGeom>
                                <a:noFill/>
                                <a:ln>
                                  <a:noFill/>
                                </a:ln>
                              </wps:spPr>
                              <wps:txbx>
                                <w:txbxContent>
                                  <w:p w14:paraId="1B8D191B" w14:textId="77777777" w:rsidR="002175EF" w:rsidRDefault="002175EF">
                                    <w:pPr>
                                      <w:textDirection w:val="btLr"/>
                                    </w:pPr>
                                  </w:p>
                                </w:txbxContent>
                              </wps:txbx>
                              <wps:bodyPr spcFirstLastPara="1" wrap="square" lIns="91425" tIns="91425" rIns="91425" bIns="91425" anchor="ctr" anchorCtr="0">
                                <a:noAutofit/>
                              </wps:bodyPr>
                            </wps:wsp>
                            <wpg:grpSp>
                              <wpg:cNvPr id="42" name="Grupo 42"/>
                              <wpg:cNvGrpSpPr/>
                              <wpg:grpSpPr>
                                <a:xfrm>
                                  <a:off x="5019604" y="0"/>
                                  <a:ext cx="644857" cy="7560000"/>
                                  <a:chOff x="5019605" y="0"/>
                                  <a:chExt cx="644858" cy="7560000"/>
                                </a:xfrm>
                              </wpg:grpSpPr>
                              <wps:wsp>
                                <wps:cNvPr id="43" name="Rectángulo 43"/>
                                <wps:cNvSpPr/>
                                <wps:spPr>
                                  <a:xfrm>
                                    <a:off x="5027538" y="0"/>
                                    <a:ext cx="636925" cy="7560000"/>
                                  </a:xfrm>
                                  <a:prstGeom prst="rect">
                                    <a:avLst/>
                                  </a:prstGeom>
                                  <a:noFill/>
                                  <a:ln>
                                    <a:noFill/>
                                  </a:ln>
                                </wps:spPr>
                                <wps:txbx>
                                  <w:txbxContent>
                                    <w:p w14:paraId="0F08CF91" w14:textId="77777777" w:rsidR="002175EF" w:rsidRDefault="002175EF">
                                      <w:pPr>
                                        <w:textDirection w:val="btLr"/>
                                      </w:pPr>
                                    </w:p>
                                  </w:txbxContent>
                                </wps:txbx>
                                <wps:bodyPr spcFirstLastPara="1" wrap="square" lIns="91425" tIns="91425" rIns="91425" bIns="91425" anchor="ctr" anchorCtr="0">
                                  <a:noAutofit/>
                                </wps:bodyPr>
                              </wps:wsp>
                              <wps:wsp>
                                <wps:cNvPr id="44" name="Rectángulo 44"/>
                                <wps:cNvSpPr/>
                                <wps:spPr>
                                  <a:xfrm>
                                    <a:off x="5027538" y="0"/>
                                    <a:ext cx="636925" cy="7560000"/>
                                  </a:xfrm>
                                  <a:prstGeom prst="rect">
                                    <a:avLst/>
                                  </a:prstGeom>
                                  <a:noFill/>
                                  <a:ln>
                                    <a:noFill/>
                                  </a:ln>
                                </wps:spPr>
                                <wps:txbx>
                                  <w:txbxContent>
                                    <w:p w14:paraId="600FAE56" w14:textId="77777777" w:rsidR="002175EF" w:rsidRDefault="002175EF">
                                      <w:pPr>
                                        <w:textDirection w:val="btLr"/>
                                      </w:pPr>
                                    </w:p>
                                  </w:txbxContent>
                                </wps:txbx>
                                <wps:bodyPr spcFirstLastPara="1" wrap="square" lIns="91425" tIns="91425" rIns="91425" bIns="91425" anchor="ctr" anchorCtr="0">
                                  <a:noAutofit/>
                                </wps:bodyPr>
                              </wps:wsp>
                              <wpg:grpSp>
                                <wpg:cNvPr id="45" name="Grupo 45"/>
                                <wpg:cNvGrpSpPr/>
                                <wpg:grpSpPr>
                                  <a:xfrm>
                                    <a:off x="5019605" y="0"/>
                                    <a:ext cx="644834" cy="7560000"/>
                                    <a:chOff x="-7933" y="0"/>
                                    <a:chExt cx="644833" cy="10058400"/>
                                  </a:xfrm>
                                </wpg:grpSpPr>
                                <wps:wsp>
                                  <wps:cNvPr id="46" name="Rectángulo 46"/>
                                  <wps:cNvSpPr/>
                                  <wps:spPr>
                                    <a:xfrm>
                                      <a:off x="0" y="0"/>
                                      <a:ext cx="636900" cy="10058400"/>
                                    </a:xfrm>
                                    <a:prstGeom prst="rect">
                                      <a:avLst/>
                                    </a:prstGeom>
                                    <a:noFill/>
                                    <a:ln>
                                      <a:noFill/>
                                    </a:ln>
                                  </wps:spPr>
                                  <wps:txbx>
                                    <w:txbxContent>
                                      <w:p w14:paraId="54A01014" w14:textId="77777777" w:rsidR="002175EF" w:rsidRDefault="002175EF">
                                        <w:pPr>
                                          <w:textDirection w:val="btLr"/>
                                        </w:pPr>
                                      </w:p>
                                    </w:txbxContent>
                                  </wps:txbx>
                                  <wps:bodyPr spcFirstLastPara="1" wrap="square" lIns="91425" tIns="91425" rIns="91425" bIns="91425" anchor="ctr" anchorCtr="0">
                                    <a:noAutofit/>
                                  </wps:bodyPr>
                                </wps:wsp>
                                <wps:wsp>
                                  <wps:cNvPr id="47" name="Rectángulo 47"/>
                                  <wps:cNvSpPr/>
                                  <wps:spPr>
                                    <a:xfrm>
                                      <a:off x="3" y="0"/>
                                      <a:ext cx="614561" cy="10058400"/>
                                    </a:xfrm>
                                    <a:prstGeom prst="rect">
                                      <a:avLst/>
                                    </a:prstGeom>
                                    <a:solidFill>
                                      <a:srgbClr val="DDDDDD"/>
                                    </a:solidFill>
                                    <a:ln>
                                      <a:noFill/>
                                    </a:ln>
                                  </wps:spPr>
                                  <wps:txbx>
                                    <w:txbxContent>
                                      <w:p w14:paraId="1B95AC41" w14:textId="77777777" w:rsidR="002175EF" w:rsidRDefault="002175EF">
                                        <w:pPr>
                                          <w:textDirection w:val="btLr"/>
                                        </w:pPr>
                                      </w:p>
                                    </w:txbxContent>
                                  </wps:txbx>
                                  <wps:bodyPr spcFirstLastPara="1" wrap="square" lIns="91425" tIns="91425" rIns="91425" bIns="91425" anchor="ctr" anchorCtr="0">
                                    <a:noAutofit/>
                                  </wps:bodyPr>
                                </wps:wsp>
                                <wps:wsp>
                                  <wps:cNvPr id="48" name="Rectángulo 48"/>
                                  <wps:cNvSpPr/>
                                  <wps:spPr>
                                    <a:xfrm rot="16200000">
                                      <a:off x="-2123682" y="3267198"/>
                                      <a:ext cx="4786800" cy="555301"/>
                                    </a:xfrm>
                                    <a:prstGeom prst="rect">
                                      <a:avLst/>
                                    </a:prstGeom>
                                    <a:noFill/>
                                    <a:ln>
                                      <a:noFill/>
                                    </a:ln>
                                  </wps:spPr>
                                  <wps:txbx>
                                    <w:txbxContent>
                                      <w:p w14:paraId="57FDFD0C" w14:textId="787EAD9C" w:rsidR="002175EF" w:rsidRDefault="002175EF">
                                        <w:pPr>
                                          <w:jc w:val="right"/>
                                          <w:textDirection w:val="btLr"/>
                                        </w:pPr>
                                        <w:r>
                                          <w:rPr>
                                            <w:rFonts w:ascii="Calibri" w:eastAsia="Calibri" w:hAnsi="Calibri" w:cs="Calibri"/>
                                            <w:sz w:val="28"/>
                                          </w:rPr>
                                          <w:t xml:space="preserve">PROTOCOLO DE </w:t>
                                        </w:r>
                                        <w:r w:rsidR="00C824F7">
                                          <w:rPr>
                                            <w:rFonts w:ascii="Calibri" w:eastAsia="Calibri" w:hAnsi="Calibri" w:cs="Calibri"/>
                                            <w:sz w:val="28"/>
                                          </w:rPr>
                                          <w:t>DENUNCIA DE VIOLENCIA LABORAL</w:t>
                                        </w:r>
                                      </w:p>
                                      <w:p w14:paraId="45E1A17B" w14:textId="77777777" w:rsidR="002175EF" w:rsidRDefault="002175EF">
                                        <w:pPr>
                                          <w:jc w:val="right"/>
                                          <w:textDirection w:val="btLr"/>
                                        </w:pPr>
                                        <w:r>
                                          <w:rPr>
                                            <w:rFonts w:ascii="Calibri" w:eastAsia="Calibri" w:hAnsi="Calibri" w:cs="Calibri"/>
                                            <w:sz w:val="18"/>
                                          </w:rPr>
                                          <w:t>SERVICIO DE SALUD METROPOLITANO CENTRAL</w:t>
                                        </w:r>
                                      </w:p>
                                    </w:txbxContent>
                                  </wps:txbx>
                                  <wps:bodyPr spcFirstLastPara="1" wrap="square" lIns="45700" tIns="45700" rIns="45700" bIns="45700" anchor="t" anchorCtr="0">
                                    <a:noAutofit/>
                                  </wps:bodyPr>
                                </wps:wsp>
                                <pic:pic xmlns:pic="http://schemas.openxmlformats.org/drawingml/2006/picture">
                                  <pic:nvPicPr>
                                    <pic:cNvPr id="49" name="Shape 34"/>
                                    <pic:cNvPicPr preferRelativeResize="0"/>
                                  </pic:nvPicPr>
                                  <pic:blipFill rotWithShape="1">
                                    <a:blip r:embed="rId1">
                                      <a:alphaModFix/>
                                    </a:blip>
                                    <a:srcRect/>
                                    <a:stretch/>
                                  </pic:blipFill>
                                  <pic:spPr>
                                    <a:xfrm>
                                      <a:off x="0" y="9833371"/>
                                      <a:ext cx="636031" cy="224861"/>
                                    </a:xfrm>
                                    <a:prstGeom prst="rect">
                                      <a:avLst/>
                                    </a:prstGeom>
                                    <a:noFill/>
                                    <a:ln>
                                      <a:noFill/>
                                    </a:ln>
                                  </pic:spPr>
                                </pic:pic>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742D6367" id="Grupo 1073742235" o:spid="_x0000_s1066" style="position:absolute;margin-left:476.8pt;margin-top:-13.85pt;width:52.3pt;height:11in;z-index:251659264;mso-width-relative:margin;mso-height-relative:margin" coordorigin="50140" coordsize="663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">
              <v:group id="Grupo 34" o:spid="_x0000_s1067" style="position:absolute;left:50140;width:6639;height:75600" coordorigin="50140" coordsize="6638,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5" o:spid="_x0000_s1068" style="position:absolute;left:50140;width:663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2E206E0C" w14:textId="77777777" w:rsidR="002175EF" w:rsidRDefault="002175EF">
                        <w:pPr>
                          <w:textDirection w:val="btLr"/>
                        </w:pPr>
                      </w:p>
                    </w:txbxContent>
                  </v:textbox>
                </v:rect>
                <v:group id="Grupo 36" o:spid="_x0000_s1069" style="position:absolute;left:50140;width:6639;height:75600" coordorigin="50140" coordsize="6638,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ángulo 37" o:spid="_x0000_s1070" style="position:absolute;left:50140;width:663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2D2A95E8" w14:textId="77777777" w:rsidR="002175EF" w:rsidRDefault="002175EF">
                          <w:pPr>
                            <w:textDirection w:val="btLr"/>
                          </w:pPr>
                        </w:p>
                      </w:txbxContent>
                    </v:textbox>
                  </v:rect>
                  <v:group id="Grupo 38" o:spid="_x0000_s1071" style="position:absolute;left:50140;width:6639;height:75600" coordorigin="50140" coordsize="6638,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ángulo 39" o:spid="_x0000_s1072" style="position:absolute;left:50140;width:663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55C5AD10" w14:textId="77777777" w:rsidR="002175EF" w:rsidRDefault="002175EF">
                            <w:pPr>
                              <w:textDirection w:val="btLr"/>
                            </w:pPr>
                          </w:p>
                        </w:txbxContent>
                      </v:textbox>
                    </v:rect>
                    <v:group id="Grupo 40" o:spid="_x0000_s1073" style="position:absolute;left:50140;width:6639;height:75600" coordorigin="50195" coordsize="645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ángulo 41" o:spid="_x0000_s1074" style="position:absolute;left:50195;width:645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1B8D191B" w14:textId="77777777" w:rsidR="002175EF" w:rsidRDefault="002175EF">
                              <w:pPr>
                                <w:textDirection w:val="btLr"/>
                              </w:pPr>
                            </w:p>
                          </w:txbxContent>
                        </v:textbox>
                      </v:rect>
                      <v:group id="Grupo 42" o:spid="_x0000_s1075" style="position:absolute;left:50196;width:6448;height:75600" coordorigin="50196" coordsize="6448,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ángulo 43" o:spid="_x0000_s1076" style="position:absolute;left:50275;width:636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0F08CF91" w14:textId="77777777" w:rsidR="002175EF" w:rsidRDefault="002175EF">
                                <w:pPr>
                                  <w:textDirection w:val="btLr"/>
                                </w:pPr>
                              </w:p>
                            </w:txbxContent>
                          </v:textbox>
                        </v:rect>
                        <v:rect id="Rectángulo 44" o:spid="_x0000_s1077" style="position:absolute;left:50275;width:636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600FAE56" w14:textId="77777777" w:rsidR="002175EF" w:rsidRDefault="002175EF">
                                <w:pPr>
                                  <w:textDirection w:val="btLr"/>
                                </w:pPr>
                              </w:p>
                            </w:txbxContent>
                          </v:textbox>
                        </v:rect>
                        <v:group id="Grupo 45" o:spid="_x0000_s1078" style="position:absolute;left:50196;width:6448;height:75600" coordorigin="-79" coordsize="644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ángulo 46" o:spid="_x0000_s1079" style="position:absolute;width:636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54A01014" w14:textId="77777777" w:rsidR="002175EF" w:rsidRDefault="002175EF">
                                  <w:pPr>
                                    <w:textDirection w:val="btLr"/>
                                  </w:pPr>
                                </w:p>
                              </w:txbxContent>
                            </v:textbox>
                          </v:rect>
                          <v:rect id="Rectángulo 47" o:spid="_x0000_s1080" style="position:absolute;width:614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" fillcolor="#ddd" stroked="f">
                            <v:textbox inset="2.53958mm,2.53958mm,2.53958mm,2.53958mm">
                              <w:txbxContent>
                                <w:p w14:paraId="1B95AC41" w14:textId="77777777" w:rsidR="002175EF" w:rsidRDefault="002175EF">
                                  <w:pPr>
                                    <w:textDirection w:val="btLr"/>
                                  </w:pPr>
                                </w:p>
                              </w:txbxContent>
                            </v:textbox>
                          </v:rect>
                          <v:rect id="Rectángulo 48" o:spid="_x0000_s1081" style="position:absolute;left:-21237;top:32672;width:47868;height:5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" filled="f" stroked="f">
                            <v:textbox inset="1.2694mm,1.2694mm,1.2694mm,1.2694mm">
                              <w:txbxContent>
                                <w:p w14:paraId="57FDFD0C" w14:textId="787EAD9C" w:rsidR="002175EF" w:rsidRDefault="002175EF">
                                  <w:pPr>
                                    <w:jc w:val="right"/>
                                    <w:textDirection w:val="btLr"/>
                                  </w:pPr>
                                  <w:r>
                                    <w:rPr>
                                      <w:rFonts w:ascii="Calibri" w:eastAsia="Calibri" w:hAnsi="Calibri" w:cs="Calibri"/>
                                      <w:sz w:val="28"/>
                                    </w:rPr>
                                    <w:t xml:space="preserve">PROTOCOLO DE </w:t>
                                  </w:r>
                                  <w:r w:rsidR="00C824F7">
                                    <w:rPr>
                                      <w:rFonts w:ascii="Calibri" w:eastAsia="Calibri" w:hAnsi="Calibri" w:cs="Calibri"/>
                                      <w:sz w:val="28"/>
                                    </w:rPr>
                                    <w:t>DENUNCIA DE VIOLENCIA LABORAL</w:t>
                                  </w:r>
                                </w:p>
                                <w:p w14:paraId="45E1A17B" w14:textId="77777777" w:rsidR="002175EF" w:rsidRDefault="002175EF">
                                  <w:pPr>
                                    <w:jc w:val="right"/>
                                    <w:textDirection w:val="btLr"/>
                                  </w:pPr>
                                  <w:r>
                                    <w:rPr>
                                      <w:rFonts w:ascii="Calibri" w:eastAsia="Calibri" w:hAnsi="Calibri" w:cs="Calibri"/>
                                      <w:sz w:val="18"/>
                                    </w:rPr>
                                    <w:t>SERVICIO DE SALUD METROPOLITANO CENTRAL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82" type="#_x0000_t75" style="position:absolute;top:98333;width:6360;height:22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">
                            <v:imagedata r:id="rId2" o:title=""/>
                          </v:shape>
                        </v:group>
                      </v:group>
                    </v:group>
                  </v:group>
                </v:group>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0084" w14:textId="77777777" w:rsidR="002175EF" w:rsidRDefault="002175EF">
    <w:pPr>
      <w:pBdr>
        <w:top w:val="nil"/>
        <w:left w:val="nil"/>
        <w:bottom w:val="nil"/>
        <w:right w:val="nil"/>
        <w:between w:val="nil"/>
      </w:pBdr>
      <w:tabs>
        <w:tab w:val="center" w:pos="4419"/>
        <w:tab w:val="right" w:pos="88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6" w14:textId="77777777" w:rsidR="00B7777A" w:rsidRDefault="00B7777A">
    <w:pPr>
      <w:pBdr>
        <w:top w:val="nil"/>
        <w:left w:val="nil"/>
        <w:bottom w:val="nil"/>
        <w:right w:val="nil"/>
        <w:between w:val="nil"/>
      </w:pBdr>
      <w:tabs>
        <w:tab w:val="right" w:pos="9020"/>
      </w:tabs>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8F7"/>
    <w:multiLevelType w:val="hybridMultilevel"/>
    <w:tmpl w:val="3544E9CA"/>
    <w:lvl w:ilvl="0" w:tplc="120235C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7B4C26"/>
    <w:multiLevelType w:val="multilevel"/>
    <w:tmpl w:val="23028F5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28" w:hanging="347"/>
      </w:pPr>
      <w:rPr>
        <w:rFonts w:ascii="Arial" w:eastAsia="Arial" w:hAnsi="Arial" w:cs="Arial"/>
        <w:b w:val="0"/>
        <w:i w:val="0"/>
        <w:smallCaps w:val="0"/>
        <w:strike w:val="0"/>
        <w:shd w:val="clear" w:color="auto" w:fill="auto"/>
        <w:vertAlign w:val="baseline"/>
      </w:rPr>
    </w:lvl>
    <w:lvl w:ilvl="2">
      <w:start w:val="1"/>
      <w:numFmt w:val="bullet"/>
      <w:lvlText w:val="▪"/>
      <w:lvlJc w:val="left"/>
      <w:pPr>
        <w:ind w:left="2136" w:hanging="336"/>
      </w:pPr>
      <w:rPr>
        <w:rFonts w:ascii="Arial" w:eastAsia="Arial" w:hAnsi="Arial" w:cs="Arial"/>
        <w:b w:val="0"/>
        <w:i w:val="0"/>
        <w:smallCaps w:val="0"/>
        <w:strike w:val="0"/>
        <w:shd w:val="clear" w:color="auto" w:fill="auto"/>
        <w:vertAlign w:val="baseline"/>
      </w:rPr>
    </w:lvl>
    <w:lvl w:ilvl="3">
      <w:start w:val="1"/>
      <w:numFmt w:val="bullet"/>
      <w:lvlText w:val="•"/>
      <w:lvlJc w:val="left"/>
      <w:pPr>
        <w:ind w:left="2844" w:hanging="324"/>
      </w:pPr>
      <w:rPr>
        <w:rFonts w:ascii="Arial" w:eastAsia="Arial" w:hAnsi="Arial" w:cs="Arial"/>
        <w:b w:val="0"/>
        <w:i w:val="0"/>
        <w:smallCaps w:val="0"/>
        <w:strike w:val="0"/>
        <w:shd w:val="clear" w:color="auto" w:fill="auto"/>
        <w:vertAlign w:val="baseline"/>
      </w:rPr>
    </w:lvl>
    <w:lvl w:ilvl="4">
      <w:start w:val="1"/>
      <w:numFmt w:val="bullet"/>
      <w:lvlText w:val="o"/>
      <w:lvlJc w:val="left"/>
      <w:pPr>
        <w:ind w:left="3552" w:hanging="312"/>
      </w:pPr>
      <w:rPr>
        <w:rFonts w:ascii="Arial" w:eastAsia="Arial" w:hAnsi="Arial" w:cs="Arial"/>
        <w:b w:val="0"/>
        <w:i w:val="0"/>
        <w:smallCaps w:val="0"/>
        <w:strike w:val="0"/>
        <w:shd w:val="clear" w:color="auto" w:fill="auto"/>
        <w:vertAlign w:val="baseline"/>
      </w:rPr>
    </w:lvl>
    <w:lvl w:ilvl="5">
      <w:start w:val="1"/>
      <w:numFmt w:val="bullet"/>
      <w:lvlText w:val="▪"/>
      <w:lvlJc w:val="left"/>
      <w:pPr>
        <w:ind w:left="4260" w:hanging="300"/>
      </w:pPr>
      <w:rPr>
        <w:rFonts w:ascii="Arial" w:eastAsia="Arial" w:hAnsi="Arial" w:cs="Arial"/>
        <w:b w:val="0"/>
        <w:i w:val="0"/>
        <w:smallCaps w:val="0"/>
        <w:strike w:val="0"/>
        <w:shd w:val="clear" w:color="auto" w:fill="auto"/>
        <w:vertAlign w:val="baseline"/>
      </w:rPr>
    </w:lvl>
    <w:lvl w:ilvl="6">
      <w:start w:val="1"/>
      <w:numFmt w:val="bullet"/>
      <w:lvlText w:val="•"/>
      <w:lvlJc w:val="left"/>
      <w:pPr>
        <w:ind w:left="4968" w:hanging="288"/>
      </w:pPr>
      <w:rPr>
        <w:rFonts w:ascii="Arial" w:eastAsia="Arial" w:hAnsi="Arial" w:cs="Arial"/>
        <w:b w:val="0"/>
        <w:i w:val="0"/>
        <w:smallCaps w:val="0"/>
        <w:strike w:val="0"/>
        <w:shd w:val="clear" w:color="auto" w:fill="auto"/>
        <w:vertAlign w:val="baseline"/>
      </w:rPr>
    </w:lvl>
    <w:lvl w:ilvl="7">
      <w:start w:val="1"/>
      <w:numFmt w:val="bullet"/>
      <w:lvlText w:val="o"/>
      <w:lvlJc w:val="left"/>
      <w:pPr>
        <w:ind w:left="5676" w:hanging="276"/>
      </w:pPr>
      <w:rPr>
        <w:rFonts w:ascii="Arial" w:eastAsia="Arial" w:hAnsi="Arial" w:cs="Arial"/>
        <w:b w:val="0"/>
        <w:i w:val="0"/>
        <w:smallCaps w:val="0"/>
        <w:strike w:val="0"/>
        <w:shd w:val="clear" w:color="auto" w:fill="auto"/>
        <w:vertAlign w:val="baseline"/>
      </w:rPr>
    </w:lvl>
    <w:lvl w:ilvl="8">
      <w:start w:val="1"/>
      <w:numFmt w:val="bullet"/>
      <w:lvlText w:val="▪"/>
      <w:lvlJc w:val="left"/>
      <w:pPr>
        <w:ind w:left="6384" w:hanging="264"/>
      </w:pPr>
      <w:rPr>
        <w:rFonts w:ascii="Arial" w:eastAsia="Arial" w:hAnsi="Arial" w:cs="Arial"/>
        <w:b w:val="0"/>
        <w:i w:val="0"/>
        <w:smallCaps w:val="0"/>
        <w:strike w:val="0"/>
        <w:shd w:val="clear" w:color="auto" w:fill="auto"/>
        <w:vertAlign w:val="baseline"/>
      </w:rPr>
    </w:lvl>
  </w:abstractNum>
  <w:abstractNum w:abstractNumId="2" w15:restartNumberingAfterBreak="0">
    <w:nsid w:val="06F4667F"/>
    <w:multiLevelType w:val="multilevel"/>
    <w:tmpl w:val="DF04455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28" w:hanging="347"/>
      </w:pPr>
      <w:rPr>
        <w:rFonts w:ascii="Arial" w:eastAsia="Arial" w:hAnsi="Arial" w:cs="Arial"/>
        <w:b w:val="0"/>
        <w:i w:val="0"/>
        <w:smallCaps w:val="0"/>
        <w:strike w:val="0"/>
        <w:shd w:val="clear" w:color="auto" w:fill="auto"/>
        <w:vertAlign w:val="baseline"/>
      </w:rPr>
    </w:lvl>
    <w:lvl w:ilvl="2">
      <w:start w:val="1"/>
      <w:numFmt w:val="bullet"/>
      <w:lvlText w:val="▪"/>
      <w:lvlJc w:val="left"/>
      <w:pPr>
        <w:ind w:left="2136" w:hanging="336"/>
      </w:pPr>
      <w:rPr>
        <w:rFonts w:ascii="Arial" w:eastAsia="Arial" w:hAnsi="Arial" w:cs="Arial"/>
        <w:b w:val="0"/>
        <w:i w:val="0"/>
        <w:smallCaps w:val="0"/>
        <w:strike w:val="0"/>
        <w:shd w:val="clear" w:color="auto" w:fill="auto"/>
        <w:vertAlign w:val="baseline"/>
      </w:rPr>
    </w:lvl>
    <w:lvl w:ilvl="3">
      <w:start w:val="1"/>
      <w:numFmt w:val="bullet"/>
      <w:lvlText w:val="•"/>
      <w:lvlJc w:val="left"/>
      <w:pPr>
        <w:ind w:left="2844" w:hanging="324"/>
      </w:pPr>
      <w:rPr>
        <w:rFonts w:ascii="Arial" w:eastAsia="Arial" w:hAnsi="Arial" w:cs="Arial"/>
        <w:b w:val="0"/>
        <w:i w:val="0"/>
        <w:smallCaps w:val="0"/>
        <w:strike w:val="0"/>
        <w:shd w:val="clear" w:color="auto" w:fill="auto"/>
        <w:vertAlign w:val="baseline"/>
      </w:rPr>
    </w:lvl>
    <w:lvl w:ilvl="4">
      <w:start w:val="1"/>
      <w:numFmt w:val="bullet"/>
      <w:lvlText w:val="o"/>
      <w:lvlJc w:val="left"/>
      <w:pPr>
        <w:ind w:left="3552" w:hanging="312"/>
      </w:pPr>
      <w:rPr>
        <w:rFonts w:ascii="Arial" w:eastAsia="Arial" w:hAnsi="Arial" w:cs="Arial"/>
        <w:b w:val="0"/>
        <w:i w:val="0"/>
        <w:smallCaps w:val="0"/>
        <w:strike w:val="0"/>
        <w:shd w:val="clear" w:color="auto" w:fill="auto"/>
        <w:vertAlign w:val="baseline"/>
      </w:rPr>
    </w:lvl>
    <w:lvl w:ilvl="5">
      <w:start w:val="1"/>
      <w:numFmt w:val="bullet"/>
      <w:lvlText w:val="▪"/>
      <w:lvlJc w:val="left"/>
      <w:pPr>
        <w:ind w:left="4260" w:hanging="300"/>
      </w:pPr>
      <w:rPr>
        <w:rFonts w:ascii="Arial" w:eastAsia="Arial" w:hAnsi="Arial" w:cs="Arial"/>
        <w:b w:val="0"/>
        <w:i w:val="0"/>
        <w:smallCaps w:val="0"/>
        <w:strike w:val="0"/>
        <w:shd w:val="clear" w:color="auto" w:fill="auto"/>
        <w:vertAlign w:val="baseline"/>
      </w:rPr>
    </w:lvl>
    <w:lvl w:ilvl="6">
      <w:start w:val="1"/>
      <w:numFmt w:val="bullet"/>
      <w:lvlText w:val="•"/>
      <w:lvlJc w:val="left"/>
      <w:pPr>
        <w:ind w:left="4968" w:hanging="288"/>
      </w:pPr>
      <w:rPr>
        <w:rFonts w:ascii="Arial" w:eastAsia="Arial" w:hAnsi="Arial" w:cs="Arial"/>
        <w:b w:val="0"/>
        <w:i w:val="0"/>
        <w:smallCaps w:val="0"/>
        <w:strike w:val="0"/>
        <w:shd w:val="clear" w:color="auto" w:fill="auto"/>
        <w:vertAlign w:val="baseline"/>
      </w:rPr>
    </w:lvl>
    <w:lvl w:ilvl="7">
      <w:start w:val="1"/>
      <w:numFmt w:val="bullet"/>
      <w:lvlText w:val="o"/>
      <w:lvlJc w:val="left"/>
      <w:pPr>
        <w:ind w:left="5676" w:hanging="276"/>
      </w:pPr>
      <w:rPr>
        <w:rFonts w:ascii="Arial" w:eastAsia="Arial" w:hAnsi="Arial" w:cs="Arial"/>
        <w:b w:val="0"/>
        <w:i w:val="0"/>
        <w:smallCaps w:val="0"/>
        <w:strike w:val="0"/>
        <w:shd w:val="clear" w:color="auto" w:fill="auto"/>
        <w:vertAlign w:val="baseline"/>
      </w:rPr>
    </w:lvl>
    <w:lvl w:ilvl="8">
      <w:start w:val="1"/>
      <w:numFmt w:val="bullet"/>
      <w:lvlText w:val="▪"/>
      <w:lvlJc w:val="left"/>
      <w:pPr>
        <w:ind w:left="6384" w:hanging="264"/>
      </w:pPr>
      <w:rPr>
        <w:rFonts w:ascii="Arial" w:eastAsia="Arial" w:hAnsi="Arial" w:cs="Arial"/>
        <w:b w:val="0"/>
        <w:i w:val="0"/>
        <w:smallCaps w:val="0"/>
        <w:strike w:val="0"/>
        <w:shd w:val="clear" w:color="auto" w:fill="auto"/>
        <w:vertAlign w:val="baseline"/>
      </w:rPr>
    </w:lvl>
  </w:abstractNum>
  <w:abstractNum w:abstractNumId="3" w15:restartNumberingAfterBreak="0">
    <w:nsid w:val="07C36D58"/>
    <w:multiLevelType w:val="hybridMultilevel"/>
    <w:tmpl w:val="444C7E6A"/>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A12150F"/>
    <w:multiLevelType w:val="hybridMultilevel"/>
    <w:tmpl w:val="243A2914"/>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ACC5437"/>
    <w:multiLevelType w:val="multilevel"/>
    <w:tmpl w:val="A9826888"/>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C427088"/>
    <w:multiLevelType w:val="hybridMultilevel"/>
    <w:tmpl w:val="CA5A7160"/>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0E9D4A10"/>
    <w:multiLevelType w:val="multilevel"/>
    <w:tmpl w:val="22101CAC"/>
    <w:lvl w:ilvl="0">
      <w:start w:val="1"/>
      <w:numFmt w:val="lowerLetter"/>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E86EA4"/>
    <w:multiLevelType w:val="multilevel"/>
    <w:tmpl w:val="ACD290C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9" w15:restartNumberingAfterBreak="0">
    <w:nsid w:val="11C43353"/>
    <w:multiLevelType w:val="multilevel"/>
    <w:tmpl w:val="8BA6CC3C"/>
    <w:lvl w:ilvl="0">
      <w:start w:val="1"/>
      <w:numFmt w:val="decimal"/>
      <w:lvlText w:val="%1."/>
      <w:lvlJc w:val="right"/>
      <w:pPr>
        <w:ind w:left="743" w:hanging="383"/>
      </w:pPr>
      <w:rPr>
        <w:b/>
        <w:smallCaps w:val="0"/>
        <w:strike w:val="0"/>
        <w:shd w:val="clear" w:color="auto" w:fill="auto"/>
        <w:vertAlign w:val="baseline"/>
      </w:rPr>
    </w:lvl>
    <w:lvl w:ilvl="1">
      <w:start w:val="1"/>
      <w:numFmt w:val="decimal"/>
      <w:lvlText w:val="%1.%2."/>
      <w:lvlJc w:val="right"/>
      <w:pPr>
        <w:ind w:left="1450" w:hanging="370"/>
      </w:pPr>
      <w:rPr>
        <w:b/>
        <w:smallCaps w:val="0"/>
        <w:strike w:val="0"/>
        <w:shd w:val="clear" w:color="auto" w:fill="auto"/>
        <w:vertAlign w:val="baseline"/>
      </w:rPr>
    </w:lvl>
    <w:lvl w:ilvl="2">
      <w:start w:val="1"/>
      <w:numFmt w:val="decimal"/>
      <w:lvlText w:val="%1.%2.%3."/>
      <w:lvlJc w:val="right"/>
      <w:pPr>
        <w:ind w:left="2148" w:hanging="268"/>
      </w:pPr>
      <w:rPr>
        <w:b/>
        <w:smallCaps w:val="0"/>
        <w:strike w:val="0"/>
        <w:shd w:val="clear" w:color="auto" w:fill="auto"/>
        <w:vertAlign w:val="baseline"/>
      </w:rPr>
    </w:lvl>
    <w:lvl w:ilvl="3">
      <w:start w:val="1"/>
      <w:numFmt w:val="decimal"/>
      <w:lvlText w:val="%1.%2.%3.%4."/>
      <w:lvlJc w:val="right"/>
      <w:pPr>
        <w:ind w:left="2863" w:hanging="343"/>
      </w:pPr>
      <w:rPr>
        <w:b/>
        <w:smallCaps w:val="0"/>
        <w:strike w:val="0"/>
        <w:shd w:val="clear" w:color="auto" w:fill="auto"/>
        <w:vertAlign w:val="baseline"/>
      </w:rPr>
    </w:lvl>
    <w:lvl w:ilvl="4">
      <w:start w:val="1"/>
      <w:numFmt w:val="decimal"/>
      <w:lvlText w:val="%1.%2.%3.%4.%5."/>
      <w:lvlJc w:val="right"/>
      <w:pPr>
        <w:ind w:left="3570" w:hanging="330"/>
      </w:pPr>
      <w:rPr>
        <w:b/>
        <w:smallCaps w:val="0"/>
        <w:strike w:val="0"/>
        <w:shd w:val="clear" w:color="auto" w:fill="auto"/>
        <w:vertAlign w:val="baseline"/>
      </w:rPr>
    </w:lvl>
    <w:lvl w:ilvl="5">
      <w:start w:val="1"/>
      <w:numFmt w:val="decimal"/>
      <w:lvlText w:val="%1.%2.%3.%4.%5.%6."/>
      <w:lvlJc w:val="right"/>
      <w:pPr>
        <w:ind w:left="4269" w:hanging="229"/>
      </w:pPr>
      <w:rPr>
        <w:b/>
        <w:smallCaps w:val="0"/>
        <w:strike w:val="0"/>
        <w:shd w:val="clear" w:color="auto" w:fill="auto"/>
        <w:vertAlign w:val="baseline"/>
      </w:rPr>
    </w:lvl>
    <w:lvl w:ilvl="6">
      <w:start w:val="1"/>
      <w:numFmt w:val="decimal"/>
      <w:lvlText w:val="%1.%2.%3.%4.%5.%6.%7."/>
      <w:lvlJc w:val="right"/>
      <w:pPr>
        <w:ind w:left="4984" w:hanging="304"/>
      </w:pPr>
      <w:rPr>
        <w:b/>
        <w:smallCaps w:val="0"/>
        <w:strike w:val="0"/>
        <w:shd w:val="clear" w:color="auto" w:fill="auto"/>
        <w:vertAlign w:val="baseline"/>
      </w:rPr>
    </w:lvl>
    <w:lvl w:ilvl="7">
      <w:start w:val="1"/>
      <w:numFmt w:val="decimal"/>
      <w:lvlText w:val="%1.%2.%3.%4.%5.%6.%7.%8."/>
      <w:lvlJc w:val="right"/>
      <w:pPr>
        <w:ind w:left="5690" w:hanging="290"/>
      </w:pPr>
      <w:rPr>
        <w:b/>
        <w:smallCaps w:val="0"/>
        <w:strike w:val="0"/>
        <w:shd w:val="clear" w:color="auto" w:fill="auto"/>
        <w:vertAlign w:val="baseline"/>
      </w:rPr>
    </w:lvl>
    <w:lvl w:ilvl="8">
      <w:start w:val="1"/>
      <w:numFmt w:val="decimal"/>
      <w:lvlText w:val="%1.%2.%3.%4.%5.%6.%7.%8.%9."/>
      <w:lvlJc w:val="right"/>
      <w:pPr>
        <w:ind w:left="6389" w:hanging="189"/>
      </w:pPr>
      <w:rPr>
        <w:b/>
        <w:smallCaps w:val="0"/>
        <w:strike w:val="0"/>
        <w:shd w:val="clear" w:color="auto" w:fill="auto"/>
        <w:vertAlign w:val="baseline"/>
      </w:rPr>
    </w:lvl>
  </w:abstractNum>
  <w:abstractNum w:abstractNumId="10" w15:restartNumberingAfterBreak="0">
    <w:nsid w:val="12D76798"/>
    <w:multiLevelType w:val="multilevel"/>
    <w:tmpl w:val="128868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shd w:val="clear" w:color="auto" w:fill="auto"/>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12D7DD3"/>
    <w:multiLevelType w:val="hybridMultilevel"/>
    <w:tmpl w:val="A94C39C8"/>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21B67F4E"/>
    <w:multiLevelType w:val="multilevel"/>
    <w:tmpl w:val="389E5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1059DC"/>
    <w:multiLevelType w:val="multilevel"/>
    <w:tmpl w:val="51D49670"/>
    <w:lvl w:ilvl="0">
      <w:start w:val="1"/>
      <w:numFmt w:val="bullet"/>
      <w:lvlText w:val="-"/>
      <w:lvlJc w:val="left"/>
      <w:pPr>
        <w:ind w:left="767" w:hanging="407"/>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abstractNum w:abstractNumId="14" w15:restartNumberingAfterBreak="0">
    <w:nsid w:val="23290882"/>
    <w:multiLevelType w:val="hybridMultilevel"/>
    <w:tmpl w:val="556212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55D1BC2"/>
    <w:multiLevelType w:val="multilevel"/>
    <w:tmpl w:val="0FF80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5C77E84"/>
    <w:multiLevelType w:val="multilevel"/>
    <w:tmpl w:val="CC206FA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7" w15:restartNumberingAfterBreak="0">
    <w:nsid w:val="284D4624"/>
    <w:multiLevelType w:val="multilevel"/>
    <w:tmpl w:val="171A946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28" w:hanging="347"/>
      </w:pPr>
      <w:rPr>
        <w:smallCaps w:val="0"/>
        <w:strike w:val="0"/>
        <w:shd w:val="clear" w:color="auto" w:fill="auto"/>
        <w:vertAlign w:val="baseline"/>
      </w:rPr>
    </w:lvl>
    <w:lvl w:ilvl="2">
      <w:start w:val="1"/>
      <w:numFmt w:val="lowerRoman"/>
      <w:lvlText w:val="%3."/>
      <w:lvlJc w:val="left"/>
      <w:pPr>
        <w:ind w:left="2136" w:hanging="278"/>
      </w:pPr>
      <w:rPr>
        <w:smallCaps w:val="0"/>
        <w:strike w:val="0"/>
        <w:shd w:val="clear" w:color="auto" w:fill="auto"/>
        <w:vertAlign w:val="baseline"/>
      </w:rPr>
    </w:lvl>
    <w:lvl w:ilvl="3">
      <w:start w:val="1"/>
      <w:numFmt w:val="decimal"/>
      <w:lvlText w:val="%4."/>
      <w:lvlJc w:val="left"/>
      <w:pPr>
        <w:ind w:left="2844" w:hanging="324"/>
      </w:pPr>
      <w:rPr>
        <w:smallCaps w:val="0"/>
        <w:strike w:val="0"/>
        <w:shd w:val="clear" w:color="auto" w:fill="auto"/>
        <w:vertAlign w:val="baseline"/>
      </w:rPr>
    </w:lvl>
    <w:lvl w:ilvl="4">
      <w:start w:val="1"/>
      <w:numFmt w:val="lowerLetter"/>
      <w:lvlText w:val="%5."/>
      <w:lvlJc w:val="left"/>
      <w:pPr>
        <w:ind w:left="3552" w:hanging="312"/>
      </w:pPr>
      <w:rPr>
        <w:smallCaps w:val="0"/>
        <w:strike w:val="0"/>
        <w:shd w:val="clear" w:color="auto" w:fill="auto"/>
        <w:vertAlign w:val="baseline"/>
      </w:rPr>
    </w:lvl>
    <w:lvl w:ilvl="5">
      <w:start w:val="1"/>
      <w:numFmt w:val="lowerRoman"/>
      <w:lvlText w:val="%6."/>
      <w:lvlJc w:val="left"/>
      <w:pPr>
        <w:ind w:left="4260" w:hanging="242"/>
      </w:pPr>
      <w:rPr>
        <w:smallCaps w:val="0"/>
        <w:strike w:val="0"/>
        <w:shd w:val="clear" w:color="auto" w:fill="auto"/>
        <w:vertAlign w:val="baseline"/>
      </w:rPr>
    </w:lvl>
    <w:lvl w:ilvl="6">
      <w:start w:val="1"/>
      <w:numFmt w:val="decimal"/>
      <w:lvlText w:val="%7."/>
      <w:lvlJc w:val="left"/>
      <w:pPr>
        <w:ind w:left="4968" w:hanging="288"/>
      </w:pPr>
      <w:rPr>
        <w:smallCaps w:val="0"/>
        <w:strike w:val="0"/>
        <w:shd w:val="clear" w:color="auto" w:fill="auto"/>
        <w:vertAlign w:val="baseline"/>
      </w:rPr>
    </w:lvl>
    <w:lvl w:ilvl="7">
      <w:start w:val="1"/>
      <w:numFmt w:val="lowerLetter"/>
      <w:lvlText w:val="%8."/>
      <w:lvlJc w:val="left"/>
      <w:pPr>
        <w:ind w:left="5676" w:hanging="276"/>
      </w:pPr>
      <w:rPr>
        <w:smallCaps w:val="0"/>
        <w:strike w:val="0"/>
        <w:shd w:val="clear" w:color="auto" w:fill="auto"/>
        <w:vertAlign w:val="baseline"/>
      </w:rPr>
    </w:lvl>
    <w:lvl w:ilvl="8">
      <w:start w:val="1"/>
      <w:numFmt w:val="lowerRoman"/>
      <w:lvlText w:val="%9."/>
      <w:lvlJc w:val="left"/>
      <w:pPr>
        <w:ind w:left="6384" w:hanging="206"/>
      </w:pPr>
      <w:rPr>
        <w:smallCaps w:val="0"/>
        <w:strike w:val="0"/>
        <w:shd w:val="clear" w:color="auto" w:fill="auto"/>
        <w:vertAlign w:val="baseline"/>
      </w:rPr>
    </w:lvl>
  </w:abstractNum>
  <w:abstractNum w:abstractNumId="18" w15:restartNumberingAfterBreak="0">
    <w:nsid w:val="2C5A3DC3"/>
    <w:multiLevelType w:val="multilevel"/>
    <w:tmpl w:val="4C629A9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643330"/>
    <w:multiLevelType w:val="multilevel"/>
    <w:tmpl w:val="0FE40B62"/>
    <w:lvl w:ilvl="0">
      <w:start w:val="1"/>
      <w:numFmt w:val="bullet"/>
      <w:lvlText w:val="-"/>
      <w:lvlJc w:val="left"/>
      <w:pPr>
        <w:ind w:left="767" w:hanging="407"/>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abstractNum w:abstractNumId="20" w15:restartNumberingAfterBreak="0">
    <w:nsid w:val="2D1661ED"/>
    <w:multiLevelType w:val="multilevel"/>
    <w:tmpl w:val="1F16D996"/>
    <w:lvl w:ilvl="0">
      <w:start w:val="1"/>
      <w:numFmt w:val="bullet"/>
      <w:lvlText w:val="-"/>
      <w:lvlJc w:val="left"/>
      <w:pPr>
        <w:ind w:left="709" w:hanging="282"/>
      </w:pPr>
      <w:rPr>
        <w:rFonts w:ascii="Arial" w:eastAsia="Arial" w:hAnsi="Arial" w:cs="Arial"/>
        <w:b w:val="0"/>
        <w:i w:val="0"/>
        <w:smallCaps w:val="0"/>
        <w:strike w:val="0"/>
        <w:shd w:val="clear" w:color="auto" w:fill="auto"/>
        <w:vertAlign w:val="baseline"/>
      </w:rPr>
    </w:lvl>
    <w:lvl w:ilvl="1">
      <w:start w:val="1"/>
      <w:numFmt w:val="bullet"/>
      <w:lvlText w:val="o"/>
      <w:lvlJc w:val="left"/>
      <w:pPr>
        <w:ind w:left="1416" w:hanging="270"/>
      </w:pPr>
      <w:rPr>
        <w:rFonts w:ascii="Arial" w:eastAsia="Arial" w:hAnsi="Arial" w:cs="Arial"/>
        <w:b w:val="0"/>
        <w:i w:val="0"/>
        <w:smallCaps w:val="0"/>
        <w:strike w:val="0"/>
        <w:shd w:val="clear" w:color="auto" w:fill="auto"/>
        <w:vertAlign w:val="baseline"/>
      </w:rPr>
    </w:lvl>
    <w:lvl w:ilvl="2">
      <w:start w:val="1"/>
      <w:numFmt w:val="bullet"/>
      <w:lvlText w:val="▪"/>
      <w:lvlJc w:val="left"/>
      <w:pPr>
        <w:ind w:left="2124" w:hanging="258"/>
      </w:pPr>
      <w:rPr>
        <w:rFonts w:ascii="Arial" w:eastAsia="Arial" w:hAnsi="Arial" w:cs="Arial"/>
        <w:b w:val="0"/>
        <w:i w:val="0"/>
        <w:smallCaps w:val="0"/>
        <w:strike w:val="0"/>
        <w:shd w:val="clear" w:color="auto" w:fill="auto"/>
        <w:vertAlign w:val="baseline"/>
      </w:rPr>
    </w:lvl>
    <w:lvl w:ilvl="3">
      <w:start w:val="1"/>
      <w:numFmt w:val="bullet"/>
      <w:lvlText w:val="•"/>
      <w:lvlJc w:val="left"/>
      <w:pPr>
        <w:ind w:left="2832" w:hanging="246"/>
      </w:pPr>
      <w:rPr>
        <w:rFonts w:ascii="Arial" w:eastAsia="Arial" w:hAnsi="Arial" w:cs="Arial"/>
        <w:b w:val="0"/>
        <w:i w:val="0"/>
        <w:smallCaps w:val="0"/>
        <w:strike w:val="0"/>
        <w:shd w:val="clear" w:color="auto" w:fill="auto"/>
        <w:vertAlign w:val="baseline"/>
      </w:rPr>
    </w:lvl>
    <w:lvl w:ilvl="4">
      <w:start w:val="1"/>
      <w:numFmt w:val="bullet"/>
      <w:lvlText w:val="o"/>
      <w:lvlJc w:val="left"/>
      <w:pPr>
        <w:ind w:left="3540" w:hanging="234"/>
      </w:pPr>
      <w:rPr>
        <w:rFonts w:ascii="Arial" w:eastAsia="Arial" w:hAnsi="Arial" w:cs="Arial"/>
        <w:b w:val="0"/>
        <w:i w:val="0"/>
        <w:smallCaps w:val="0"/>
        <w:strike w:val="0"/>
        <w:shd w:val="clear" w:color="auto" w:fill="auto"/>
        <w:vertAlign w:val="baseline"/>
      </w:rPr>
    </w:lvl>
    <w:lvl w:ilvl="5">
      <w:start w:val="1"/>
      <w:numFmt w:val="bullet"/>
      <w:lvlText w:val="▪"/>
      <w:lvlJc w:val="left"/>
      <w:pPr>
        <w:ind w:left="4248" w:hanging="222"/>
      </w:pPr>
      <w:rPr>
        <w:rFonts w:ascii="Arial" w:eastAsia="Arial" w:hAnsi="Arial" w:cs="Arial"/>
        <w:b w:val="0"/>
        <w:i w:val="0"/>
        <w:smallCaps w:val="0"/>
        <w:strike w:val="0"/>
        <w:shd w:val="clear" w:color="auto" w:fill="auto"/>
        <w:vertAlign w:val="baseline"/>
      </w:rPr>
    </w:lvl>
    <w:lvl w:ilvl="6">
      <w:start w:val="1"/>
      <w:numFmt w:val="bullet"/>
      <w:lvlText w:val="•"/>
      <w:lvlJc w:val="left"/>
      <w:pPr>
        <w:ind w:left="4956" w:hanging="210"/>
      </w:pPr>
      <w:rPr>
        <w:rFonts w:ascii="Arial" w:eastAsia="Arial" w:hAnsi="Arial" w:cs="Arial"/>
        <w:b w:val="0"/>
        <w:i w:val="0"/>
        <w:smallCaps w:val="0"/>
        <w:strike w:val="0"/>
        <w:shd w:val="clear" w:color="auto" w:fill="auto"/>
        <w:vertAlign w:val="baseline"/>
      </w:rPr>
    </w:lvl>
    <w:lvl w:ilvl="7">
      <w:start w:val="1"/>
      <w:numFmt w:val="bullet"/>
      <w:lvlText w:val="o"/>
      <w:lvlJc w:val="left"/>
      <w:pPr>
        <w:ind w:left="5664" w:hanging="198"/>
      </w:pPr>
      <w:rPr>
        <w:rFonts w:ascii="Arial" w:eastAsia="Arial" w:hAnsi="Arial" w:cs="Arial"/>
        <w:b w:val="0"/>
        <w:i w:val="0"/>
        <w:smallCaps w:val="0"/>
        <w:strike w:val="0"/>
        <w:shd w:val="clear" w:color="auto" w:fill="auto"/>
        <w:vertAlign w:val="baseline"/>
      </w:rPr>
    </w:lvl>
    <w:lvl w:ilvl="8">
      <w:start w:val="1"/>
      <w:numFmt w:val="bullet"/>
      <w:lvlText w:val="▪"/>
      <w:lvlJc w:val="left"/>
      <w:pPr>
        <w:ind w:left="6372" w:hanging="186"/>
      </w:pPr>
      <w:rPr>
        <w:rFonts w:ascii="Arial" w:eastAsia="Arial" w:hAnsi="Arial" w:cs="Arial"/>
        <w:b w:val="0"/>
        <w:i w:val="0"/>
        <w:smallCaps w:val="0"/>
        <w:strike w:val="0"/>
        <w:shd w:val="clear" w:color="auto" w:fill="auto"/>
        <w:vertAlign w:val="baseline"/>
      </w:rPr>
    </w:lvl>
  </w:abstractNum>
  <w:abstractNum w:abstractNumId="21" w15:restartNumberingAfterBreak="0">
    <w:nsid w:val="30AA2720"/>
    <w:multiLevelType w:val="hybridMultilevel"/>
    <w:tmpl w:val="81844E2E"/>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326B61B8"/>
    <w:multiLevelType w:val="multilevel"/>
    <w:tmpl w:val="2624795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54A1D60"/>
    <w:multiLevelType w:val="multilevel"/>
    <w:tmpl w:val="4E741BEC"/>
    <w:lvl w:ilvl="0">
      <w:start w:val="1"/>
      <w:numFmt w:val="bullet"/>
      <w:lvlText w:val="-"/>
      <w:lvlJc w:val="left"/>
      <w:pPr>
        <w:ind w:left="2175" w:hanging="1749"/>
      </w:pPr>
      <w:rPr>
        <w:rFonts w:ascii="Arial" w:eastAsia="Arial" w:hAnsi="Arial" w:cs="Arial"/>
        <w:b w:val="0"/>
        <w:i w:val="0"/>
        <w:smallCaps w:val="0"/>
        <w:strike w:val="0"/>
        <w:shd w:val="clear" w:color="auto" w:fill="auto"/>
        <w:vertAlign w:val="baseline"/>
      </w:rPr>
    </w:lvl>
    <w:lvl w:ilvl="1">
      <w:start w:val="1"/>
      <w:numFmt w:val="bullet"/>
      <w:lvlText w:val="o"/>
      <w:lvlJc w:val="left"/>
      <w:pPr>
        <w:ind w:left="2882" w:hanging="1736"/>
      </w:pPr>
      <w:rPr>
        <w:rFonts w:ascii="Arial" w:eastAsia="Arial" w:hAnsi="Arial" w:cs="Arial"/>
        <w:b w:val="0"/>
        <w:i w:val="0"/>
        <w:smallCaps w:val="0"/>
        <w:strike w:val="0"/>
        <w:shd w:val="clear" w:color="auto" w:fill="auto"/>
        <w:vertAlign w:val="baseline"/>
      </w:rPr>
    </w:lvl>
    <w:lvl w:ilvl="2">
      <w:start w:val="1"/>
      <w:numFmt w:val="bullet"/>
      <w:lvlText w:val="▪"/>
      <w:lvlJc w:val="left"/>
      <w:pPr>
        <w:ind w:left="3590" w:hanging="1724"/>
      </w:pPr>
      <w:rPr>
        <w:rFonts w:ascii="Arial" w:eastAsia="Arial" w:hAnsi="Arial" w:cs="Arial"/>
        <w:b w:val="0"/>
        <w:i w:val="0"/>
        <w:smallCaps w:val="0"/>
        <w:strike w:val="0"/>
        <w:shd w:val="clear" w:color="auto" w:fill="auto"/>
        <w:vertAlign w:val="baseline"/>
      </w:rPr>
    </w:lvl>
    <w:lvl w:ilvl="3">
      <w:start w:val="1"/>
      <w:numFmt w:val="bullet"/>
      <w:lvlText w:val="•"/>
      <w:lvlJc w:val="left"/>
      <w:pPr>
        <w:ind w:left="4298" w:hanging="1712"/>
      </w:pPr>
      <w:rPr>
        <w:rFonts w:ascii="Arial" w:eastAsia="Arial" w:hAnsi="Arial" w:cs="Arial"/>
        <w:b w:val="0"/>
        <w:i w:val="0"/>
        <w:smallCaps w:val="0"/>
        <w:strike w:val="0"/>
        <w:shd w:val="clear" w:color="auto" w:fill="auto"/>
        <w:vertAlign w:val="baseline"/>
      </w:rPr>
    </w:lvl>
    <w:lvl w:ilvl="4">
      <w:start w:val="1"/>
      <w:numFmt w:val="bullet"/>
      <w:lvlText w:val="o"/>
      <w:lvlJc w:val="left"/>
      <w:pPr>
        <w:ind w:left="5006" w:hanging="1700"/>
      </w:pPr>
      <w:rPr>
        <w:rFonts w:ascii="Arial" w:eastAsia="Arial" w:hAnsi="Arial" w:cs="Arial"/>
        <w:b w:val="0"/>
        <w:i w:val="0"/>
        <w:smallCaps w:val="0"/>
        <w:strike w:val="0"/>
        <w:shd w:val="clear" w:color="auto" w:fill="auto"/>
        <w:vertAlign w:val="baseline"/>
      </w:rPr>
    </w:lvl>
    <w:lvl w:ilvl="5">
      <w:start w:val="1"/>
      <w:numFmt w:val="bullet"/>
      <w:lvlText w:val="▪"/>
      <w:lvlJc w:val="left"/>
      <w:pPr>
        <w:ind w:left="5714" w:hanging="1688"/>
      </w:pPr>
      <w:rPr>
        <w:rFonts w:ascii="Arial" w:eastAsia="Arial" w:hAnsi="Arial" w:cs="Arial"/>
        <w:b w:val="0"/>
        <w:i w:val="0"/>
        <w:smallCaps w:val="0"/>
        <w:strike w:val="0"/>
        <w:shd w:val="clear" w:color="auto" w:fill="auto"/>
        <w:vertAlign w:val="baseline"/>
      </w:rPr>
    </w:lvl>
    <w:lvl w:ilvl="6">
      <w:start w:val="1"/>
      <w:numFmt w:val="bullet"/>
      <w:lvlText w:val="•"/>
      <w:lvlJc w:val="left"/>
      <w:pPr>
        <w:ind w:left="6422" w:hanging="1676"/>
      </w:pPr>
      <w:rPr>
        <w:rFonts w:ascii="Arial" w:eastAsia="Arial" w:hAnsi="Arial" w:cs="Arial"/>
        <w:b w:val="0"/>
        <w:i w:val="0"/>
        <w:smallCaps w:val="0"/>
        <w:strike w:val="0"/>
        <w:shd w:val="clear" w:color="auto" w:fill="auto"/>
        <w:vertAlign w:val="baseline"/>
      </w:rPr>
    </w:lvl>
    <w:lvl w:ilvl="7">
      <w:start w:val="1"/>
      <w:numFmt w:val="bullet"/>
      <w:lvlText w:val="o"/>
      <w:lvlJc w:val="left"/>
      <w:pPr>
        <w:ind w:left="7130" w:hanging="1664"/>
      </w:pPr>
      <w:rPr>
        <w:rFonts w:ascii="Arial" w:eastAsia="Arial" w:hAnsi="Arial" w:cs="Arial"/>
        <w:b w:val="0"/>
        <w:i w:val="0"/>
        <w:smallCaps w:val="0"/>
        <w:strike w:val="0"/>
        <w:shd w:val="clear" w:color="auto" w:fill="auto"/>
        <w:vertAlign w:val="baseline"/>
      </w:rPr>
    </w:lvl>
    <w:lvl w:ilvl="8">
      <w:start w:val="1"/>
      <w:numFmt w:val="bullet"/>
      <w:lvlText w:val="▪"/>
      <w:lvlJc w:val="left"/>
      <w:pPr>
        <w:ind w:left="7838" w:hanging="1652"/>
      </w:pPr>
      <w:rPr>
        <w:rFonts w:ascii="Arial" w:eastAsia="Arial" w:hAnsi="Arial" w:cs="Arial"/>
        <w:b w:val="0"/>
        <w:i w:val="0"/>
        <w:smallCaps w:val="0"/>
        <w:strike w:val="0"/>
        <w:shd w:val="clear" w:color="auto" w:fill="auto"/>
        <w:vertAlign w:val="baseline"/>
      </w:rPr>
    </w:lvl>
  </w:abstractNum>
  <w:abstractNum w:abstractNumId="24" w15:restartNumberingAfterBreak="0">
    <w:nsid w:val="36550C36"/>
    <w:multiLevelType w:val="multilevel"/>
    <w:tmpl w:val="6A6E7B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8B5413C"/>
    <w:multiLevelType w:val="multilevel"/>
    <w:tmpl w:val="CC962CB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F32F3C"/>
    <w:multiLevelType w:val="multilevel"/>
    <w:tmpl w:val="790676F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3C990882"/>
    <w:multiLevelType w:val="hybridMultilevel"/>
    <w:tmpl w:val="0BDEA3FC"/>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3ED41EB1"/>
    <w:multiLevelType w:val="multilevel"/>
    <w:tmpl w:val="2FBC993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3EFC0F61"/>
    <w:multiLevelType w:val="multilevel"/>
    <w:tmpl w:val="3BA23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C92792"/>
    <w:multiLevelType w:val="multilevel"/>
    <w:tmpl w:val="8E3AD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4E020D"/>
    <w:multiLevelType w:val="multilevel"/>
    <w:tmpl w:val="B440998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abstractNum w:abstractNumId="32" w15:restartNumberingAfterBreak="0">
    <w:nsid w:val="497B37AC"/>
    <w:multiLevelType w:val="multilevel"/>
    <w:tmpl w:val="0E507A36"/>
    <w:lvl w:ilvl="0">
      <w:start w:val="1"/>
      <w:numFmt w:val="bullet"/>
      <w:lvlText w:val="-"/>
      <w:lvlJc w:val="left"/>
      <w:pPr>
        <w:ind w:left="756" w:hanging="396"/>
      </w:pPr>
      <w:rPr>
        <w:rFonts w:ascii="Arial" w:eastAsia="Arial" w:hAnsi="Arial" w:cs="Arial"/>
        <w:b w:val="0"/>
        <w:i w:val="0"/>
        <w:smallCaps w:val="0"/>
        <w:strike w:val="0"/>
        <w:sz w:val="22"/>
        <w:szCs w:val="22"/>
        <w:shd w:val="clear" w:color="auto" w:fill="auto"/>
        <w:vertAlign w:val="baseline"/>
      </w:rPr>
    </w:lvl>
    <w:lvl w:ilvl="1">
      <w:start w:val="1"/>
      <w:numFmt w:val="bullet"/>
      <w:lvlText w:val="o"/>
      <w:lvlJc w:val="left"/>
      <w:pPr>
        <w:ind w:left="1476" w:hanging="396"/>
      </w:pPr>
      <w:rPr>
        <w:rFonts w:ascii="Arial" w:eastAsia="Arial" w:hAnsi="Arial" w:cs="Arial"/>
        <w:b w:val="0"/>
        <w:i w:val="0"/>
        <w:smallCaps w:val="0"/>
        <w:strike w:val="0"/>
        <w:sz w:val="22"/>
        <w:szCs w:val="22"/>
        <w:shd w:val="clear" w:color="auto" w:fill="auto"/>
        <w:vertAlign w:val="baseline"/>
      </w:rPr>
    </w:lvl>
    <w:lvl w:ilvl="2">
      <w:start w:val="1"/>
      <w:numFmt w:val="bullet"/>
      <w:lvlText w:val="▪"/>
      <w:lvlJc w:val="left"/>
      <w:pPr>
        <w:ind w:left="2196" w:hanging="396"/>
      </w:pPr>
      <w:rPr>
        <w:rFonts w:ascii="Arial" w:eastAsia="Arial" w:hAnsi="Arial" w:cs="Arial"/>
        <w:b w:val="0"/>
        <w:i w:val="0"/>
        <w:smallCaps w:val="0"/>
        <w:strike w:val="0"/>
        <w:sz w:val="22"/>
        <w:szCs w:val="22"/>
        <w:shd w:val="clear" w:color="auto" w:fill="auto"/>
        <w:vertAlign w:val="baseline"/>
      </w:rPr>
    </w:lvl>
    <w:lvl w:ilvl="3">
      <w:start w:val="1"/>
      <w:numFmt w:val="bullet"/>
      <w:lvlText w:val="•"/>
      <w:lvlJc w:val="left"/>
      <w:pPr>
        <w:ind w:left="2916" w:hanging="395"/>
      </w:pPr>
      <w:rPr>
        <w:rFonts w:ascii="Arial" w:eastAsia="Arial" w:hAnsi="Arial" w:cs="Arial"/>
        <w:b w:val="0"/>
        <w:i w:val="0"/>
        <w:smallCaps w:val="0"/>
        <w:strike w:val="0"/>
        <w:sz w:val="22"/>
        <w:szCs w:val="22"/>
        <w:shd w:val="clear" w:color="auto" w:fill="auto"/>
        <w:vertAlign w:val="baseline"/>
      </w:rPr>
    </w:lvl>
    <w:lvl w:ilvl="4">
      <w:start w:val="1"/>
      <w:numFmt w:val="bullet"/>
      <w:lvlText w:val="o"/>
      <w:lvlJc w:val="left"/>
      <w:pPr>
        <w:ind w:left="3636" w:hanging="396"/>
      </w:pPr>
      <w:rPr>
        <w:rFonts w:ascii="Arial" w:eastAsia="Arial" w:hAnsi="Arial" w:cs="Arial"/>
        <w:b w:val="0"/>
        <w:i w:val="0"/>
        <w:smallCaps w:val="0"/>
        <w:strike w:val="0"/>
        <w:sz w:val="22"/>
        <w:szCs w:val="22"/>
        <w:shd w:val="clear" w:color="auto" w:fill="auto"/>
        <w:vertAlign w:val="baseline"/>
      </w:rPr>
    </w:lvl>
    <w:lvl w:ilvl="5">
      <w:start w:val="1"/>
      <w:numFmt w:val="bullet"/>
      <w:lvlText w:val="▪"/>
      <w:lvlJc w:val="left"/>
      <w:pPr>
        <w:ind w:left="4356" w:hanging="396"/>
      </w:pPr>
      <w:rPr>
        <w:rFonts w:ascii="Arial" w:eastAsia="Arial" w:hAnsi="Arial" w:cs="Arial"/>
        <w:b w:val="0"/>
        <w:i w:val="0"/>
        <w:smallCaps w:val="0"/>
        <w:strike w:val="0"/>
        <w:sz w:val="22"/>
        <w:szCs w:val="22"/>
        <w:shd w:val="clear" w:color="auto" w:fill="auto"/>
        <w:vertAlign w:val="baseline"/>
      </w:rPr>
    </w:lvl>
    <w:lvl w:ilvl="6">
      <w:start w:val="1"/>
      <w:numFmt w:val="bullet"/>
      <w:lvlText w:val="•"/>
      <w:lvlJc w:val="left"/>
      <w:pPr>
        <w:ind w:left="5076" w:hanging="396"/>
      </w:pPr>
      <w:rPr>
        <w:rFonts w:ascii="Arial" w:eastAsia="Arial" w:hAnsi="Arial" w:cs="Arial"/>
        <w:b w:val="0"/>
        <w:i w:val="0"/>
        <w:smallCaps w:val="0"/>
        <w:strike w:val="0"/>
        <w:sz w:val="22"/>
        <w:szCs w:val="22"/>
        <w:shd w:val="clear" w:color="auto" w:fill="auto"/>
        <w:vertAlign w:val="baseline"/>
      </w:rPr>
    </w:lvl>
    <w:lvl w:ilvl="7">
      <w:start w:val="1"/>
      <w:numFmt w:val="bullet"/>
      <w:lvlText w:val="o"/>
      <w:lvlJc w:val="left"/>
      <w:pPr>
        <w:ind w:left="5796" w:hanging="396"/>
      </w:pPr>
      <w:rPr>
        <w:rFonts w:ascii="Arial" w:eastAsia="Arial" w:hAnsi="Arial" w:cs="Arial"/>
        <w:b w:val="0"/>
        <w:i w:val="0"/>
        <w:smallCaps w:val="0"/>
        <w:strike w:val="0"/>
        <w:sz w:val="22"/>
        <w:szCs w:val="22"/>
        <w:shd w:val="clear" w:color="auto" w:fill="auto"/>
        <w:vertAlign w:val="baseline"/>
      </w:rPr>
    </w:lvl>
    <w:lvl w:ilvl="8">
      <w:start w:val="1"/>
      <w:numFmt w:val="bullet"/>
      <w:lvlText w:val="▪"/>
      <w:lvlJc w:val="left"/>
      <w:pPr>
        <w:ind w:left="6516" w:hanging="396"/>
      </w:pPr>
      <w:rPr>
        <w:rFonts w:ascii="Arial" w:eastAsia="Arial" w:hAnsi="Arial" w:cs="Arial"/>
        <w:b w:val="0"/>
        <w:i w:val="0"/>
        <w:smallCaps w:val="0"/>
        <w:strike w:val="0"/>
        <w:sz w:val="22"/>
        <w:szCs w:val="22"/>
        <w:shd w:val="clear" w:color="auto" w:fill="auto"/>
        <w:vertAlign w:val="baseline"/>
      </w:rPr>
    </w:lvl>
  </w:abstractNum>
  <w:abstractNum w:abstractNumId="33" w15:restartNumberingAfterBreak="0">
    <w:nsid w:val="4B942E97"/>
    <w:multiLevelType w:val="hybridMultilevel"/>
    <w:tmpl w:val="3B56BB50"/>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15:restartNumberingAfterBreak="0">
    <w:nsid w:val="4E444B12"/>
    <w:multiLevelType w:val="hybridMultilevel"/>
    <w:tmpl w:val="4A1466CA"/>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50191CAE"/>
    <w:multiLevelType w:val="multilevel"/>
    <w:tmpl w:val="F46EB978"/>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50AD36E3"/>
    <w:multiLevelType w:val="multilevel"/>
    <w:tmpl w:val="BB682B90"/>
    <w:lvl w:ilvl="0">
      <w:start w:val="1"/>
      <w:numFmt w:val="bullet"/>
      <w:lvlText w:val="-"/>
      <w:lvlJc w:val="left"/>
      <w:pPr>
        <w:ind w:left="767" w:hanging="407"/>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abstractNum w:abstractNumId="37" w15:restartNumberingAfterBreak="0">
    <w:nsid w:val="50BB5812"/>
    <w:multiLevelType w:val="multilevel"/>
    <w:tmpl w:val="C8C266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708"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54010003"/>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48197F"/>
    <w:multiLevelType w:val="multilevel"/>
    <w:tmpl w:val="93964CA6"/>
    <w:lvl w:ilvl="0">
      <w:start w:val="1"/>
      <w:numFmt w:val="bullet"/>
      <w:lvlText w:val="-"/>
      <w:lvlJc w:val="left"/>
      <w:pPr>
        <w:ind w:left="767" w:hanging="407"/>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abstractNum w:abstractNumId="40" w15:restartNumberingAfterBreak="0">
    <w:nsid w:val="54631694"/>
    <w:multiLevelType w:val="hybridMultilevel"/>
    <w:tmpl w:val="B5E0F826"/>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57FA5150"/>
    <w:multiLevelType w:val="hybridMultilevel"/>
    <w:tmpl w:val="74321528"/>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589E6FE4"/>
    <w:multiLevelType w:val="multilevel"/>
    <w:tmpl w:val="5194085E"/>
    <w:lvl w:ilvl="0">
      <w:start w:val="6"/>
      <w:numFmt w:val="decimal"/>
      <w:lvlText w:val="%1."/>
      <w:lvlJc w:val="right"/>
      <w:pPr>
        <w:ind w:left="743" w:hanging="383"/>
      </w:pPr>
      <w:rPr>
        <w:rFonts w:hint="default"/>
        <w:b/>
        <w:smallCaps w:val="0"/>
        <w:strike w:val="0"/>
        <w:sz w:val="54"/>
        <w:szCs w:val="54"/>
        <w:vertAlign w:val="baseline"/>
      </w:rPr>
    </w:lvl>
    <w:lvl w:ilvl="1">
      <w:start w:val="1"/>
      <w:numFmt w:val="decimal"/>
      <w:lvlText w:val="%1.%2."/>
      <w:lvlJc w:val="right"/>
      <w:pPr>
        <w:ind w:left="1450" w:hanging="370"/>
      </w:pPr>
      <w:rPr>
        <w:rFonts w:hint="default"/>
        <w:b/>
        <w:smallCaps w:val="0"/>
        <w:strike w:val="0"/>
        <w:vertAlign w:val="baseline"/>
      </w:rPr>
    </w:lvl>
    <w:lvl w:ilvl="2">
      <w:start w:val="1"/>
      <w:numFmt w:val="decimal"/>
      <w:lvlText w:val="%1.%2.%3."/>
      <w:lvlJc w:val="right"/>
      <w:pPr>
        <w:ind w:left="2148" w:hanging="268"/>
      </w:pPr>
      <w:rPr>
        <w:rFonts w:hint="default"/>
        <w:b/>
        <w:smallCaps w:val="0"/>
        <w:strike w:val="0"/>
        <w:vertAlign w:val="baseline"/>
      </w:rPr>
    </w:lvl>
    <w:lvl w:ilvl="3">
      <w:start w:val="1"/>
      <w:numFmt w:val="decimal"/>
      <w:lvlText w:val="%1.%2.%3.%4."/>
      <w:lvlJc w:val="right"/>
      <w:pPr>
        <w:ind w:left="2863" w:hanging="343"/>
      </w:pPr>
      <w:rPr>
        <w:rFonts w:hint="default"/>
        <w:b/>
        <w:smallCaps w:val="0"/>
        <w:strike w:val="0"/>
        <w:vertAlign w:val="baseline"/>
      </w:rPr>
    </w:lvl>
    <w:lvl w:ilvl="4">
      <w:start w:val="1"/>
      <w:numFmt w:val="decimal"/>
      <w:lvlText w:val="%1.%2.%3.%4.%5."/>
      <w:lvlJc w:val="right"/>
      <w:pPr>
        <w:ind w:left="3570" w:hanging="330"/>
      </w:pPr>
      <w:rPr>
        <w:rFonts w:hint="default"/>
        <w:b/>
        <w:smallCaps w:val="0"/>
        <w:strike w:val="0"/>
        <w:vertAlign w:val="baseline"/>
      </w:rPr>
    </w:lvl>
    <w:lvl w:ilvl="5">
      <w:start w:val="1"/>
      <w:numFmt w:val="decimal"/>
      <w:lvlText w:val="%1.%2.%3.%4.%5.%6."/>
      <w:lvlJc w:val="right"/>
      <w:pPr>
        <w:ind w:left="4269" w:hanging="229"/>
      </w:pPr>
      <w:rPr>
        <w:rFonts w:hint="default"/>
        <w:b/>
        <w:smallCaps w:val="0"/>
        <w:strike w:val="0"/>
        <w:vertAlign w:val="baseline"/>
      </w:rPr>
    </w:lvl>
    <w:lvl w:ilvl="6">
      <w:start w:val="1"/>
      <w:numFmt w:val="decimal"/>
      <w:lvlText w:val="%1.%2.%3.%4.%5.%6.%7."/>
      <w:lvlJc w:val="right"/>
      <w:pPr>
        <w:ind w:left="4984" w:hanging="304"/>
      </w:pPr>
      <w:rPr>
        <w:rFonts w:hint="default"/>
        <w:b/>
        <w:smallCaps w:val="0"/>
        <w:strike w:val="0"/>
        <w:vertAlign w:val="baseline"/>
      </w:rPr>
    </w:lvl>
    <w:lvl w:ilvl="7">
      <w:start w:val="1"/>
      <w:numFmt w:val="decimal"/>
      <w:lvlText w:val="%1.%2.%3.%4.%5.%6.%7.%8."/>
      <w:lvlJc w:val="right"/>
      <w:pPr>
        <w:ind w:left="5690" w:hanging="290"/>
      </w:pPr>
      <w:rPr>
        <w:rFonts w:hint="default"/>
        <w:b/>
        <w:smallCaps w:val="0"/>
        <w:strike w:val="0"/>
        <w:vertAlign w:val="baseline"/>
      </w:rPr>
    </w:lvl>
    <w:lvl w:ilvl="8">
      <w:start w:val="1"/>
      <w:numFmt w:val="decimal"/>
      <w:lvlText w:val="%1.%2.%3.%4.%5.%6.%7.%8.%9."/>
      <w:lvlJc w:val="right"/>
      <w:pPr>
        <w:ind w:left="6389" w:hanging="189"/>
      </w:pPr>
      <w:rPr>
        <w:rFonts w:hint="default"/>
        <w:b/>
        <w:smallCaps w:val="0"/>
        <w:strike w:val="0"/>
        <w:vertAlign w:val="baseline"/>
      </w:rPr>
    </w:lvl>
  </w:abstractNum>
  <w:abstractNum w:abstractNumId="43" w15:restartNumberingAfterBreak="0">
    <w:nsid w:val="58DA5AB7"/>
    <w:multiLevelType w:val="multilevel"/>
    <w:tmpl w:val="E42C2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AC46ACF"/>
    <w:multiLevelType w:val="hybridMultilevel"/>
    <w:tmpl w:val="C5749290"/>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15:restartNumberingAfterBreak="0">
    <w:nsid w:val="5BFA5257"/>
    <w:multiLevelType w:val="multilevel"/>
    <w:tmpl w:val="1676F21E"/>
    <w:lvl w:ilvl="0">
      <w:start w:val="1"/>
      <w:numFmt w:val="bullet"/>
      <w:lvlText w:val="⮚"/>
      <w:lvlJc w:val="left"/>
      <w:pPr>
        <w:ind w:left="1440" w:hanging="1014"/>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5CD77C43"/>
    <w:multiLevelType w:val="multilevel"/>
    <w:tmpl w:val="F38A8A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5EEC453C"/>
    <w:multiLevelType w:val="hybridMultilevel"/>
    <w:tmpl w:val="84529DDC"/>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8" w15:restartNumberingAfterBreak="0">
    <w:nsid w:val="613C0853"/>
    <w:multiLevelType w:val="hybridMultilevel"/>
    <w:tmpl w:val="F4AE421A"/>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9" w15:restartNumberingAfterBreak="0">
    <w:nsid w:val="63767F21"/>
    <w:multiLevelType w:val="multilevel"/>
    <w:tmpl w:val="E0CECC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FF520F"/>
    <w:multiLevelType w:val="multilevel"/>
    <w:tmpl w:val="A746AE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68A0163"/>
    <w:multiLevelType w:val="multilevel"/>
    <w:tmpl w:val="DB06180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83" w:hanging="402"/>
      </w:pPr>
      <w:rPr>
        <w:rFonts w:ascii="Arial" w:eastAsia="Arial" w:hAnsi="Arial" w:cs="Arial"/>
        <w:b w:val="0"/>
        <w:i w:val="0"/>
        <w:smallCaps w:val="0"/>
        <w:strike w:val="0"/>
        <w:shd w:val="clear" w:color="auto" w:fill="auto"/>
        <w:vertAlign w:val="baseline"/>
      </w:rPr>
    </w:lvl>
    <w:lvl w:ilvl="2">
      <w:start w:val="1"/>
      <w:numFmt w:val="bullet"/>
      <w:lvlText w:val="▪"/>
      <w:lvlJc w:val="left"/>
      <w:pPr>
        <w:ind w:left="2189" w:hanging="389"/>
      </w:pPr>
      <w:rPr>
        <w:rFonts w:ascii="Arial" w:eastAsia="Arial" w:hAnsi="Arial" w:cs="Arial"/>
        <w:b w:val="0"/>
        <w:i w:val="0"/>
        <w:smallCaps w:val="0"/>
        <w:strike w:val="0"/>
        <w:shd w:val="clear" w:color="auto" w:fill="auto"/>
        <w:vertAlign w:val="baseline"/>
      </w:rPr>
    </w:lvl>
    <w:lvl w:ilvl="3">
      <w:start w:val="1"/>
      <w:numFmt w:val="bullet"/>
      <w:lvlText w:val="•"/>
      <w:lvlJc w:val="left"/>
      <w:pPr>
        <w:ind w:left="2894" w:hanging="374"/>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06" w:hanging="346"/>
      </w:pPr>
      <w:rPr>
        <w:rFonts w:ascii="Arial" w:eastAsia="Arial" w:hAnsi="Arial" w:cs="Arial"/>
        <w:b w:val="0"/>
        <w:i w:val="0"/>
        <w:smallCaps w:val="0"/>
        <w:strike w:val="0"/>
        <w:shd w:val="clear" w:color="auto" w:fill="auto"/>
        <w:vertAlign w:val="baseline"/>
      </w:rPr>
    </w:lvl>
    <w:lvl w:ilvl="6">
      <w:start w:val="1"/>
      <w:numFmt w:val="bullet"/>
      <w:lvlText w:val="•"/>
      <w:lvlJc w:val="left"/>
      <w:pPr>
        <w:ind w:left="5011" w:hanging="331"/>
      </w:pPr>
      <w:rPr>
        <w:rFonts w:ascii="Arial" w:eastAsia="Arial" w:hAnsi="Arial" w:cs="Arial"/>
        <w:b w:val="0"/>
        <w:i w:val="0"/>
        <w:smallCaps w:val="0"/>
        <w:strike w:val="0"/>
        <w:shd w:val="clear" w:color="auto" w:fill="auto"/>
        <w:vertAlign w:val="baseline"/>
      </w:rPr>
    </w:lvl>
    <w:lvl w:ilvl="7">
      <w:start w:val="1"/>
      <w:numFmt w:val="bullet"/>
      <w:lvlText w:val="o"/>
      <w:lvlJc w:val="left"/>
      <w:pPr>
        <w:ind w:left="5717" w:hanging="317"/>
      </w:pPr>
      <w:rPr>
        <w:rFonts w:ascii="Arial" w:eastAsia="Arial" w:hAnsi="Arial" w:cs="Arial"/>
        <w:b w:val="0"/>
        <w:i w:val="0"/>
        <w:smallCaps w:val="0"/>
        <w:strike w:val="0"/>
        <w:shd w:val="clear" w:color="auto" w:fill="auto"/>
        <w:vertAlign w:val="baseline"/>
      </w:rPr>
    </w:lvl>
    <w:lvl w:ilvl="8">
      <w:start w:val="1"/>
      <w:numFmt w:val="bullet"/>
      <w:lvlText w:val="▪"/>
      <w:lvlJc w:val="left"/>
      <w:pPr>
        <w:ind w:left="6422" w:hanging="302"/>
      </w:pPr>
      <w:rPr>
        <w:rFonts w:ascii="Arial" w:eastAsia="Arial" w:hAnsi="Arial" w:cs="Arial"/>
        <w:b w:val="0"/>
        <w:i w:val="0"/>
        <w:smallCaps w:val="0"/>
        <w:strike w:val="0"/>
        <w:shd w:val="clear" w:color="auto" w:fill="auto"/>
        <w:vertAlign w:val="baseline"/>
      </w:rPr>
    </w:lvl>
  </w:abstractNum>
  <w:abstractNum w:abstractNumId="52" w15:restartNumberingAfterBreak="0">
    <w:nsid w:val="67C5459E"/>
    <w:multiLevelType w:val="multilevel"/>
    <w:tmpl w:val="F3B64F54"/>
    <w:lvl w:ilvl="0">
      <w:start w:val="1"/>
      <w:numFmt w:val="lowerLetter"/>
      <w:lvlText w:val="%1."/>
      <w:lvlJc w:val="left"/>
      <w:pPr>
        <w:ind w:left="743" w:hanging="383"/>
      </w:pPr>
      <w:rPr>
        <w:b/>
        <w:smallCaps w:val="0"/>
        <w:strike w:val="0"/>
        <w:shd w:val="clear" w:color="auto" w:fill="auto"/>
        <w:vertAlign w:val="baseline"/>
      </w:rPr>
    </w:lvl>
    <w:lvl w:ilvl="1">
      <w:start w:val="1"/>
      <w:numFmt w:val="lowerLetter"/>
      <w:lvlText w:val="%2."/>
      <w:lvlJc w:val="left"/>
      <w:pPr>
        <w:ind w:left="1450" w:hanging="370"/>
      </w:pPr>
      <w:rPr>
        <w:b/>
        <w:smallCaps w:val="0"/>
        <w:strike w:val="0"/>
        <w:shd w:val="clear" w:color="auto" w:fill="auto"/>
        <w:vertAlign w:val="baseline"/>
      </w:rPr>
    </w:lvl>
    <w:lvl w:ilvl="2">
      <w:start w:val="1"/>
      <w:numFmt w:val="lowerRoman"/>
      <w:lvlText w:val="%3."/>
      <w:lvlJc w:val="left"/>
      <w:pPr>
        <w:ind w:left="2148" w:hanging="268"/>
      </w:pPr>
      <w:rPr>
        <w:b/>
        <w:smallCaps w:val="0"/>
        <w:strike w:val="0"/>
        <w:shd w:val="clear" w:color="auto" w:fill="auto"/>
        <w:vertAlign w:val="baseline"/>
      </w:rPr>
    </w:lvl>
    <w:lvl w:ilvl="3">
      <w:start w:val="1"/>
      <w:numFmt w:val="decimal"/>
      <w:lvlText w:val="%4."/>
      <w:lvlJc w:val="left"/>
      <w:pPr>
        <w:ind w:left="2863" w:hanging="343"/>
      </w:pPr>
      <w:rPr>
        <w:b/>
        <w:smallCaps w:val="0"/>
        <w:strike w:val="0"/>
        <w:shd w:val="clear" w:color="auto" w:fill="auto"/>
        <w:vertAlign w:val="baseline"/>
      </w:rPr>
    </w:lvl>
    <w:lvl w:ilvl="4">
      <w:start w:val="1"/>
      <w:numFmt w:val="lowerLetter"/>
      <w:lvlText w:val="%5."/>
      <w:lvlJc w:val="left"/>
      <w:pPr>
        <w:ind w:left="3570" w:hanging="330"/>
      </w:pPr>
      <w:rPr>
        <w:b/>
        <w:smallCaps w:val="0"/>
        <w:strike w:val="0"/>
        <w:shd w:val="clear" w:color="auto" w:fill="auto"/>
        <w:vertAlign w:val="baseline"/>
      </w:rPr>
    </w:lvl>
    <w:lvl w:ilvl="5">
      <w:start w:val="1"/>
      <w:numFmt w:val="lowerRoman"/>
      <w:lvlText w:val="%6."/>
      <w:lvlJc w:val="left"/>
      <w:pPr>
        <w:ind w:left="4269" w:hanging="229"/>
      </w:pPr>
      <w:rPr>
        <w:b/>
        <w:smallCaps w:val="0"/>
        <w:strike w:val="0"/>
        <w:shd w:val="clear" w:color="auto" w:fill="auto"/>
        <w:vertAlign w:val="baseline"/>
      </w:rPr>
    </w:lvl>
    <w:lvl w:ilvl="6">
      <w:start w:val="1"/>
      <w:numFmt w:val="decimal"/>
      <w:lvlText w:val="%7."/>
      <w:lvlJc w:val="left"/>
      <w:pPr>
        <w:ind w:left="4984" w:hanging="304"/>
      </w:pPr>
      <w:rPr>
        <w:b/>
        <w:smallCaps w:val="0"/>
        <w:strike w:val="0"/>
        <w:shd w:val="clear" w:color="auto" w:fill="auto"/>
        <w:vertAlign w:val="baseline"/>
      </w:rPr>
    </w:lvl>
    <w:lvl w:ilvl="7">
      <w:start w:val="1"/>
      <w:numFmt w:val="lowerLetter"/>
      <w:lvlText w:val="%8."/>
      <w:lvlJc w:val="left"/>
      <w:pPr>
        <w:ind w:left="5690" w:hanging="290"/>
      </w:pPr>
      <w:rPr>
        <w:b/>
        <w:smallCaps w:val="0"/>
        <w:strike w:val="0"/>
        <w:shd w:val="clear" w:color="auto" w:fill="auto"/>
        <w:vertAlign w:val="baseline"/>
      </w:rPr>
    </w:lvl>
    <w:lvl w:ilvl="8">
      <w:start w:val="1"/>
      <w:numFmt w:val="lowerRoman"/>
      <w:lvlText w:val="%9."/>
      <w:lvlJc w:val="left"/>
      <w:pPr>
        <w:ind w:left="6389" w:hanging="189"/>
      </w:pPr>
      <w:rPr>
        <w:b/>
        <w:smallCaps w:val="0"/>
        <w:strike w:val="0"/>
        <w:shd w:val="clear" w:color="auto" w:fill="auto"/>
        <w:vertAlign w:val="baseline"/>
      </w:rPr>
    </w:lvl>
  </w:abstractNum>
  <w:abstractNum w:abstractNumId="53" w15:restartNumberingAfterBreak="0">
    <w:nsid w:val="6A9C3695"/>
    <w:multiLevelType w:val="multilevel"/>
    <w:tmpl w:val="415CEA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BD16DA"/>
    <w:multiLevelType w:val="multilevel"/>
    <w:tmpl w:val="CD388D24"/>
    <w:lvl w:ilvl="0">
      <w:start w:val="1"/>
      <w:numFmt w:val="bullet"/>
      <w:lvlText w:val="-"/>
      <w:lvlJc w:val="left"/>
      <w:pPr>
        <w:ind w:left="767" w:hanging="407"/>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abstractNum w:abstractNumId="55" w15:restartNumberingAfterBreak="0">
    <w:nsid w:val="71D07F12"/>
    <w:multiLevelType w:val="multilevel"/>
    <w:tmpl w:val="4154B682"/>
    <w:lvl w:ilvl="0">
      <w:start w:val="9"/>
      <w:numFmt w:val="decimal"/>
      <w:lvlText w:val="%1"/>
      <w:lvlJc w:val="left"/>
      <w:pPr>
        <w:ind w:left="390" w:hanging="390"/>
      </w:pPr>
      <w:rPr>
        <w:rFonts w:ascii="Libre Franklin" w:eastAsia="Libre Franklin" w:hAnsi="Libre Franklin" w:cs="Libre Franklin" w:hint="default"/>
        <w:sz w:val="28"/>
      </w:rPr>
    </w:lvl>
    <w:lvl w:ilvl="1">
      <w:start w:val="1"/>
      <w:numFmt w:val="decimal"/>
      <w:lvlText w:val="%1.%2"/>
      <w:lvlJc w:val="left"/>
      <w:pPr>
        <w:ind w:left="750" w:hanging="390"/>
      </w:pPr>
      <w:rPr>
        <w:rFonts w:ascii="Libre Franklin" w:eastAsia="Libre Franklin" w:hAnsi="Libre Franklin" w:cs="Libre Franklin" w:hint="default"/>
        <w:sz w:val="28"/>
      </w:rPr>
    </w:lvl>
    <w:lvl w:ilvl="2">
      <w:start w:val="1"/>
      <w:numFmt w:val="decimal"/>
      <w:lvlText w:val="%1.%2.%3"/>
      <w:lvlJc w:val="left"/>
      <w:pPr>
        <w:ind w:left="1440" w:hanging="720"/>
      </w:pPr>
      <w:rPr>
        <w:rFonts w:ascii="Libre Franklin" w:eastAsia="Libre Franklin" w:hAnsi="Libre Franklin" w:cs="Libre Franklin" w:hint="default"/>
        <w:sz w:val="28"/>
      </w:rPr>
    </w:lvl>
    <w:lvl w:ilvl="3">
      <w:start w:val="1"/>
      <w:numFmt w:val="decimal"/>
      <w:lvlText w:val="%1.%2.%3.%4"/>
      <w:lvlJc w:val="left"/>
      <w:pPr>
        <w:ind w:left="1800" w:hanging="720"/>
      </w:pPr>
      <w:rPr>
        <w:rFonts w:ascii="Libre Franklin" w:eastAsia="Libre Franklin" w:hAnsi="Libre Franklin" w:cs="Libre Franklin" w:hint="default"/>
        <w:sz w:val="28"/>
      </w:rPr>
    </w:lvl>
    <w:lvl w:ilvl="4">
      <w:start w:val="1"/>
      <w:numFmt w:val="decimal"/>
      <w:lvlText w:val="%1.%2.%3.%4.%5"/>
      <w:lvlJc w:val="left"/>
      <w:pPr>
        <w:ind w:left="2520" w:hanging="1080"/>
      </w:pPr>
      <w:rPr>
        <w:rFonts w:ascii="Libre Franklin" w:eastAsia="Libre Franklin" w:hAnsi="Libre Franklin" w:cs="Libre Franklin" w:hint="default"/>
        <w:sz w:val="28"/>
      </w:rPr>
    </w:lvl>
    <w:lvl w:ilvl="5">
      <w:start w:val="1"/>
      <w:numFmt w:val="decimal"/>
      <w:lvlText w:val="%1.%2.%3.%4.%5.%6"/>
      <w:lvlJc w:val="left"/>
      <w:pPr>
        <w:ind w:left="2880" w:hanging="1080"/>
      </w:pPr>
      <w:rPr>
        <w:rFonts w:ascii="Libre Franklin" w:eastAsia="Libre Franklin" w:hAnsi="Libre Franklin" w:cs="Libre Franklin" w:hint="default"/>
        <w:sz w:val="28"/>
      </w:rPr>
    </w:lvl>
    <w:lvl w:ilvl="6">
      <w:start w:val="1"/>
      <w:numFmt w:val="decimal"/>
      <w:lvlText w:val="%1.%2.%3.%4.%5.%6.%7"/>
      <w:lvlJc w:val="left"/>
      <w:pPr>
        <w:ind w:left="3600" w:hanging="1440"/>
      </w:pPr>
      <w:rPr>
        <w:rFonts w:ascii="Libre Franklin" w:eastAsia="Libre Franklin" w:hAnsi="Libre Franklin" w:cs="Libre Franklin" w:hint="default"/>
        <w:sz w:val="28"/>
      </w:rPr>
    </w:lvl>
    <w:lvl w:ilvl="7">
      <w:start w:val="1"/>
      <w:numFmt w:val="decimal"/>
      <w:lvlText w:val="%1.%2.%3.%4.%5.%6.%7.%8"/>
      <w:lvlJc w:val="left"/>
      <w:pPr>
        <w:ind w:left="3960" w:hanging="1440"/>
      </w:pPr>
      <w:rPr>
        <w:rFonts w:ascii="Libre Franklin" w:eastAsia="Libre Franklin" w:hAnsi="Libre Franklin" w:cs="Libre Franklin" w:hint="default"/>
        <w:sz w:val="28"/>
      </w:rPr>
    </w:lvl>
    <w:lvl w:ilvl="8">
      <w:start w:val="1"/>
      <w:numFmt w:val="decimal"/>
      <w:lvlText w:val="%1.%2.%3.%4.%5.%6.%7.%8.%9"/>
      <w:lvlJc w:val="left"/>
      <w:pPr>
        <w:ind w:left="4680" w:hanging="1800"/>
      </w:pPr>
      <w:rPr>
        <w:rFonts w:ascii="Libre Franklin" w:eastAsia="Libre Franklin" w:hAnsi="Libre Franklin" w:cs="Libre Franklin" w:hint="default"/>
        <w:sz w:val="28"/>
      </w:rPr>
    </w:lvl>
  </w:abstractNum>
  <w:abstractNum w:abstractNumId="56" w15:restartNumberingAfterBreak="0">
    <w:nsid w:val="73D325F0"/>
    <w:multiLevelType w:val="multilevel"/>
    <w:tmpl w:val="1D4A1BFE"/>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79005247"/>
    <w:multiLevelType w:val="multilevel"/>
    <w:tmpl w:val="5588C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1672AD"/>
    <w:multiLevelType w:val="hybridMultilevel"/>
    <w:tmpl w:val="61F08C16"/>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9" w15:restartNumberingAfterBreak="0">
    <w:nsid w:val="7B1E7B7D"/>
    <w:multiLevelType w:val="multilevel"/>
    <w:tmpl w:val="7EE46FE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28" w:hanging="347"/>
      </w:pPr>
      <w:rPr>
        <w:rFonts w:ascii="Arial" w:eastAsia="Arial" w:hAnsi="Arial" w:cs="Arial"/>
        <w:b w:val="0"/>
        <w:i w:val="0"/>
        <w:smallCaps w:val="0"/>
        <w:strike w:val="0"/>
        <w:shd w:val="clear" w:color="auto" w:fill="auto"/>
        <w:vertAlign w:val="baseline"/>
      </w:rPr>
    </w:lvl>
    <w:lvl w:ilvl="2">
      <w:start w:val="1"/>
      <w:numFmt w:val="bullet"/>
      <w:lvlText w:val="▪"/>
      <w:lvlJc w:val="left"/>
      <w:pPr>
        <w:ind w:left="2136" w:hanging="336"/>
      </w:pPr>
      <w:rPr>
        <w:rFonts w:ascii="Arial" w:eastAsia="Arial" w:hAnsi="Arial" w:cs="Arial"/>
        <w:b w:val="0"/>
        <w:i w:val="0"/>
        <w:smallCaps w:val="0"/>
        <w:strike w:val="0"/>
        <w:shd w:val="clear" w:color="auto" w:fill="auto"/>
        <w:vertAlign w:val="baseline"/>
      </w:rPr>
    </w:lvl>
    <w:lvl w:ilvl="3">
      <w:start w:val="1"/>
      <w:numFmt w:val="bullet"/>
      <w:lvlText w:val="•"/>
      <w:lvlJc w:val="left"/>
      <w:pPr>
        <w:ind w:left="2844" w:hanging="324"/>
      </w:pPr>
      <w:rPr>
        <w:rFonts w:ascii="Arial" w:eastAsia="Arial" w:hAnsi="Arial" w:cs="Arial"/>
        <w:b w:val="0"/>
        <w:i w:val="0"/>
        <w:smallCaps w:val="0"/>
        <w:strike w:val="0"/>
        <w:shd w:val="clear" w:color="auto" w:fill="auto"/>
        <w:vertAlign w:val="baseline"/>
      </w:rPr>
    </w:lvl>
    <w:lvl w:ilvl="4">
      <w:start w:val="1"/>
      <w:numFmt w:val="bullet"/>
      <w:lvlText w:val="o"/>
      <w:lvlJc w:val="left"/>
      <w:pPr>
        <w:ind w:left="3552" w:hanging="312"/>
      </w:pPr>
      <w:rPr>
        <w:rFonts w:ascii="Arial" w:eastAsia="Arial" w:hAnsi="Arial" w:cs="Arial"/>
        <w:b w:val="0"/>
        <w:i w:val="0"/>
        <w:smallCaps w:val="0"/>
        <w:strike w:val="0"/>
        <w:shd w:val="clear" w:color="auto" w:fill="auto"/>
        <w:vertAlign w:val="baseline"/>
      </w:rPr>
    </w:lvl>
    <w:lvl w:ilvl="5">
      <w:start w:val="1"/>
      <w:numFmt w:val="bullet"/>
      <w:lvlText w:val="▪"/>
      <w:lvlJc w:val="left"/>
      <w:pPr>
        <w:ind w:left="4260" w:hanging="300"/>
      </w:pPr>
      <w:rPr>
        <w:rFonts w:ascii="Arial" w:eastAsia="Arial" w:hAnsi="Arial" w:cs="Arial"/>
        <w:b w:val="0"/>
        <w:i w:val="0"/>
        <w:smallCaps w:val="0"/>
        <w:strike w:val="0"/>
        <w:shd w:val="clear" w:color="auto" w:fill="auto"/>
        <w:vertAlign w:val="baseline"/>
      </w:rPr>
    </w:lvl>
    <w:lvl w:ilvl="6">
      <w:start w:val="1"/>
      <w:numFmt w:val="bullet"/>
      <w:lvlText w:val="•"/>
      <w:lvlJc w:val="left"/>
      <w:pPr>
        <w:ind w:left="4968" w:hanging="288"/>
      </w:pPr>
      <w:rPr>
        <w:rFonts w:ascii="Arial" w:eastAsia="Arial" w:hAnsi="Arial" w:cs="Arial"/>
        <w:b w:val="0"/>
        <w:i w:val="0"/>
        <w:smallCaps w:val="0"/>
        <w:strike w:val="0"/>
        <w:shd w:val="clear" w:color="auto" w:fill="auto"/>
        <w:vertAlign w:val="baseline"/>
      </w:rPr>
    </w:lvl>
    <w:lvl w:ilvl="7">
      <w:start w:val="1"/>
      <w:numFmt w:val="bullet"/>
      <w:lvlText w:val="o"/>
      <w:lvlJc w:val="left"/>
      <w:pPr>
        <w:ind w:left="5676" w:hanging="276"/>
      </w:pPr>
      <w:rPr>
        <w:rFonts w:ascii="Arial" w:eastAsia="Arial" w:hAnsi="Arial" w:cs="Arial"/>
        <w:b w:val="0"/>
        <w:i w:val="0"/>
        <w:smallCaps w:val="0"/>
        <w:strike w:val="0"/>
        <w:shd w:val="clear" w:color="auto" w:fill="auto"/>
        <w:vertAlign w:val="baseline"/>
      </w:rPr>
    </w:lvl>
    <w:lvl w:ilvl="8">
      <w:start w:val="1"/>
      <w:numFmt w:val="bullet"/>
      <w:lvlText w:val="▪"/>
      <w:lvlJc w:val="left"/>
      <w:pPr>
        <w:ind w:left="6384" w:hanging="264"/>
      </w:pPr>
      <w:rPr>
        <w:rFonts w:ascii="Arial" w:eastAsia="Arial" w:hAnsi="Arial" w:cs="Arial"/>
        <w:b w:val="0"/>
        <w:i w:val="0"/>
        <w:smallCaps w:val="0"/>
        <w:strike w:val="0"/>
        <w:shd w:val="clear" w:color="auto" w:fill="auto"/>
        <w:vertAlign w:val="baseline"/>
      </w:rPr>
    </w:lvl>
  </w:abstractNum>
  <w:abstractNum w:abstractNumId="60" w15:restartNumberingAfterBreak="0">
    <w:nsid w:val="7C0B7EAC"/>
    <w:multiLevelType w:val="hybridMultilevel"/>
    <w:tmpl w:val="CDA6E378"/>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1" w15:restartNumberingAfterBreak="0">
    <w:nsid w:val="7C132A47"/>
    <w:multiLevelType w:val="hybridMultilevel"/>
    <w:tmpl w:val="208A982A"/>
    <w:lvl w:ilvl="0" w:tplc="120235CE">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2" w15:restartNumberingAfterBreak="0">
    <w:nsid w:val="7F292BED"/>
    <w:multiLevelType w:val="multilevel"/>
    <w:tmpl w:val="D69E0610"/>
    <w:lvl w:ilvl="0">
      <w:start w:val="1"/>
      <w:numFmt w:val="bullet"/>
      <w:lvlText w:val="-"/>
      <w:lvlJc w:val="left"/>
      <w:pPr>
        <w:ind w:left="767" w:hanging="407"/>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48" w:hanging="348"/>
      </w:pPr>
      <w:rPr>
        <w:rFonts w:ascii="Arial" w:eastAsia="Arial" w:hAnsi="Arial" w:cs="Arial"/>
        <w:b w:val="0"/>
        <w:i w:val="0"/>
        <w:smallCaps w:val="0"/>
        <w:strike w:val="0"/>
        <w:shd w:val="clear" w:color="auto" w:fill="auto"/>
        <w:vertAlign w:val="baseline"/>
      </w:rPr>
    </w:lvl>
    <w:lvl w:ilvl="3">
      <w:start w:val="1"/>
      <w:numFmt w:val="bullet"/>
      <w:lvlText w:val="•"/>
      <w:lvlJc w:val="left"/>
      <w:pPr>
        <w:ind w:left="2856" w:hanging="335"/>
      </w:pPr>
      <w:rPr>
        <w:rFonts w:ascii="Arial" w:eastAsia="Arial" w:hAnsi="Arial" w:cs="Arial"/>
        <w:b w:val="0"/>
        <w:i w:val="0"/>
        <w:smallCaps w:val="0"/>
        <w:strike w:val="0"/>
        <w:shd w:val="clear" w:color="auto" w:fill="auto"/>
        <w:vertAlign w:val="baseline"/>
      </w:rPr>
    </w:lvl>
    <w:lvl w:ilvl="4">
      <w:start w:val="1"/>
      <w:numFmt w:val="bullet"/>
      <w:lvlText w:val="o"/>
      <w:lvlJc w:val="left"/>
      <w:pPr>
        <w:ind w:left="3564" w:hanging="324"/>
      </w:pPr>
      <w:rPr>
        <w:rFonts w:ascii="Arial" w:eastAsia="Arial" w:hAnsi="Arial" w:cs="Arial"/>
        <w:b w:val="0"/>
        <w:i w:val="0"/>
        <w:smallCaps w:val="0"/>
        <w:strike w:val="0"/>
        <w:shd w:val="clear" w:color="auto" w:fill="auto"/>
        <w:vertAlign w:val="baseline"/>
      </w:rPr>
    </w:lvl>
    <w:lvl w:ilvl="5">
      <w:start w:val="1"/>
      <w:numFmt w:val="bullet"/>
      <w:lvlText w:val="▪"/>
      <w:lvlJc w:val="left"/>
      <w:pPr>
        <w:ind w:left="4272" w:hanging="312"/>
      </w:pPr>
      <w:rPr>
        <w:rFonts w:ascii="Arial" w:eastAsia="Arial" w:hAnsi="Arial" w:cs="Arial"/>
        <w:b w:val="0"/>
        <w:i w:val="0"/>
        <w:smallCaps w:val="0"/>
        <w:strike w:val="0"/>
        <w:shd w:val="clear" w:color="auto" w:fill="auto"/>
        <w:vertAlign w:val="baseline"/>
      </w:rPr>
    </w:lvl>
    <w:lvl w:ilvl="6">
      <w:start w:val="1"/>
      <w:numFmt w:val="bullet"/>
      <w:lvlText w:val="•"/>
      <w:lvlJc w:val="left"/>
      <w:pPr>
        <w:ind w:left="4980" w:hanging="300"/>
      </w:pPr>
      <w:rPr>
        <w:rFonts w:ascii="Arial" w:eastAsia="Arial" w:hAnsi="Arial" w:cs="Arial"/>
        <w:b w:val="0"/>
        <w:i w:val="0"/>
        <w:smallCaps w:val="0"/>
        <w:strike w:val="0"/>
        <w:shd w:val="clear" w:color="auto" w:fill="auto"/>
        <w:vertAlign w:val="baseline"/>
      </w:rPr>
    </w:lvl>
    <w:lvl w:ilvl="7">
      <w:start w:val="1"/>
      <w:numFmt w:val="bullet"/>
      <w:lvlText w:val="o"/>
      <w:lvlJc w:val="left"/>
      <w:pPr>
        <w:ind w:left="5688" w:hanging="288"/>
      </w:pPr>
      <w:rPr>
        <w:rFonts w:ascii="Arial" w:eastAsia="Arial" w:hAnsi="Arial" w:cs="Arial"/>
        <w:b w:val="0"/>
        <w:i w:val="0"/>
        <w:smallCaps w:val="0"/>
        <w:strike w:val="0"/>
        <w:shd w:val="clear" w:color="auto" w:fill="auto"/>
        <w:vertAlign w:val="baseline"/>
      </w:rPr>
    </w:lvl>
    <w:lvl w:ilvl="8">
      <w:start w:val="1"/>
      <w:numFmt w:val="bullet"/>
      <w:lvlText w:val="▪"/>
      <w:lvlJc w:val="left"/>
      <w:pPr>
        <w:ind w:left="6396" w:hanging="276"/>
      </w:pPr>
      <w:rPr>
        <w:rFonts w:ascii="Arial" w:eastAsia="Arial" w:hAnsi="Arial" w:cs="Arial"/>
        <w:b w:val="0"/>
        <w:i w:val="0"/>
        <w:smallCaps w:val="0"/>
        <w:strike w:val="0"/>
        <w:shd w:val="clear" w:color="auto" w:fill="auto"/>
        <w:vertAlign w:val="baseline"/>
      </w:rPr>
    </w:lvl>
  </w:abstractNum>
  <w:num w:numId="1" w16cid:durableId="1810434714">
    <w:abstractNumId w:val="39"/>
  </w:num>
  <w:num w:numId="2" w16cid:durableId="733285694">
    <w:abstractNumId w:val="59"/>
  </w:num>
  <w:num w:numId="3" w16cid:durableId="526986752">
    <w:abstractNumId w:val="2"/>
  </w:num>
  <w:num w:numId="4" w16cid:durableId="189147310">
    <w:abstractNumId w:val="50"/>
  </w:num>
  <w:num w:numId="5" w16cid:durableId="1515145207">
    <w:abstractNumId w:val="43"/>
  </w:num>
  <w:num w:numId="6" w16cid:durableId="1197045490">
    <w:abstractNumId w:val="18"/>
  </w:num>
  <w:num w:numId="7" w16cid:durableId="1308627693">
    <w:abstractNumId w:val="49"/>
  </w:num>
  <w:num w:numId="8" w16cid:durableId="66076139">
    <w:abstractNumId w:val="24"/>
  </w:num>
  <w:num w:numId="9" w16cid:durableId="1455295032">
    <w:abstractNumId w:val="23"/>
  </w:num>
  <w:num w:numId="10" w16cid:durableId="1862863043">
    <w:abstractNumId w:val="46"/>
  </w:num>
  <w:num w:numId="11" w16cid:durableId="157812918">
    <w:abstractNumId w:val="1"/>
  </w:num>
  <w:num w:numId="12" w16cid:durableId="637804493">
    <w:abstractNumId w:val="25"/>
  </w:num>
  <w:num w:numId="13" w16cid:durableId="641664570">
    <w:abstractNumId w:val="13"/>
  </w:num>
  <w:num w:numId="14" w16cid:durableId="1793093768">
    <w:abstractNumId w:val="54"/>
  </w:num>
  <w:num w:numId="15" w16cid:durableId="803473664">
    <w:abstractNumId w:val="45"/>
  </w:num>
  <w:num w:numId="16" w16cid:durableId="1657687229">
    <w:abstractNumId w:val="19"/>
  </w:num>
  <w:num w:numId="17" w16cid:durableId="364866757">
    <w:abstractNumId w:val="16"/>
  </w:num>
  <w:num w:numId="18" w16cid:durableId="1623344044">
    <w:abstractNumId w:val="51"/>
  </w:num>
  <w:num w:numId="19" w16cid:durableId="1168521651">
    <w:abstractNumId w:val="9"/>
  </w:num>
  <w:num w:numId="20" w16cid:durableId="411318428">
    <w:abstractNumId w:val="56"/>
  </w:num>
  <w:num w:numId="21" w16cid:durableId="1292787944">
    <w:abstractNumId w:val="28"/>
  </w:num>
  <w:num w:numId="22" w16cid:durableId="2026520164">
    <w:abstractNumId w:val="31"/>
  </w:num>
  <w:num w:numId="23" w16cid:durableId="1587378585">
    <w:abstractNumId w:val="52"/>
  </w:num>
  <w:num w:numId="24" w16cid:durableId="716853722">
    <w:abstractNumId w:val="53"/>
  </w:num>
  <w:num w:numId="25" w16cid:durableId="1996445588">
    <w:abstractNumId w:val="32"/>
  </w:num>
  <w:num w:numId="26" w16cid:durableId="1926303483">
    <w:abstractNumId w:val="37"/>
  </w:num>
  <w:num w:numId="27" w16cid:durableId="1400710201">
    <w:abstractNumId w:val="10"/>
  </w:num>
  <w:num w:numId="28" w16cid:durableId="2037072397">
    <w:abstractNumId w:val="17"/>
  </w:num>
  <w:num w:numId="29" w16cid:durableId="1132941356">
    <w:abstractNumId w:val="62"/>
  </w:num>
  <w:num w:numId="30" w16cid:durableId="1872259864">
    <w:abstractNumId w:val="7"/>
  </w:num>
  <w:num w:numId="31" w16cid:durableId="324095600">
    <w:abstractNumId w:val="20"/>
  </w:num>
  <w:num w:numId="32" w16cid:durableId="969170261">
    <w:abstractNumId w:val="36"/>
  </w:num>
  <w:num w:numId="33" w16cid:durableId="581719091">
    <w:abstractNumId w:val="29"/>
  </w:num>
  <w:num w:numId="34" w16cid:durableId="1878854038">
    <w:abstractNumId w:val="57"/>
  </w:num>
  <w:num w:numId="35" w16cid:durableId="332687456">
    <w:abstractNumId w:val="35"/>
  </w:num>
  <w:num w:numId="36" w16cid:durableId="986864226">
    <w:abstractNumId w:val="30"/>
  </w:num>
  <w:num w:numId="37" w16cid:durableId="803305757">
    <w:abstractNumId w:val="8"/>
  </w:num>
  <w:num w:numId="38" w16cid:durableId="1939867528">
    <w:abstractNumId w:val="26"/>
  </w:num>
  <w:num w:numId="39" w16cid:durableId="71659386">
    <w:abstractNumId w:val="22"/>
  </w:num>
  <w:num w:numId="40" w16cid:durableId="1389376268">
    <w:abstractNumId w:val="12"/>
  </w:num>
  <w:num w:numId="41" w16cid:durableId="370152488">
    <w:abstractNumId w:val="15"/>
  </w:num>
  <w:num w:numId="42" w16cid:durableId="158620471">
    <w:abstractNumId w:val="0"/>
  </w:num>
  <w:num w:numId="43" w16cid:durableId="625240535">
    <w:abstractNumId w:val="38"/>
  </w:num>
  <w:num w:numId="44" w16cid:durableId="1721703848">
    <w:abstractNumId w:val="5"/>
  </w:num>
  <w:num w:numId="45" w16cid:durableId="1312446641">
    <w:abstractNumId w:val="42"/>
  </w:num>
  <w:num w:numId="46" w16cid:durableId="112403594">
    <w:abstractNumId w:val="55"/>
  </w:num>
  <w:num w:numId="47" w16cid:durableId="158278178">
    <w:abstractNumId w:val="4"/>
  </w:num>
  <w:num w:numId="48" w16cid:durableId="523175552">
    <w:abstractNumId w:val="3"/>
  </w:num>
  <w:num w:numId="49" w16cid:durableId="339627029">
    <w:abstractNumId w:val="47"/>
  </w:num>
  <w:num w:numId="50" w16cid:durableId="90977332">
    <w:abstractNumId w:val="41"/>
  </w:num>
  <w:num w:numId="51" w16cid:durableId="1914856103">
    <w:abstractNumId w:val="11"/>
  </w:num>
  <w:num w:numId="52" w16cid:durableId="1633441082">
    <w:abstractNumId w:val="6"/>
  </w:num>
  <w:num w:numId="53" w16cid:durableId="1782383959">
    <w:abstractNumId w:val="61"/>
  </w:num>
  <w:num w:numId="54" w16cid:durableId="67770501">
    <w:abstractNumId w:val="48"/>
  </w:num>
  <w:num w:numId="55" w16cid:durableId="1454203296">
    <w:abstractNumId w:val="60"/>
  </w:num>
  <w:num w:numId="56" w16cid:durableId="74859050">
    <w:abstractNumId w:val="44"/>
  </w:num>
  <w:num w:numId="57" w16cid:durableId="2055932531">
    <w:abstractNumId w:val="33"/>
  </w:num>
  <w:num w:numId="58" w16cid:durableId="71701762">
    <w:abstractNumId w:val="21"/>
  </w:num>
  <w:num w:numId="59" w16cid:durableId="509491824">
    <w:abstractNumId w:val="58"/>
  </w:num>
  <w:num w:numId="60" w16cid:durableId="279118197">
    <w:abstractNumId w:val="34"/>
  </w:num>
  <w:num w:numId="61" w16cid:durableId="367027881">
    <w:abstractNumId w:val="40"/>
  </w:num>
  <w:num w:numId="62" w16cid:durableId="1063334185">
    <w:abstractNumId w:val="27"/>
  </w:num>
  <w:num w:numId="63" w16cid:durableId="790973736">
    <w:abstractNumId w:val="1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vicio">
    <w15:presenceInfo w15:providerId="Windows Live" w15:userId="3891cb50c7aaa47d"/>
  </w15:person>
  <w15:person w15:author="servicio metropolitano">
    <w15:presenceInfo w15:providerId="Windows Live" w15:userId="3638186754084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77A"/>
    <w:rsid w:val="00017A96"/>
    <w:rsid w:val="000230BD"/>
    <w:rsid w:val="000303A0"/>
    <w:rsid w:val="00033E35"/>
    <w:rsid w:val="000543A2"/>
    <w:rsid w:val="000618B5"/>
    <w:rsid w:val="000661FE"/>
    <w:rsid w:val="0008091D"/>
    <w:rsid w:val="000946DB"/>
    <w:rsid w:val="000A078C"/>
    <w:rsid w:val="000A495D"/>
    <w:rsid w:val="000A6AF0"/>
    <w:rsid w:val="000C69E6"/>
    <w:rsid w:val="000D0895"/>
    <w:rsid w:val="000D2323"/>
    <w:rsid w:val="00112A81"/>
    <w:rsid w:val="00131C55"/>
    <w:rsid w:val="001355D7"/>
    <w:rsid w:val="00147568"/>
    <w:rsid w:val="0015447C"/>
    <w:rsid w:val="001617C6"/>
    <w:rsid w:val="0017323A"/>
    <w:rsid w:val="0017574E"/>
    <w:rsid w:val="001851C3"/>
    <w:rsid w:val="0018590E"/>
    <w:rsid w:val="0019779A"/>
    <w:rsid w:val="001B44C4"/>
    <w:rsid w:val="001C226F"/>
    <w:rsid w:val="001C3714"/>
    <w:rsid w:val="001C5782"/>
    <w:rsid w:val="001D29DE"/>
    <w:rsid w:val="001F5715"/>
    <w:rsid w:val="00204D2B"/>
    <w:rsid w:val="00205105"/>
    <w:rsid w:val="002175EF"/>
    <w:rsid w:val="002425C7"/>
    <w:rsid w:val="00257E2A"/>
    <w:rsid w:val="00270DA3"/>
    <w:rsid w:val="002746DA"/>
    <w:rsid w:val="002915B7"/>
    <w:rsid w:val="00292CD5"/>
    <w:rsid w:val="002A104E"/>
    <w:rsid w:val="002B0282"/>
    <w:rsid w:val="00302B71"/>
    <w:rsid w:val="00326B46"/>
    <w:rsid w:val="00333C64"/>
    <w:rsid w:val="00342DA4"/>
    <w:rsid w:val="00345BD5"/>
    <w:rsid w:val="00354E7A"/>
    <w:rsid w:val="00355F43"/>
    <w:rsid w:val="0035795F"/>
    <w:rsid w:val="0036084F"/>
    <w:rsid w:val="0036200F"/>
    <w:rsid w:val="00392536"/>
    <w:rsid w:val="003A30CF"/>
    <w:rsid w:val="003B4EC4"/>
    <w:rsid w:val="003C6587"/>
    <w:rsid w:val="003F4DEC"/>
    <w:rsid w:val="0042010D"/>
    <w:rsid w:val="00422154"/>
    <w:rsid w:val="004426F8"/>
    <w:rsid w:val="004479A8"/>
    <w:rsid w:val="00451946"/>
    <w:rsid w:val="00464734"/>
    <w:rsid w:val="00473864"/>
    <w:rsid w:val="00480F2C"/>
    <w:rsid w:val="00486AA7"/>
    <w:rsid w:val="004927D8"/>
    <w:rsid w:val="004971D9"/>
    <w:rsid w:val="0050331D"/>
    <w:rsid w:val="005078B4"/>
    <w:rsid w:val="005246EB"/>
    <w:rsid w:val="00530E82"/>
    <w:rsid w:val="00536F30"/>
    <w:rsid w:val="00543660"/>
    <w:rsid w:val="00553598"/>
    <w:rsid w:val="00570E7A"/>
    <w:rsid w:val="005A4E47"/>
    <w:rsid w:val="005B26BF"/>
    <w:rsid w:val="005D4311"/>
    <w:rsid w:val="00601649"/>
    <w:rsid w:val="0060321F"/>
    <w:rsid w:val="006145E1"/>
    <w:rsid w:val="006479B8"/>
    <w:rsid w:val="006706A8"/>
    <w:rsid w:val="00670C29"/>
    <w:rsid w:val="006C5C1F"/>
    <w:rsid w:val="006D0DFF"/>
    <w:rsid w:val="006D4865"/>
    <w:rsid w:val="006E4755"/>
    <w:rsid w:val="007005F4"/>
    <w:rsid w:val="00700611"/>
    <w:rsid w:val="00710C5B"/>
    <w:rsid w:val="00714E31"/>
    <w:rsid w:val="0072656A"/>
    <w:rsid w:val="00771199"/>
    <w:rsid w:val="007711DA"/>
    <w:rsid w:val="007A23DC"/>
    <w:rsid w:val="007B2E39"/>
    <w:rsid w:val="007C2F5A"/>
    <w:rsid w:val="007D5969"/>
    <w:rsid w:val="007D5C00"/>
    <w:rsid w:val="007E3557"/>
    <w:rsid w:val="007F0649"/>
    <w:rsid w:val="008000F0"/>
    <w:rsid w:val="0080159D"/>
    <w:rsid w:val="00811832"/>
    <w:rsid w:val="00852DCC"/>
    <w:rsid w:val="00857C45"/>
    <w:rsid w:val="008607CC"/>
    <w:rsid w:val="008762A7"/>
    <w:rsid w:val="00895548"/>
    <w:rsid w:val="008C31EF"/>
    <w:rsid w:val="008D07EC"/>
    <w:rsid w:val="008D1DD1"/>
    <w:rsid w:val="008E1D94"/>
    <w:rsid w:val="00904CD2"/>
    <w:rsid w:val="00944ADB"/>
    <w:rsid w:val="0096466E"/>
    <w:rsid w:val="009673E8"/>
    <w:rsid w:val="00996686"/>
    <w:rsid w:val="009A3709"/>
    <w:rsid w:val="009A59BD"/>
    <w:rsid w:val="009D5E1E"/>
    <w:rsid w:val="009D624A"/>
    <w:rsid w:val="009E1EBA"/>
    <w:rsid w:val="00A22D70"/>
    <w:rsid w:val="00A50119"/>
    <w:rsid w:val="00A65320"/>
    <w:rsid w:val="00A96B72"/>
    <w:rsid w:val="00AB7FDB"/>
    <w:rsid w:val="00AD2F1A"/>
    <w:rsid w:val="00AE0C7B"/>
    <w:rsid w:val="00AE11F4"/>
    <w:rsid w:val="00AE12BB"/>
    <w:rsid w:val="00B11962"/>
    <w:rsid w:val="00B51770"/>
    <w:rsid w:val="00B56F8D"/>
    <w:rsid w:val="00B60B2A"/>
    <w:rsid w:val="00B772E5"/>
    <w:rsid w:val="00B7777A"/>
    <w:rsid w:val="00B934AB"/>
    <w:rsid w:val="00B956CB"/>
    <w:rsid w:val="00B95913"/>
    <w:rsid w:val="00BB21BD"/>
    <w:rsid w:val="00BB3311"/>
    <w:rsid w:val="00BC71D6"/>
    <w:rsid w:val="00BD477C"/>
    <w:rsid w:val="00C326E0"/>
    <w:rsid w:val="00C36F0B"/>
    <w:rsid w:val="00C5373C"/>
    <w:rsid w:val="00C73F7F"/>
    <w:rsid w:val="00C824F7"/>
    <w:rsid w:val="00C964C6"/>
    <w:rsid w:val="00CB7C4F"/>
    <w:rsid w:val="00CD2B52"/>
    <w:rsid w:val="00CE1CCB"/>
    <w:rsid w:val="00CE1F0D"/>
    <w:rsid w:val="00CF220E"/>
    <w:rsid w:val="00CF7CC0"/>
    <w:rsid w:val="00D22025"/>
    <w:rsid w:val="00D26774"/>
    <w:rsid w:val="00D30FDA"/>
    <w:rsid w:val="00D43112"/>
    <w:rsid w:val="00D44251"/>
    <w:rsid w:val="00D46B0B"/>
    <w:rsid w:val="00D61C91"/>
    <w:rsid w:val="00D6244F"/>
    <w:rsid w:val="00D6341B"/>
    <w:rsid w:val="00D876A8"/>
    <w:rsid w:val="00D95F2F"/>
    <w:rsid w:val="00DA3717"/>
    <w:rsid w:val="00DB0E33"/>
    <w:rsid w:val="00DD4748"/>
    <w:rsid w:val="00DE2F02"/>
    <w:rsid w:val="00E21A8B"/>
    <w:rsid w:val="00E521E1"/>
    <w:rsid w:val="00E60A41"/>
    <w:rsid w:val="00E776B3"/>
    <w:rsid w:val="00E77C3E"/>
    <w:rsid w:val="00E80E9D"/>
    <w:rsid w:val="00E964F6"/>
    <w:rsid w:val="00EB4533"/>
    <w:rsid w:val="00EC0BDE"/>
    <w:rsid w:val="00ED0950"/>
    <w:rsid w:val="00ED499F"/>
    <w:rsid w:val="00ED4FBF"/>
    <w:rsid w:val="00EE1D3F"/>
    <w:rsid w:val="00EF2333"/>
    <w:rsid w:val="00F31DAC"/>
    <w:rsid w:val="00F91763"/>
    <w:rsid w:val="00F969DA"/>
    <w:rsid w:val="00FB238B"/>
    <w:rsid w:val="00FE425A"/>
    <w:rsid w:val="00FF5B0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D7C17"/>
  <w15:docId w15:val="{231DD7CD-B7C6-4EEE-877A-7174E015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u w:color="000000"/>
    </w:rPr>
  </w:style>
  <w:style w:type="paragraph" w:styleId="Ttulo1">
    <w:name w:val="heading 1"/>
    <w:basedOn w:val="Normal"/>
    <w:next w:val="Normal"/>
    <w:link w:val="Ttulo1Car"/>
    <w:uiPriority w:val="9"/>
    <w:qFormat/>
    <w:rsid w:val="000225E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uiPriority w:val="9"/>
    <w:unhideWhenUsed/>
    <w:qFormat/>
    <w:pPr>
      <w:outlineLvl w:val="4"/>
    </w:pPr>
    <w:rPr>
      <w:rFonts w:cs="Arial Unicode MS"/>
      <w:color w:val="000000"/>
      <w:u w:color="000000"/>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styleId="Piedepgina">
    <w:name w:val="footer"/>
    <w:link w:val="PiedepginaCar"/>
    <w:uiPriority w:val="99"/>
    <w:pPr>
      <w:tabs>
        <w:tab w:val="center" w:pos="4419"/>
        <w:tab w:val="right" w:pos="8838"/>
      </w:tabs>
    </w:pPr>
    <w:rPr>
      <w:rFonts w:cs="Arial Unicode MS"/>
      <w:color w:val="000000"/>
      <w:u w:color="000000"/>
    </w:rPr>
  </w:style>
  <w:style w:type="paragraph" w:customStyle="1" w:styleId="Cuerpo">
    <w:name w:val="Cuerpo"/>
    <w:pPr>
      <w:spacing w:after="200" w:line="276" w:lineRule="auto"/>
    </w:pPr>
    <w:rPr>
      <w:rFonts w:ascii="Calibri" w:hAnsi="Calibri" w:cs="Arial Unicode MS"/>
      <w:color w:val="000000"/>
      <w:sz w:val="22"/>
      <w:szCs w:val="22"/>
      <w:u w:color="000000"/>
    </w:rPr>
  </w:style>
  <w:style w:type="character" w:customStyle="1" w:styleId="Ninguno">
    <w:name w:val="Ninguno"/>
    <w:rPr>
      <w:lang w:val="es-ES_tradnl"/>
    </w:rPr>
  </w:style>
  <w:style w:type="paragraph" w:styleId="Sangra2detindependiente">
    <w:name w:val="Body Text Indent 2"/>
    <w:pPr>
      <w:ind w:left="5664" w:firstLine="3"/>
      <w:jc w:val="both"/>
    </w:pPr>
    <w:rPr>
      <w:rFonts w:ascii="Arial" w:eastAsia="Arial" w:hAnsi="Arial" w:cs="Arial"/>
      <w:b/>
      <w:bCs/>
      <w:color w:val="000000"/>
      <w:sz w:val="22"/>
      <w:szCs w:val="22"/>
      <w:u w:color="000000"/>
    </w:rPr>
  </w:style>
  <w:style w:type="paragraph" w:styleId="Descripcin">
    <w:name w:val="caption"/>
    <w:pPr>
      <w:suppressAutoHyphens/>
      <w:outlineLvl w:val="0"/>
    </w:pPr>
    <w:rPr>
      <w:rFonts w:ascii="Cambria" w:hAnsi="Cambria" w:cs="Arial Unicode MS"/>
      <w:color w:val="000000"/>
      <w:sz w:val="36"/>
      <w:szCs w:val="36"/>
    </w:rPr>
  </w:style>
  <w:style w:type="numbering" w:customStyle="1" w:styleId="Estiloimportado1">
    <w:name w:val="Estilo importado 1"/>
  </w:style>
  <w:style w:type="paragraph" w:customStyle="1" w:styleId="Listavistosa-nfasis11">
    <w:name w:val="Lista vistosa - Énfasis 11"/>
    <w:pPr>
      <w:ind w:left="708"/>
    </w:pPr>
    <w:rPr>
      <w:color w:val="000000"/>
      <w:u w:color="000000"/>
    </w:rPr>
  </w:style>
  <w:style w:type="paragraph" w:styleId="Textocomentario">
    <w:name w:val="annotation text"/>
    <w:link w:val="TextocomentarioCar"/>
    <w:uiPriority w:val="99"/>
    <w:rPr>
      <w:color w:val="000000"/>
      <w:u w:color="000000"/>
    </w:rPr>
  </w:style>
  <w:style w:type="numbering" w:customStyle="1" w:styleId="Estiloimportado2">
    <w:name w:val="Estilo importado 2"/>
  </w:style>
  <w:style w:type="numbering" w:customStyle="1" w:styleId="Estiloimportado3">
    <w:name w:val="Estilo importado 3"/>
  </w:style>
  <w:style w:type="numbering" w:customStyle="1" w:styleId="Estiloimportado4">
    <w:name w:val="Estilo importado 4"/>
  </w:style>
  <w:style w:type="paragraph" w:styleId="Textonotapie">
    <w:name w:val="footnote text"/>
    <w:rPr>
      <w:color w:val="000000"/>
      <w:u w:color="000000"/>
    </w:rPr>
  </w:style>
  <w:style w:type="numbering" w:customStyle="1" w:styleId="Estiloimportado5">
    <w:name w:val="Estilo importado 5"/>
  </w:style>
  <w:style w:type="numbering" w:customStyle="1" w:styleId="Estiloimportado6">
    <w:name w:val="Estilo importado 6"/>
  </w:style>
  <w:style w:type="numbering" w:customStyle="1" w:styleId="Estiloimportado7">
    <w:name w:val="Estilo importado 7"/>
  </w:style>
  <w:style w:type="numbering" w:customStyle="1" w:styleId="Estiloimportado8">
    <w:name w:val="Estilo importado 8"/>
  </w:style>
  <w:style w:type="numbering" w:customStyle="1" w:styleId="Estiloimportado11">
    <w:name w:val="Estilo importado 11"/>
  </w:style>
  <w:style w:type="numbering" w:customStyle="1" w:styleId="Estiloimportado12">
    <w:name w:val="Estilo importado 12"/>
  </w:style>
  <w:style w:type="numbering" w:customStyle="1" w:styleId="Estiloimportado13">
    <w:name w:val="Estilo importado 13"/>
  </w:style>
  <w:style w:type="numbering" w:customStyle="1" w:styleId="Estiloimportado14">
    <w:name w:val="Estilo importado 14"/>
  </w:style>
  <w:style w:type="numbering" w:customStyle="1" w:styleId="Estiloimportado15">
    <w:name w:val="Estilo importado 15"/>
  </w:style>
  <w:style w:type="numbering" w:customStyle="1" w:styleId="Estiloimportado16">
    <w:name w:val="Estilo importado 16"/>
  </w:style>
  <w:style w:type="paragraph" w:customStyle="1" w:styleId="Default">
    <w:name w:val="Default"/>
    <w:rPr>
      <w:rFonts w:ascii="Arial" w:eastAsia="Arial" w:hAnsi="Arial" w:cs="Arial"/>
      <w:color w:val="000000"/>
      <w:sz w:val="24"/>
      <w:szCs w:val="24"/>
      <w:u w:color="000000"/>
    </w:rPr>
  </w:style>
  <w:style w:type="numbering" w:customStyle="1" w:styleId="Estiloimportado22">
    <w:name w:val="Estilo importado 22"/>
  </w:style>
  <w:style w:type="numbering" w:customStyle="1" w:styleId="Estiloimportado23">
    <w:name w:val="Estilo importado 23"/>
  </w:style>
  <w:style w:type="numbering" w:customStyle="1" w:styleId="Estiloimportado24">
    <w:name w:val="Estilo importado 24"/>
  </w:style>
  <w:style w:type="paragraph" w:customStyle="1" w:styleId="Poromisin">
    <w:name w:val="Por omisión"/>
    <w:rPr>
      <w:rFonts w:ascii="Helvetica Neue" w:eastAsia="Helvetica Neue" w:hAnsi="Helvetica Neue" w:cs="Helvetica Neue"/>
      <w:color w:val="000000"/>
      <w:sz w:val="22"/>
      <w:szCs w:val="22"/>
    </w:rPr>
  </w:style>
  <w:style w:type="character" w:customStyle="1" w:styleId="PiedepginaCar">
    <w:name w:val="Pie de página Car"/>
    <w:basedOn w:val="Fuentedeprrafopredeter"/>
    <w:link w:val="Piedepgina"/>
    <w:uiPriority w:val="99"/>
    <w:rsid w:val="007A737D"/>
    <w:rPr>
      <w:rFonts w:cs="Arial Unicode MS"/>
      <w:color w:val="000000"/>
      <w:u w:color="000000"/>
      <w:lang w:val="es-ES_tradnl"/>
    </w:rPr>
  </w:style>
  <w:style w:type="paragraph" w:styleId="Encabezado">
    <w:name w:val="header"/>
    <w:basedOn w:val="Normal"/>
    <w:link w:val="EncabezadoCar"/>
    <w:uiPriority w:val="99"/>
    <w:unhideWhenUsed/>
    <w:rsid w:val="003D7776"/>
    <w:pPr>
      <w:tabs>
        <w:tab w:val="center" w:pos="4419"/>
        <w:tab w:val="right" w:pos="8838"/>
      </w:tabs>
    </w:pPr>
  </w:style>
  <w:style w:type="character" w:customStyle="1" w:styleId="EncabezadoCar">
    <w:name w:val="Encabezado Car"/>
    <w:basedOn w:val="Fuentedeprrafopredeter"/>
    <w:link w:val="Encabezado"/>
    <w:uiPriority w:val="99"/>
    <w:rsid w:val="003D7776"/>
    <w:rPr>
      <w:rFonts w:cs="Arial Unicode MS"/>
      <w:color w:val="000000"/>
      <w:u w:color="000000"/>
      <w:lang w:val="es-ES_tradnl"/>
    </w:rPr>
  </w:style>
  <w:style w:type="paragraph" w:styleId="Textodeglobo">
    <w:name w:val="Balloon Text"/>
    <w:basedOn w:val="Normal"/>
    <w:link w:val="TextodegloboCar"/>
    <w:uiPriority w:val="99"/>
    <w:semiHidden/>
    <w:unhideWhenUsed/>
    <w:rsid w:val="006F5A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A67"/>
    <w:rPr>
      <w:rFonts w:ascii="Segoe UI" w:hAnsi="Segoe UI" w:cs="Segoe UI"/>
      <w:color w:val="000000"/>
      <w:sz w:val="18"/>
      <w:szCs w:val="18"/>
      <w:u w:color="000000"/>
      <w:lang w:val="es-ES_tradnl"/>
    </w:rPr>
  </w:style>
  <w:style w:type="character" w:styleId="Refdecomentario">
    <w:name w:val="annotation reference"/>
    <w:basedOn w:val="Fuentedeprrafopredeter"/>
    <w:uiPriority w:val="99"/>
    <w:semiHidden/>
    <w:unhideWhenUsed/>
    <w:rsid w:val="006F5A67"/>
    <w:rPr>
      <w:sz w:val="16"/>
      <w:szCs w:val="16"/>
    </w:rPr>
  </w:style>
  <w:style w:type="paragraph" w:styleId="Asuntodelcomentario">
    <w:name w:val="annotation subject"/>
    <w:basedOn w:val="Textocomentario"/>
    <w:next w:val="Textocomentario"/>
    <w:link w:val="AsuntodelcomentarioCar"/>
    <w:uiPriority w:val="99"/>
    <w:semiHidden/>
    <w:unhideWhenUsed/>
    <w:rsid w:val="006F5A67"/>
    <w:rPr>
      <w:rFonts w:eastAsia="Arial Unicode MS" w:cs="Arial Unicode MS"/>
      <w:b/>
      <w:bCs/>
    </w:rPr>
  </w:style>
  <w:style w:type="character" w:customStyle="1" w:styleId="TextocomentarioCar">
    <w:name w:val="Texto comentario Car"/>
    <w:basedOn w:val="Fuentedeprrafopredeter"/>
    <w:link w:val="Textocomentario"/>
    <w:uiPriority w:val="99"/>
    <w:rsid w:val="006F5A67"/>
    <w:rPr>
      <w:rFonts w:eastAsia="Times New Roman"/>
      <w:color w:val="000000"/>
      <w:u w:color="000000"/>
      <w:lang w:val="es-ES_tradnl"/>
    </w:rPr>
  </w:style>
  <w:style w:type="character" w:customStyle="1" w:styleId="AsuntodelcomentarioCar">
    <w:name w:val="Asunto del comentario Car"/>
    <w:basedOn w:val="TextocomentarioCar"/>
    <w:link w:val="Asuntodelcomentario"/>
    <w:uiPriority w:val="99"/>
    <w:semiHidden/>
    <w:rsid w:val="006F5A67"/>
    <w:rPr>
      <w:rFonts w:eastAsia="Times New Roman" w:cs="Arial Unicode MS"/>
      <w:b/>
      <w:bCs/>
      <w:color w:val="000000"/>
      <w:u w:color="000000"/>
      <w:lang w:val="es-ES_tradnl"/>
    </w:rPr>
  </w:style>
  <w:style w:type="paragraph" w:styleId="Prrafodelista">
    <w:name w:val="List Paragraph"/>
    <w:basedOn w:val="Normal"/>
    <w:uiPriority w:val="34"/>
    <w:qFormat/>
    <w:rsid w:val="006F5A67"/>
    <w:pPr>
      <w:ind w:left="720"/>
      <w:contextualSpacing/>
    </w:pPr>
  </w:style>
  <w:style w:type="table" w:styleId="Tablaconcuadrcula">
    <w:name w:val="Table Grid"/>
    <w:basedOn w:val="Tablanormal"/>
    <w:uiPriority w:val="39"/>
    <w:rsid w:val="005A1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9153C2"/>
    <w:rPr>
      <w:vertAlign w:val="superscript"/>
    </w:rPr>
  </w:style>
  <w:style w:type="character" w:styleId="nfasis">
    <w:name w:val="Emphasis"/>
    <w:basedOn w:val="Fuentedeprrafopredeter"/>
    <w:uiPriority w:val="20"/>
    <w:qFormat/>
    <w:rsid w:val="003F5E7C"/>
    <w:rPr>
      <w:i/>
      <w:iCs/>
    </w:rPr>
  </w:style>
  <w:style w:type="character" w:customStyle="1" w:styleId="Ttulo1Car">
    <w:name w:val="Título 1 Car"/>
    <w:basedOn w:val="Fuentedeprrafopredeter"/>
    <w:link w:val="Ttulo1"/>
    <w:uiPriority w:val="9"/>
    <w:rsid w:val="000225EE"/>
    <w:rPr>
      <w:rFonts w:asciiTheme="majorHAnsi" w:eastAsiaTheme="majorEastAsia" w:hAnsiTheme="majorHAnsi" w:cstheme="majorBidi"/>
      <w:color w:val="365F91" w:themeColor="accent1" w:themeShade="BF"/>
      <w:sz w:val="32"/>
      <w:szCs w:val="32"/>
      <w:u w:color="000000"/>
      <w:lang w:val="es-ES_tradnl"/>
    </w:rPr>
  </w:style>
  <w:style w:type="character" w:customStyle="1" w:styleId="destacado">
    <w:name w:val="destacado"/>
    <w:basedOn w:val="Fuentedeprrafopredeter"/>
    <w:rsid w:val="000225EE"/>
  </w:style>
  <w:style w:type="paragraph" w:styleId="Textonotaalfinal">
    <w:name w:val="endnote text"/>
    <w:basedOn w:val="Normal"/>
    <w:link w:val="TextonotaalfinalCar"/>
    <w:uiPriority w:val="99"/>
    <w:semiHidden/>
    <w:unhideWhenUsed/>
    <w:rsid w:val="00782ABD"/>
  </w:style>
  <w:style w:type="character" w:customStyle="1" w:styleId="TextonotaalfinalCar">
    <w:name w:val="Texto nota al final Car"/>
    <w:basedOn w:val="Fuentedeprrafopredeter"/>
    <w:link w:val="Textonotaalfinal"/>
    <w:uiPriority w:val="99"/>
    <w:semiHidden/>
    <w:rsid w:val="00782ABD"/>
    <w:rPr>
      <w:rFonts w:cs="Arial Unicode MS"/>
      <w:color w:val="000000"/>
      <w:u w:color="000000"/>
      <w:lang w:val="es-ES_tradnl"/>
    </w:rPr>
  </w:style>
  <w:style w:type="character" w:styleId="Refdenotaalfinal">
    <w:name w:val="endnote reference"/>
    <w:basedOn w:val="Fuentedeprrafopredeter"/>
    <w:uiPriority w:val="99"/>
    <w:semiHidden/>
    <w:unhideWhenUsed/>
    <w:rsid w:val="00782ABD"/>
    <w:rPr>
      <w:vertAlign w:val="superscript"/>
    </w:rPr>
  </w:style>
  <w:style w:type="paragraph" w:styleId="HTMLconformatoprevio">
    <w:name w:val="HTML Preformatted"/>
    <w:basedOn w:val="Normal"/>
    <w:link w:val="HTMLconformatoprevioCar"/>
    <w:uiPriority w:val="99"/>
    <w:semiHidden/>
    <w:unhideWhenUsed/>
    <w:rsid w:val="00A44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val="es-CL"/>
    </w:rPr>
  </w:style>
  <w:style w:type="character" w:customStyle="1" w:styleId="HTMLconformatoprevioCar">
    <w:name w:val="HTML con formato previo Car"/>
    <w:basedOn w:val="Fuentedeprrafopredeter"/>
    <w:link w:val="HTMLconformatoprevio"/>
    <w:uiPriority w:val="99"/>
    <w:semiHidden/>
    <w:rsid w:val="00A44F05"/>
    <w:rPr>
      <w:rFonts w:ascii="Courier New" w:eastAsia="Times New Roman" w:hAnsi="Courier New" w:cs="Courier New"/>
      <w:bdr w:val="none" w:sz="0" w:space="0" w:color="auto"/>
    </w:rPr>
  </w:style>
  <w:style w:type="numbering" w:customStyle="1" w:styleId="Estiloimportado21">
    <w:name w:val="Estilo importado 21"/>
    <w:rsid w:val="009C19EB"/>
  </w:style>
  <w:style w:type="character" w:customStyle="1" w:styleId="Mencinsinresolver1">
    <w:name w:val="Mención sin resolver1"/>
    <w:basedOn w:val="Fuentedeprrafopredeter"/>
    <w:uiPriority w:val="99"/>
    <w:semiHidden/>
    <w:unhideWhenUsed/>
    <w:rsid w:val="00ED4D4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3">
    <w:name w:val="133"/>
    <w:basedOn w:val="TableNormal1"/>
    <w:tblPr>
      <w:tblStyleRowBandSize w:val="1"/>
      <w:tblStyleColBandSize w:val="1"/>
    </w:tblPr>
  </w:style>
  <w:style w:type="table" w:customStyle="1" w:styleId="132">
    <w:name w:val="132"/>
    <w:basedOn w:val="TableNormal1"/>
    <w:tblPr>
      <w:tblStyleRowBandSize w:val="1"/>
      <w:tblStyleColBandSize w:val="1"/>
      <w:tblCellMar>
        <w:left w:w="108" w:type="dxa"/>
        <w:right w:w="108" w:type="dxa"/>
      </w:tblCellMar>
    </w:tblPr>
  </w:style>
  <w:style w:type="table" w:customStyle="1" w:styleId="131">
    <w:name w:val="131"/>
    <w:basedOn w:val="TableNormal1"/>
    <w:tblPr>
      <w:tblStyleRowBandSize w:val="1"/>
      <w:tblStyleColBandSize w:val="1"/>
    </w:tblPr>
  </w:style>
  <w:style w:type="table" w:customStyle="1" w:styleId="130">
    <w:name w:val="130"/>
    <w:basedOn w:val="TableNormal1"/>
    <w:tblPr>
      <w:tblStyleRowBandSize w:val="1"/>
      <w:tblStyleColBandSize w:val="1"/>
    </w:tblPr>
  </w:style>
  <w:style w:type="table" w:customStyle="1" w:styleId="129">
    <w:name w:val="129"/>
    <w:basedOn w:val="TableNormal1"/>
    <w:tblPr>
      <w:tblStyleRowBandSize w:val="1"/>
      <w:tblStyleColBandSize w:val="1"/>
    </w:tblPr>
  </w:style>
  <w:style w:type="table" w:customStyle="1" w:styleId="128">
    <w:name w:val="128"/>
    <w:basedOn w:val="TableNormal1"/>
    <w:tblPr>
      <w:tblStyleRowBandSize w:val="1"/>
      <w:tblStyleColBandSize w:val="1"/>
    </w:tblPr>
  </w:style>
  <w:style w:type="table" w:customStyle="1" w:styleId="127">
    <w:name w:val="127"/>
    <w:basedOn w:val="TableNormal1"/>
    <w:tblPr>
      <w:tblStyleRowBandSize w:val="1"/>
      <w:tblStyleColBandSize w:val="1"/>
    </w:tblPr>
  </w:style>
  <w:style w:type="table" w:customStyle="1" w:styleId="126">
    <w:name w:val="126"/>
    <w:basedOn w:val="TableNormal1"/>
    <w:tblPr>
      <w:tblStyleRowBandSize w:val="1"/>
      <w:tblStyleColBandSize w:val="1"/>
    </w:tblPr>
  </w:style>
  <w:style w:type="table" w:customStyle="1" w:styleId="125">
    <w:name w:val="125"/>
    <w:basedOn w:val="TableNormal1"/>
    <w:tblPr>
      <w:tblStyleRowBandSize w:val="1"/>
      <w:tblStyleColBandSize w:val="1"/>
    </w:tblPr>
  </w:style>
  <w:style w:type="table" w:customStyle="1" w:styleId="124">
    <w:name w:val="124"/>
    <w:basedOn w:val="TableNormal1"/>
    <w:tblPr>
      <w:tblStyleRowBandSize w:val="1"/>
      <w:tblStyleColBandSize w:val="1"/>
    </w:tblPr>
  </w:style>
  <w:style w:type="table" w:customStyle="1" w:styleId="123">
    <w:name w:val="123"/>
    <w:basedOn w:val="TableNormal1"/>
    <w:tblPr>
      <w:tblStyleRowBandSize w:val="1"/>
      <w:tblStyleColBandSize w:val="1"/>
    </w:tblPr>
  </w:style>
  <w:style w:type="table" w:customStyle="1" w:styleId="122">
    <w:name w:val="122"/>
    <w:basedOn w:val="TableNormal1"/>
    <w:tblPr>
      <w:tblStyleRowBandSize w:val="1"/>
      <w:tblStyleColBandSize w:val="1"/>
    </w:tblPr>
  </w:style>
  <w:style w:type="table" w:customStyle="1" w:styleId="121">
    <w:name w:val="121"/>
    <w:basedOn w:val="TableNormal1"/>
    <w:tblPr>
      <w:tblStyleRowBandSize w:val="1"/>
      <w:tblStyleColBandSize w:val="1"/>
    </w:tblPr>
  </w:style>
  <w:style w:type="table" w:customStyle="1" w:styleId="120">
    <w:name w:val="120"/>
    <w:basedOn w:val="TableNormal1"/>
    <w:tblPr>
      <w:tblStyleRowBandSize w:val="1"/>
      <w:tblStyleColBandSize w:val="1"/>
    </w:tblPr>
  </w:style>
  <w:style w:type="table" w:customStyle="1" w:styleId="119">
    <w:name w:val="119"/>
    <w:basedOn w:val="TableNormal1"/>
    <w:tblPr>
      <w:tblStyleRowBandSize w:val="1"/>
      <w:tblStyleColBandSize w:val="1"/>
    </w:tblPr>
  </w:style>
  <w:style w:type="table" w:customStyle="1" w:styleId="118">
    <w:name w:val="118"/>
    <w:basedOn w:val="TableNormal1"/>
    <w:tblPr>
      <w:tblStyleRowBandSize w:val="1"/>
      <w:tblStyleColBandSize w:val="1"/>
    </w:tblPr>
  </w:style>
  <w:style w:type="table" w:customStyle="1" w:styleId="117">
    <w:name w:val="117"/>
    <w:basedOn w:val="TableNormal1"/>
    <w:tblPr>
      <w:tblStyleRowBandSize w:val="1"/>
      <w:tblStyleColBandSize w:val="1"/>
    </w:tblPr>
  </w:style>
  <w:style w:type="table" w:customStyle="1" w:styleId="116">
    <w:name w:val="116"/>
    <w:basedOn w:val="TableNormal1"/>
    <w:tblPr>
      <w:tblStyleRowBandSize w:val="1"/>
      <w:tblStyleColBandSize w:val="1"/>
    </w:tblPr>
  </w:style>
  <w:style w:type="table" w:customStyle="1" w:styleId="115">
    <w:name w:val="115"/>
    <w:basedOn w:val="TableNormal1"/>
    <w:tblPr>
      <w:tblStyleRowBandSize w:val="1"/>
      <w:tblStyleColBandSize w:val="1"/>
    </w:tblPr>
  </w:style>
  <w:style w:type="table" w:customStyle="1" w:styleId="114">
    <w:name w:val="114"/>
    <w:basedOn w:val="TableNormal2"/>
    <w:tblPr>
      <w:tblStyleRowBandSize w:val="1"/>
      <w:tblStyleColBandSize w:val="1"/>
      <w:tblCellMar>
        <w:left w:w="108" w:type="dxa"/>
        <w:right w:w="108" w:type="dxa"/>
      </w:tblCellMar>
    </w:tblPr>
  </w:style>
  <w:style w:type="table" w:customStyle="1" w:styleId="113">
    <w:name w:val="113"/>
    <w:basedOn w:val="TableNormal2"/>
    <w:tblPr>
      <w:tblStyleRowBandSize w:val="1"/>
      <w:tblStyleColBandSize w:val="1"/>
      <w:tblCellMar>
        <w:left w:w="108" w:type="dxa"/>
        <w:right w:w="108" w:type="dxa"/>
      </w:tblCellMar>
    </w:tblPr>
  </w:style>
  <w:style w:type="table" w:customStyle="1" w:styleId="112">
    <w:name w:val="112"/>
    <w:basedOn w:val="TableNormal2"/>
    <w:tblPr>
      <w:tblStyleRowBandSize w:val="1"/>
      <w:tblStyleColBandSize w:val="1"/>
      <w:tblCellMar>
        <w:left w:w="108" w:type="dxa"/>
        <w:right w:w="108" w:type="dxa"/>
      </w:tblCellMar>
    </w:tblPr>
  </w:style>
  <w:style w:type="table" w:customStyle="1" w:styleId="111">
    <w:name w:val="111"/>
    <w:basedOn w:val="TableNormal2"/>
    <w:tblPr>
      <w:tblStyleRowBandSize w:val="1"/>
      <w:tblStyleColBandSize w:val="1"/>
      <w:tblCellMar>
        <w:left w:w="108" w:type="dxa"/>
        <w:right w:w="108" w:type="dxa"/>
      </w:tblCellMar>
    </w:tblPr>
  </w:style>
  <w:style w:type="table" w:customStyle="1" w:styleId="110">
    <w:name w:val="110"/>
    <w:basedOn w:val="TableNormal2"/>
    <w:tblPr>
      <w:tblStyleRowBandSize w:val="1"/>
      <w:tblStyleColBandSize w:val="1"/>
      <w:tblCellMar>
        <w:left w:w="108" w:type="dxa"/>
        <w:right w:w="108" w:type="dxa"/>
      </w:tblCellMar>
    </w:tblPr>
  </w:style>
  <w:style w:type="table" w:customStyle="1" w:styleId="109">
    <w:name w:val="109"/>
    <w:basedOn w:val="TableNormal2"/>
    <w:tblPr>
      <w:tblStyleRowBandSize w:val="1"/>
      <w:tblStyleColBandSize w:val="1"/>
      <w:tblCellMar>
        <w:left w:w="108" w:type="dxa"/>
        <w:right w:w="108" w:type="dxa"/>
      </w:tblCellMar>
    </w:tblPr>
  </w:style>
  <w:style w:type="table" w:customStyle="1" w:styleId="108">
    <w:name w:val="108"/>
    <w:basedOn w:val="TableNormal2"/>
    <w:tblPr>
      <w:tblStyleRowBandSize w:val="1"/>
      <w:tblStyleColBandSize w:val="1"/>
      <w:tblCellMar>
        <w:left w:w="108" w:type="dxa"/>
        <w:right w:w="108" w:type="dxa"/>
      </w:tblCellMar>
    </w:tblPr>
  </w:style>
  <w:style w:type="table" w:customStyle="1" w:styleId="107">
    <w:name w:val="107"/>
    <w:basedOn w:val="TableNormal2"/>
    <w:tblPr>
      <w:tblStyleRowBandSize w:val="1"/>
      <w:tblStyleColBandSize w:val="1"/>
      <w:tblCellMar>
        <w:left w:w="108" w:type="dxa"/>
        <w:right w:w="108" w:type="dxa"/>
      </w:tblCellMar>
    </w:tblPr>
  </w:style>
  <w:style w:type="table" w:customStyle="1" w:styleId="106">
    <w:name w:val="106"/>
    <w:basedOn w:val="TableNormal2"/>
    <w:tblPr>
      <w:tblStyleRowBandSize w:val="1"/>
      <w:tblStyleColBandSize w:val="1"/>
      <w:tblCellMar>
        <w:left w:w="108" w:type="dxa"/>
        <w:right w:w="108" w:type="dxa"/>
      </w:tblCellMar>
    </w:tblPr>
  </w:style>
  <w:style w:type="table" w:customStyle="1" w:styleId="105">
    <w:name w:val="105"/>
    <w:basedOn w:val="TableNormal2"/>
    <w:tblPr>
      <w:tblStyleRowBandSize w:val="1"/>
      <w:tblStyleColBandSize w:val="1"/>
      <w:tblCellMar>
        <w:left w:w="108" w:type="dxa"/>
        <w:right w:w="108" w:type="dxa"/>
      </w:tblCellMar>
    </w:tblPr>
  </w:style>
  <w:style w:type="table" w:customStyle="1" w:styleId="104">
    <w:name w:val="104"/>
    <w:basedOn w:val="TableNormal2"/>
    <w:tblPr>
      <w:tblStyleRowBandSize w:val="1"/>
      <w:tblStyleColBandSize w:val="1"/>
      <w:tblCellMar>
        <w:left w:w="108" w:type="dxa"/>
        <w:right w:w="108" w:type="dxa"/>
      </w:tblCellMar>
    </w:tblPr>
  </w:style>
  <w:style w:type="table" w:customStyle="1" w:styleId="103">
    <w:name w:val="103"/>
    <w:basedOn w:val="TableNormal2"/>
    <w:tblPr>
      <w:tblStyleRowBandSize w:val="1"/>
      <w:tblStyleColBandSize w:val="1"/>
      <w:tblCellMar>
        <w:left w:w="108" w:type="dxa"/>
        <w:right w:w="108" w:type="dxa"/>
      </w:tblCellMar>
    </w:tblPr>
  </w:style>
  <w:style w:type="table" w:customStyle="1" w:styleId="102">
    <w:name w:val="102"/>
    <w:basedOn w:val="TableNormal2"/>
    <w:tblPr>
      <w:tblStyleRowBandSize w:val="1"/>
      <w:tblStyleColBandSize w:val="1"/>
      <w:tblCellMar>
        <w:left w:w="108" w:type="dxa"/>
        <w:right w:w="108" w:type="dxa"/>
      </w:tblCellMar>
    </w:tblPr>
  </w:style>
  <w:style w:type="table" w:customStyle="1" w:styleId="101">
    <w:name w:val="101"/>
    <w:basedOn w:val="TableNormal2"/>
    <w:tblPr>
      <w:tblStyleRowBandSize w:val="1"/>
      <w:tblStyleColBandSize w:val="1"/>
      <w:tblCellMar>
        <w:left w:w="108" w:type="dxa"/>
        <w:right w:w="108" w:type="dxa"/>
      </w:tblCellMar>
    </w:tblPr>
  </w:style>
  <w:style w:type="table" w:customStyle="1" w:styleId="100">
    <w:name w:val="100"/>
    <w:basedOn w:val="TableNormal2"/>
    <w:tblPr>
      <w:tblStyleRowBandSize w:val="1"/>
      <w:tblStyleColBandSize w:val="1"/>
      <w:tblCellMar>
        <w:left w:w="108" w:type="dxa"/>
        <w:right w:w="108" w:type="dxa"/>
      </w:tblCellMar>
    </w:tblPr>
  </w:style>
  <w:style w:type="table" w:customStyle="1" w:styleId="99">
    <w:name w:val="99"/>
    <w:basedOn w:val="TableNormal2"/>
    <w:tblPr>
      <w:tblStyleRowBandSize w:val="1"/>
      <w:tblStyleColBandSize w:val="1"/>
      <w:tblCellMar>
        <w:left w:w="108" w:type="dxa"/>
        <w:right w:w="108" w:type="dxa"/>
      </w:tblCellMar>
    </w:tblPr>
  </w:style>
  <w:style w:type="table" w:customStyle="1" w:styleId="98">
    <w:name w:val="98"/>
    <w:basedOn w:val="TableNormal2"/>
    <w:tblPr>
      <w:tblStyleRowBandSize w:val="1"/>
      <w:tblStyleColBandSize w:val="1"/>
      <w:tblCellMar>
        <w:left w:w="108" w:type="dxa"/>
        <w:right w:w="108" w:type="dxa"/>
      </w:tblCellMar>
    </w:tblPr>
  </w:style>
  <w:style w:type="table" w:customStyle="1" w:styleId="97">
    <w:name w:val="97"/>
    <w:basedOn w:val="TableNormal2"/>
    <w:tblPr>
      <w:tblStyleRowBandSize w:val="1"/>
      <w:tblStyleColBandSize w:val="1"/>
      <w:tblCellMar>
        <w:left w:w="108" w:type="dxa"/>
        <w:right w:w="108" w:type="dxa"/>
      </w:tblCellMar>
    </w:tblPr>
  </w:style>
  <w:style w:type="table" w:customStyle="1" w:styleId="96">
    <w:name w:val="96"/>
    <w:basedOn w:val="TableNormal2"/>
    <w:tblPr>
      <w:tblStyleRowBandSize w:val="1"/>
      <w:tblStyleColBandSize w:val="1"/>
      <w:tblCellMar>
        <w:left w:w="108" w:type="dxa"/>
        <w:right w:w="108" w:type="dxa"/>
      </w:tblCellMar>
    </w:tblPr>
  </w:style>
  <w:style w:type="table" w:customStyle="1" w:styleId="95">
    <w:name w:val="95"/>
    <w:basedOn w:val="TableNormal2"/>
    <w:tblPr>
      <w:tblStyleRowBandSize w:val="1"/>
      <w:tblStyleColBandSize w:val="1"/>
      <w:tblCellMar>
        <w:top w:w="100" w:type="dxa"/>
        <w:left w:w="100" w:type="dxa"/>
        <w:bottom w:w="100" w:type="dxa"/>
        <w:right w:w="100" w:type="dxa"/>
      </w:tblCellMar>
    </w:tblPr>
  </w:style>
  <w:style w:type="table" w:customStyle="1" w:styleId="94">
    <w:name w:val="94"/>
    <w:basedOn w:val="TableNormal2"/>
    <w:tblPr>
      <w:tblStyleRowBandSize w:val="1"/>
      <w:tblStyleColBandSize w:val="1"/>
      <w:tblCellMar>
        <w:top w:w="100" w:type="dxa"/>
        <w:left w:w="100" w:type="dxa"/>
        <w:bottom w:w="100" w:type="dxa"/>
        <w:right w:w="100" w:type="dxa"/>
      </w:tblCellMar>
    </w:tblPr>
  </w:style>
  <w:style w:type="table" w:customStyle="1" w:styleId="93">
    <w:name w:val="93"/>
    <w:basedOn w:val="TableNormal2"/>
    <w:tblPr>
      <w:tblStyleRowBandSize w:val="1"/>
      <w:tblStyleColBandSize w:val="1"/>
      <w:tblCellMar>
        <w:top w:w="100" w:type="dxa"/>
        <w:left w:w="100" w:type="dxa"/>
        <w:bottom w:w="100" w:type="dxa"/>
        <w:right w:w="100" w:type="dxa"/>
      </w:tblCellMar>
    </w:tblPr>
  </w:style>
  <w:style w:type="table" w:customStyle="1" w:styleId="92">
    <w:name w:val="92"/>
    <w:basedOn w:val="TableNormal2"/>
    <w:tblPr>
      <w:tblStyleRowBandSize w:val="1"/>
      <w:tblStyleColBandSize w:val="1"/>
      <w:tblCellMar>
        <w:top w:w="100" w:type="dxa"/>
        <w:left w:w="100" w:type="dxa"/>
        <w:bottom w:w="100" w:type="dxa"/>
        <w:right w:w="100" w:type="dxa"/>
      </w:tblCellMar>
    </w:tblPr>
  </w:style>
  <w:style w:type="character" w:customStyle="1" w:styleId="TtuloCar">
    <w:name w:val="Título Car"/>
    <w:basedOn w:val="Fuentedeprrafopredeter"/>
    <w:link w:val="Ttulo"/>
    <w:uiPriority w:val="10"/>
    <w:rsid w:val="00195578"/>
    <w:rPr>
      <w:rFonts w:cs="Arial Unicode MS"/>
      <w:b/>
      <w:color w:val="000000"/>
      <w:sz w:val="72"/>
      <w:szCs w:val="72"/>
      <w:u w:color="000000"/>
    </w:rPr>
  </w:style>
  <w:style w:type="table" w:customStyle="1" w:styleId="91">
    <w:name w:val="91"/>
    <w:basedOn w:val="TableNormal3"/>
    <w:tblPr>
      <w:tblStyleRowBandSize w:val="1"/>
      <w:tblStyleColBandSize w:val="1"/>
      <w:tblCellMar>
        <w:top w:w="100" w:type="dxa"/>
        <w:left w:w="100" w:type="dxa"/>
        <w:bottom w:w="100" w:type="dxa"/>
        <w:right w:w="100" w:type="dxa"/>
      </w:tblCellMar>
    </w:tblPr>
  </w:style>
  <w:style w:type="table" w:customStyle="1" w:styleId="90">
    <w:name w:val="90"/>
    <w:basedOn w:val="TableNormal3"/>
    <w:tblPr>
      <w:tblStyleRowBandSize w:val="1"/>
      <w:tblStyleColBandSize w:val="1"/>
      <w:tblCellMar>
        <w:top w:w="100" w:type="dxa"/>
        <w:left w:w="100" w:type="dxa"/>
        <w:bottom w:w="100" w:type="dxa"/>
        <w:right w:w="100" w:type="dxa"/>
      </w:tblCellMar>
    </w:tblPr>
  </w:style>
  <w:style w:type="table" w:customStyle="1" w:styleId="89">
    <w:name w:val="89"/>
    <w:basedOn w:val="TableNormal3"/>
    <w:tblPr>
      <w:tblStyleRowBandSize w:val="1"/>
      <w:tblStyleColBandSize w:val="1"/>
      <w:tblCellMar>
        <w:top w:w="100" w:type="dxa"/>
        <w:left w:w="100" w:type="dxa"/>
        <w:bottom w:w="100" w:type="dxa"/>
        <w:right w:w="100" w:type="dxa"/>
      </w:tblCellMar>
    </w:tblPr>
  </w:style>
  <w:style w:type="table" w:customStyle="1" w:styleId="88">
    <w:name w:val="88"/>
    <w:basedOn w:val="TableNormal3"/>
    <w:tblPr>
      <w:tblStyleRowBandSize w:val="1"/>
      <w:tblStyleColBandSize w:val="1"/>
      <w:tblCellMar>
        <w:top w:w="100" w:type="dxa"/>
        <w:left w:w="100" w:type="dxa"/>
        <w:bottom w:w="100" w:type="dxa"/>
        <w:right w:w="100" w:type="dxa"/>
      </w:tblCellMar>
    </w:tblPr>
  </w:style>
  <w:style w:type="table" w:customStyle="1" w:styleId="87">
    <w:name w:val="87"/>
    <w:basedOn w:val="TableNormal3"/>
    <w:tblPr>
      <w:tblStyleRowBandSize w:val="1"/>
      <w:tblStyleColBandSize w:val="1"/>
      <w:tblCellMar>
        <w:top w:w="100" w:type="dxa"/>
        <w:left w:w="100" w:type="dxa"/>
        <w:bottom w:w="100" w:type="dxa"/>
        <w:right w:w="100" w:type="dxa"/>
      </w:tblCellMar>
    </w:tblPr>
  </w:style>
  <w:style w:type="table" w:customStyle="1" w:styleId="86">
    <w:name w:val="86"/>
    <w:basedOn w:val="TableNormal3"/>
    <w:tblPr>
      <w:tblStyleRowBandSize w:val="1"/>
      <w:tblStyleColBandSize w:val="1"/>
      <w:tblCellMar>
        <w:top w:w="100" w:type="dxa"/>
        <w:left w:w="100" w:type="dxa"/>
        <w:bottom w:w="100" w:type="dxa"/>
        <w:right w:w="100" w:type="dxa"/>
      </w:tblCellMar>
    </w:tblPr>
  </w:style>
  <w:style w:type="table" w:customStyle="1" w:styleId="85">
    <w:name w:val="85"/>
    <w:basedOn w:val="TableNormal3"/>
    <w:tblPr>
      <w:tblStyleRowBandSize w:val="1"/>
      <w:tblStyleColBandSize w:val="1"/>
      <w:tblCellMar>
        <w:top w:w="100" w:type="dxa"/>
        <w:left w:w="100" w:type="dxa"/>
        <w:bottom w:w="100" w:type="dxa"/>
        <w:right w:w="100" w:type="dxa"/>
      </w:tblCellMar>
    </w:tblPr>
  </w:style>
  <w:style w:type="table" w:customStyle="1" w:styleId="84">
    <w:name w:val="84"/>
    <w:basedOn w:val="TableNormal3"/>
    <w:tblPr>
      <w:tblStyleRowBandSize w:val="1"/>
      <w:tblStyleColBandSize w:val="1"/>
      <w:tblCellMar>
        <w:top w:w="100" w:type="dxa"/>
        <w:left w:w="100" w:type="dxa"/>
        <w:bottom w:w="100" w:type="dxa"/>
        <w:right w:w="100" w:type="dxa"/>
      </w:tblCellMar>
    </w:tblPr>
  </w:style>
  <w:style w:type="table" w:customStyle="1" w:styleId="83">
    <w:name w:val="83"/>
    <w:basedOn w:val="TableNormal3"/>
    <w:tblPr>
      <w:tblStyleRowBandSize w:val="1"/>
      <w:tblStyleColBandSize w:val="1"/>
      <w:tblCellMar>
        <w:top w:w="100" w:type="dxa"/>
        <w:left w:w="100" w:type="dxa"/>
        <w:bottom w:w="100" w:type="dxa"/>
        <w:right w:w="100" w:type="dxa"/>
      </w:tblCellMar>
    </w:tblPr>
  </w:style>
  <w:style w:type="table" w:customStyle="1" w:styleId="82">
    <w:name w:val="82"/>
    <w:basedOn w:val="TableNormal3"/>
    <w:tblPr>
      <w:tblStyleRowBandSize w:val="1"/>
      <w:tblStyleColBandSize w:val="1"/>
      <w:tblCellMar>
        <w:top w:w="100" w:type="dxa"/>
        <w:left w:w="100" w:type="dxa"/>
        <w:bottom w:w="100" w:type="dxa"/>
        <w:right w:w="100" w:type="dxa"/>
      </w:tblCellMar>
    </w:tblPr>
  </w:style>
  <w:style w:type="table" w:customStyle="1" w:styleId="81">
    <w:name w:val="81"/>
    <w:basedOn w:val="TableNormal3"/>
    <w:tblPr>
      <w:tblStyleRowBandSize w:val="1"/>
      <w:tblStyleColBandSize w:val="1"/>
      <w:tblCellMar>
        <w:top w:w="100" w:type="dxa"/>
        <w:left w:w="100" w:type="dxa"/>
        <w:bottom w:w="100" w:type="dxa"/>
        <w:right w:w="100" w:type="dxa"/>
      </w:tblCellMar>
    </w:tblPr>
  </w:style>
  <w:style w:type="table" w:customStyle="1" w:styleId="80">
    <w:name w:val="80"/>
    <w:basedOn w:val="TableNormal3"/>
    <w:tblPr>
      <w:tblStyleRowBandSize w:val="1"/>
      <w:tblStyleColBandSize w:val="1"/>
      <w:tblCellMar>
        <w:top w:w="100" w:type="dxa"/>
        <w:left w:w="100" w:type="dxa"/>
        <w:bottom w:w="100" w:type="dxa"/>
        <w:right w:w="100" w:type="dxa"/>
      </w:tblCellMar>
    </w:tblPr>
  </w:style>
  <w:style w:type="table" w:customStyle="1" w:styleId="79">
    <w:name w:val="79"/>
    <w:basedOn w:val="TableNormal3"/>
    <w:tblPr>
      <w:tblStyleRowBandSize w:val="1"/>
      <w:tblStyleColBandSize w:val="1"/>
      <w:tblCellMar>
        <w:top w:w="100" w:type="dxa"/>
        <w:left w:w="100" w:type="dxa"/>
        <w:bottom w:w="100" w:type="dxa"/>
        <w:right w:w="100" w:type="dxa"/>
      </w:tblCellMar>
    </w:tblPr>
  </w:style>
  <w:style w:type="table" w:customStyle="1" w:styleId="78">
    <w:name w:val="78"/>
    <w:basedOn w:val="TableNormal3"/>
    <w:tblPr>
      <w:tblStyleRowBandSize w:val="1"/>
      <w:tblStyleColBandSize w:val="1"/>
      <w:tblCellMar>
        <w:top w:w="100" w:type="dxa"/>
        <w:left w:w="100" w:type="dxa"/>
        <w:bottom w:w="100" w:type="dxa"/>
        <w:right w:w="100" w:type="dxa"/>
      </w:tblCellMar>
    </w:tblPr>
  </w:style>
  <w:style w:type="table" w:customStyle="1" w:styleId="77">
    <w:name w:val="77"/>
    <w:basedOn w:val="TableNormal3"/>
    <w:tblPr>
      <w:tblStyleRowBandSize w:val="1"/>
      <w:tblStyleColBandSize w:val="1"/>
      <w:tblCellMar>
        <w:top w:w="100" w:type="dxa"/>
        <w:left w:w="100" w:type="dxa"/>
        <w:bottom w:w="100" w:type="dxa"/>
        <w:right w:w="100" w:type="dxa"/>
      </w:tblCellMar>
    </w:tblPr>
  </w:style>
  <w:style w:type="table" w:customStyle="1" w:styleId="76">
    <w:name w:val="76"/>
    <w:basedOn w:val="TableNormal3"/>
    <w:tblPr>
      <w:tblStyleRowBandSize w:val="1"/>
      <w:tblStyleColBandSize w:val="1"/>
      <w:tblCellMar>
        <w:top w:w="100" w:type="dxa"/>
        <w:left w:w="100" w:type="dxa"/>
        <w:bottom w:w="100" w:type="dxa"/>
        <w:right w:w="100" w:type="dxa"/>
      </w:tblCellMar>
    </w:tblPr>
  </w:style>
  <w:style w:type="table" w:customStyle="1" w:styleId="75">
    <w:name w:val="75"/>
    <w:basedOn w:val="TableNormal3"/>
    <w:tblPr>
      <w:tblStyleRowBandSize w:val="1"/>
      <w:tblStyleColBandSize w:val="1"/>
      <w:tblCellMar>
        <w:top w:w="100" w:type="dxa"/>
        <w:left w:w="100" w:type="dxa"/>
        <w:bottom w:w="100" w:type="dxa"/>
        <w:right w:w="100" w:type="dxa"/>
      </w:tblCellMar>
    </w:tblPr>
  </w:style>
  <w:style w:type="table" w:customStyle="1" w:styleId="74">
    <w:name w:val="74"/>
    <w:basedOn w:val="TableNormal3"/>
    <w:tblPr>
      <w:tblStyleRowBandSize w:val="1"/>
      <w:tblStyleColBandSize w:val="1"/>
      <w:tblCellMar>
        <w:top w:w="100" w:type="dxa"/>
        <w:left w:w="100" w:type="dxa"/>
        <w:bottom w:w="100" w:type="dxa"/>
        <w:right w:w="100" w:type="dxa"/>
      </w:tblCellMar>
    </w:tblPr>
  </w:style>
  <w:style w:type="table" w:customStyle="1" w:styleId="73">
    <w:name w:val="73"/>
    <w:basedOn w:val="TableNormal3"/>
    <w:tblPr>
      <w:tblStyleRowBandSize w:val="1"/>
      <w:tblStyleColBandSize w:val="1"/>
      <w:tblCellMar>
        <w:top w:w="100" w:type="dxa"/>
        <w:left w:w="100" w:type="dxa"/>
        <w:bottom w:w="100" w:type="dxa"/>
        <w:right w:w="100" w:type="dxa"/>
      </w:tblCellMar>
    </w:tblPr>
  </w:style>
  <w:style w:type="table" w:customStyle="1" w:styleId="72">
    <w:name w:val="72"/>
    <w:basedOn w:val="TableNormal4"/>
    <w:tblPr>
      <w:tblStyleRowBandSize w:val="1"/>
      <w:tblStyleColBandSize w:val="1"/>
      <w:tblCellMar>
        <w:top w:w="100" w:type="dxa"/>
        <w:left w:w="100" w:type="dxa"/>
        <w:bottom w:w="100" w:type="dxa"/>
        <w:right w:w="100" w:type="dxa"/>
      </w:tblCellMar>
    </w:tblPr>
  </w:style>
  <w:style w:type="table" w:customStyle="1" w:styleId="71">
    <w:name w:val="71"/>
    <w:basedOn w:val="TableNormal4"/>
    <w:tblPr>
      <w:tblStyleRowBandSize w:val="1"/>
      <w:tblStyleColBandSize w:val="1"/>
      <w:tblCellMar>
        <w:top w:w="100" w:type="dxa"/>
        <w:left w:w="100" w:type="dxa"/>
        <w:bottom w:w="100" w:type="dxa"/>
        <w:right w:w="100" w:type="dxa"/>
      </w:tblCellMar>
    </w:tblPr>
  </w:style>
  <w:style w:type="table" w:customStyle="1" w:styleId="70">
    <w:name w:val="70"/>
    <w:basedOn w:val="TableNormal4"/>
    <w:tblPr>
      <w:tblStyleRowBandSize w:val="1"/>
      <w:tblStyleColBandSize w:val="1"/>
      <w:tblCellMar>
        <w:top w:w="100" w:type="dxa"/>
        <w:left w:w="100" w:type="dxa"/>
        <w:bottom w:w="100" w:type="dxa"/>
        <w:right w:w="100" w:type="dxa"/>
      </w:tblCellMar>
    </w:tblPr>
  </w:style>
  <w:style w:type="table" w:customStyle="1" w:styleId="69">
    <w:name w:val="69"/>
    <w:basedOn w:val="TableNormal4"/>
    <w:tblPr>
      <w:tblStyleRowBandSize w:val="1"/>
      <w:tblStyleColBandSize w:val="1"/>
      <w:tblCellMar>
        <w:top w:w="100" w:type="dxa"/>
        <w:left w:w="100" w:type="dxa"/>
        <w:bottom w:w="100" w:type="dxa"/>
        <w:right w:w="100" w:type="dxa"/>
      </w:tblCellMar>
    </w:tblPr>
  </w:style>
  <w:style w:type="table" w:customStyle="1" w:styleId="68">
    <w:name w:val="68"/>
    <w:basedOn w:val="TableNormal4"/>
    <w:tblPr>
      <w:tblStyleRowBandSize w:val="1"/>
      <w:tblStyleColBandSize w:val="1"/>
      <w:tblCellMar>
        <w:top w:w="100" w:type="dxa"/>
        <w:left w:w="100" w:type="dxa"/>
        <w:bottom w:w="100" w:type="dxa"/>
        <w:right w:w="100" w:type="dxa"/>
      </w:tblCellMar>
    </w:tblPr>
  </w:style>
  <w:style w:type="table" w:customStyle="1" w:styleId="67">
    <w:name w:val="67"/>
    <w:basedOn w:val="TableNormal4"/>
    <w:tblPr>
      <w:tblStyleRowBandSize w:val="1"/>
      <w:tblStyleColBandSize w:val="1"/>
      <w:tblCellMar>
        <w:top w:w="100" w:type="dxa"/>
        <w:left w:w="100" w:type="dxa"/>
        <w:bottom w:w="100" w:type="dxa"/>
        <w:right w:w="100" w:type="dxa"/>
      </w:tblCellMar>
    </w:tblPr>
  </w:style>
  <w:style w:type="table" w:customStyle="1" w:styleId="66">
    <w:name w:val="66"/>
    <w:basedOn w:val="TableNormal4"/>
    <w:tblPr>
      <w:tblStyleRowBandSize w:val="1"/>
      <w:tblStyleColBandSize w:val="1"/>
      <w:tblCellMar>
        <w:top w:w="100" w:type="dxa"/>
        <w:left w:w="100" w:type="dxa"/>
        <w:bottom w:w="100" w:type="dxa"/>
        <w:right w:w="100" w:type="dxa"/>
      </w:tblCellMar>
    </w:tblPr>
  </w:style>
  <w:style w:type="table" w:customStyle="1" w:styleId="65">
    <w:name w:val="65"/>
    <w:basedOn w:val="TableNormal4"/>
    <w:tblPr>
      <w:tblStyleRowBandSize w:val="1"/>
      <w:tblStyleColBandSize w:val="1"/>
      <w:tblCellMar>
        <w:top w:w="100" w:type="dxa"/>
        <w:left w:w="100" w:type="dxa"/>
        <w:bottom w:w="100" w:type="dxa"/>
        <w:right w:w="100" w:type="dxa"/>
      </w:tblCellMar>
    </w:tblPr>
  </w:style>
  <w:style w:type="table" w:customStyle="1" w:styleId="64">
    <w:name w:val="64"/>
    <w:basedOn w:val="TableNormal4"/>
    <w:tblPr>
      <w:tblStyleRowBandSize w:val="1"/>
      <w:tblStyleColBandSize w:val="1"/>
      <w:tblCellMar>
        <w:top w:w="100" w:type="dxa"/>
        <w:left w:w="100" w:type="dxa"/>
        <w:bottom w:w="100" w:type="dxa"/>
        <w:right w:w="100" w:type="dxa"/>
      </w:tblCellMar>
    </w:tblPr>
  </w:style>
  <w:style w:type="table" w:customStyle="1" w:styleId="63">
    <w:name w:val="63"/>
    <w:basedOn w:val="TableNormal4"/>
    <w:tblPr>
      <w:tblStyleRowBandSize w:val="1"/>
      <w:tblStyleColBandSize w:val="1"/>
      <w:tblCellMar>
        <w:top w:w="100" w:type="dxa"/>
        <w:left w:w="100" w:type="dxa"/>
        <w:bottom w:w="100" w:type="dxa"/>
        <w:right w:w="100" w:type="dxa"/>
      </w:tblCellMar>
    </w:tblPr>
  </w:style>
  <w:style w:type="table" w:customStyle="1" w:styleId="62">
    <w:name w:val="62"/>
    <w:basedOn w:val="TableNormal4"/>
    <w:tblPr>
      <w:tblStyleRowBandSize w:val="1"/>
      <w:tblStyleColBandSize w:val="1"/>
      <w:tblCellMar>
        <w:top w:w="100" w:type="dxa"/>
        <w:left w:w="100" w:type="dxa"/>
        <w:bottom w:w="100" w:type="dxa"/>
        <w:right w:w="100" w:type="dxa"/>
      </w:tblCellMar>
    </w:tblPr>
  </w:style>
  <w:style w:type="table" w:customStyle="1" w:styleId="61">
    <w:name w:val="61"/>
    <w:basedOn w:val="TableNormal4"/>
    <w:tblPr>
      <w:tblStyleRowBandSize w:val="1"/>
      <w:tblStyleColBandSize w:val="1"/>
      <w:tblCellMar>
        <w:top w:w="100" w:type="dxa"/>
        <w:left w:w="100" w:type="dxa"/>
        <w:bottom w:w="100" w:type="dxa"/>
        <w:right w:w="100" w:type="dxa"/>
      </w:tblCellMar>
    </w:tblPr>
  </w:style>
  <w:style w:type="table" w:customStyle="1" w:styleId="60">
    <w:name w:val="60"/>
    <w:basedOn w:val="TableNormal4"/>
    <w:tblPr>
      <w:tblStyleRowBandSize w:val="1"/>
      <w:tblStyleColBandSize w:val="1"/>
      <w:tblCellMar>
        <w:top w:w="100" w:type="dxa"/>
        <w:left w:w="100" w:type="dxa"/>
        <w:bottom w:w="100" w:type="dxa"/>
        <w:right w:w="100" w:type="dxa"/>
      </w:tblCellMar>
    </w:tblPr>
  </w:style>
  <w:style w:type="table" w:customStyle="1" w:styleId="59">
    <w:name w:val="59"/>
    <w:basedOn w:val="TableNormal4"/>
    <w:tblPr>
      <w:tblStyleRowBandSize w:val="1"/>
      <w:tblStyleColBandSize w:val="1"/>
      <w:tblCellMar>
        <w:top w:w="100" w:type="dxa"/>
        <w:left w:w="100" w:type="dxa"/>
        <w:bottom w:w="100" w:type="dxa"/>
        <w:right w:w="100" w:type="dxa"/>
      </w:tblCellMar>
    </w:tblPr>
  </w:style>
  <w:style w:type="table" w:customStyle="1" w:styleId="58">
    <w:name w:val="58"/>
    <w:basedOn w:val="TableNormal4"/>
    <w:tblPr>
      <w:tblStyleRowBandSize w:val="1"/>
      <w:tblStyleColBandSize w:val="1"/>
      <w:tblCellMar>
        <w:top w:w="100" w:type="dxa"/>
        <w:left w:w="100" w:type="dxa"/>
        <w:bottom w:w="100" w:type="dxa"/>
        <w:right w:w="100" w:type="dxa"/>
      </w:tblCellMar>
    </w:tblPr>
  </w:style>
  <w:style w:type="table" w:customStyle="1" w:styleId="57">
    <w:name w:val="57"/>
    <w:basedOn w:val="TableNormal4"/>
    <w:tblPr>
      <w:tblStyleRowBandSize w:val="1"/>
      <w:tblStyleColBandSize w:val="1"/>
      <w:tblCellMar>
        <w:top w:w="100" w:type="dxa"/>
        <w:left w:w="100" w:type="dxa"/>
        <w:bottom w:w="100" w:type="dxa"/>
        <w:right w:w="100" w:type="dxa"/>
      </w:tblCellMar>
    </w:tblPr>
  </w:style>
  <w:style w:type="table" w:customStyle="1" w:styleId="56">
    <w:name w:val="56"/>
    <w:basedOn w:val="TableNormal4"/>
    <w:tblPr>
      <w:tblStyleRowBandSize w:val="1"/>
      <w:tblStyleColBandSize w:val="1"/>
      <w:tblCellMar>
        <w:top w:w="100" w:type="dxa"/>
        <w:left w:w="100" w:type="dxa"/>
        <w:bottom w:w="100" w:type="dxa"/>
        <w:right w:w="100" w:type="dxa"/>
      </w:tblCellMar>
    </w:tblPr>
  </w:style>
  <w:style w:type="table" w:customStyle="1" w:styleId="55">
    <w:name w:val="55"/>
    <w:basedOn w:val="TableNormal4"/>
    <w:tblPr>
      <w:tblStyleRowBandSize w:val="1"/>
      <w:tblStyleColBandSize w:val="1"/>
      <w:tblCellMar>
        <w:top w:w="100" w:type="dxa"/>
        <w:left w:w="100" w:type="dxa"/>
        <w:bottom w:w="100" w:type="dxa"/>
        <w:right w:w="100" w:type="dxa"/>
      </w:tblCellMar>
    </w:tblPr>
  </w:style>
  <w:style w:type="table" w:customStyle="1" w:styleId="54">
    <w:name w:val="54"/>
    <w:basedOn w:val="TableNormal5"/>
    <w:tblPr>
      <w:tblStyleRowBandSize w:val="1"/>
      <w:tblStyleColBandSize w:val="1"/>
      <w:tblCellMar>
        <w:top w:w="100" w:type="dxa"/>
        <w:left w:w="100" w:type="dxa"/>
        <w:bottom w:w="100" w:type="dxa"/>
        <w:right w:w="100" w:type="dxa"/>
      </w:tblCellMar>
    </w:tblPr>
  </w:style>
  <w:style w:type="table" w:customStyle="1" w:styleId="53">
    <w:name w:val="53"/>
    <w:basedOn w:val="TableNormal5"/>
    <w:tblPr>
      <w:tblStyleRowBandSize w:val="1"/>
      <w:tblStyleColBandSize w:val="1"/>
      <w:tblCellMar>
        <w:top w:w="100" w:type="dxa"/>
        <w:left w:w="100" w:type="dxa"/>
        <w:bottom w:w="100" w:type="dxa"/>
        <w:right w:w="100" w:type="dxa"/>
      </w:tblCellMar>
    </w:tblPr>
  </w:style>
  <w:style w:type="table" w:customStyle="1" w:styleId="52">
    <w:name w:val="52"/>
    <w:basedOn w:val="TableNormal5"/>
    <w:tblPr>
      <w:tblStyleRowBandSize w:val="1"/>
      <w:tblStyleColBandSize w:val="1"/>
      <w:tblCellMar>
        <w:top w:w="100" w:type="dxa"/>
        <w:left w:w="100" w:type="dxa"/>
        <w:bottom w:w="100" w:type="dxa"/>
        <w:right w:w="100" w:type="dxa"/>
      </w:tblCellMar>
    </w:tblPr>
  </w:style>
  <w:style w:type="table" w:customStyle="1" w:styleId="51">
    <w:name w:val="51"/>
    <w:basedOn w:val="TableNormal5"/>
    <w:tblPr>
      <w:tblStyleRowBandSize w:val="1"/>
      <w:tblStyleColBandSize w:val="1"/>
      <w:tblCellMar>
        <w:top w:w="100" w:type="dxa"/>
        <w:left w:w="100" w:type="dxa"/>
        <w:bottom w:w="100" w:type="dxa"/>
        <w:right w:w="100" w:type="dxa"/>
      </w:tblCellMar>
    </w:tblPr>
  </w:style>
  <w:style w:type="table" w:customStyle="1" w:styleId="50">
    <w:name w:val="50"/>
    <w:basedOn w:val="TableNormal5"/>
    <w:tblPr>
      <w:tblStyleRowBandSize w:val="1"/>
      <w:tblStyleColBandSize w:val="1"/>
      <w:tblCellMar>
        <w:top w:w="100" w:type="dxa"/>
        <w:left w:w="100" w:type="dxa"/>
        <w:bottom w:w="100" w:type="dxa"/>
        <w:right w:w="100" w:type="dxa"/>
      </w:tblCellMar>
    </w:tblPr>
  </w:style>
  <w:style w:type="table" w:customStyle="1" w:styleId="49">
    <w:name w:val="49"/>
    <w:basedOn w:val="TableNormal5"/>
    <w:tblPr>
      <w:tblStyleRowBandSize w:val="1"/>
      <w:tblStyleColBandSize w:val="1"/>
      <w:tblCellMar>
        <w:top w:w="100" w:type="dxa"/>
        <w:left w:w="100" w:type="dxa"/>
        <w:bottom w:w="100" w:type="dxa"/>
        <w:right w:w="100" w:type="dxa"/>
      </w:tblCellMar>
    </w:tblPr>
  </w:style>
  <w:style w:type="table" w:customStyle="1" w:styleId="48">
    <w:name w:val="48"/>
    <w:basedOn w:val="TableNormal5"/>
    <w:tblPr>
      <w:tblStyleRowBandSize w:val="1"/>
      <w:tblStyleColBandSize w:val="1"/>
      <w:tblCellMar>
        <w:top w:w="100" w:type="dxa"/>
        <w:left w:w="100" w:type="dxa"/>
        <w:bottom w:w="100" w:type="dxa"/>
        <w:right w:w="100" w:type="dxa"/>
      </w:tblCellMar>
    </w:tblPr>
  </w:style>
  <w:style w:type="table" w:customStyle="1" w:styleId="47">
    <w:name w:val="47"/>
    <w:basedOn w:val="TableNormal5"/>
    <w:tblPr>
      <w:tblStyleRowBandSize w:val="1"/>
      <w:tblStyleColBandSize w:val="1"/>
      <w:tblCellMar>
        <w:top w:w="100" w:type="dxa"/>
        <w:left w:w="100" w:type="dxa"/>
        <w:bottom w:w="100" w:type="dxa"/>
        <w:right w:w="100" w:type="dxa"/>
      </w:tblCellMar>
    </w:tblPr>
  </w:style>
  <w:style w:type="table" w:customStyle="1" w:styleId="46">
    <w:name w:val="46"/>
    <w:basedOn w:val="TableNormal5"/>
    <w:tblPr>
      <w:tblStyleRowBandSize w:val="1"/>
      <w:tblStyleColBandSize w:val="1"/>
      <w:tblCellMar>
        <w:top w:w="100" w:type="dxa"/>
        <w:left w:w="100" w:type="dxa"/>
        <w:bottom w:w="100" w:type="dxa"/>
        <w:right w:w="100" w:type="dxa"/>
      </w:tblCellMar>
    </w:tblPr>
  </w:style>
  <w:style w:type="table" w:customStyle="1" w:styleId="45">
    <w:name w:val="45"/>
    <w:basedOn w:val="TableNormal5"/>
    <w:tblPr>
      <w:tblStyleRowBandSize w:val="1"/>
      <w:tblStyleColBandSize w:val="1"/>
      <w:tblCellMar>
        <w:top w:w="100" w:type="dxa"/>
        <w:left w:w="100" w:type="dxa"/>
        <w:bottom w:w="100" w:type="dxa"/>
        <w:right w:w="100" w:type="dxa"/>
      </w:tblCellMar>
    </w:tblPr>
  </w:style>
  <w:style w:type="table" w:customStyle="1" w:styleId="44">
    <w:name w:val="44"/>
    <w:basedOn w:val="TableNormal5"/>
    <w:tblPr>
      <w:tblStyleRowBandSize w:val="1"/>
      <w:tblStyleColBandSize w:val="1"/>
      <w:tblCellMar>
        <w:top w:w="100" w:type="dxa"/>
        <w:left w:w="100" w:type="dxa"/>
        <w:bottom w:w="100" w:type="dxa"/>
        <w:right w:w="100" w:type="dxa"/>
      </w:tblCellMar>
    </w:tblPr>
  </w:style>
  <w:style w:type="table" w:customStyle="1" w:styleId="43">
    <w:name w:val="43"/>
    <w:basedOn w:val="TableNormal5"/>
    <w:tblPr>
      <w:tblStyleRowBandSize w:val="1"/>
      <w:tblStyleColBandSize w:val="1"/>
      <w:tblCellMar>
        <w:top w:w="100" w:type="dxa"/>
        <w:left w:w="100" w:type="dxa"/>
        <w:bottom w:w="100" w:type="dxa"/>
        <w:right w:w="100" w:type="dxa"/>
      </w:tblCellMar>
    </w:tblPr>
  </w:style>
  <w:style w:type="table" w:customStyle="1" w:styleId="42">
    <w:name w:val="42"/>
    <w:basedOn w:val="TableNormal5"/>
    <w:tblPr>
      <w:tblStyleRowBandSize w:val="1"/>
      <w:tblStyleColBandSize w:val="1"/>
      <w:tblCellMar>
        <w:top w:w="100" w:type="dxa"/>
        <w:left w:w="100" w:type="dxa"/>
        <w:bottom w:w="100" w:type="dxa"/>
        <w:right w:w="100" w:type="dxa"/>
      </w:tblCellMar>
    </w:tblPr>
  </w:style>
  <w:style w:type="table" w:customStyle="1" w:styleId="41">
    <w:name w:val="41"/>
    <w:basedOn w:val="TableNormal5"/>
    <w:tblPr>
      <w:tblStyleRowBandSize w:val="1"/>
      <w:tblStyleColBandSize w:val="1"/>
      <w:tblCellMar>
        <w:top w:w="100" w:type="dxa"/>
        <w:left w:w="100" w:type="dxa"/>
        <w:bottom w:w="100" w:type="dxa"/>
        <w:right w:w="100" w:type="dxa"/>
      </w:tblCellMar>
    </w:tblPr>
  </w:style>
  <w:style w:type="table" w:customStyle="1" w:styleId="40">
    <w:name w:val="40"/>
    <w:basedOn w:val="TableNormal5"/>
    <w:tblPr>
      <w:tblStyleRowBandSize w:val="1"/>
      <w:tblStyleColBandSize w:val="1"/>
      <w:tblCellMar>
        <w:top w:w="100" w:type="dxa"/>
        <w:left w:w="100" w:type="dxa"/>
        <w:bottom w:w="100" w:type="dxa"/>
        <w:right w:w="100" w:type="dxa"/>
      </w:tblCellMar>
    </w:tblPr>
  </w:style>
  <w:style w:type="table" w:customStyle="1" w:styleId="39">
    <w:name w:val="39"/>
    <w:basedOn w:val="TableNormal5"/>
    <w:tblPr>
      <w:tblStyleRowBandSize w:val="1"/>
      <w:tblStyleColBandSize w:val="1"/>
      <w:tblCellMar>
        <w:top w:w="100" w:type="dxa"/>
        <w:left w:w="100" w:type="dxa"/>
        <w:bottom w:w="100" w:type="dxa"/>
        <w:right w:w="100" w:type="dxa"/>
      </w:tblCellMar>
    </w:tblPr>
  </w:style>
  <w:style w:type="table" w:customStyle="1" w:styleId="38">
    <w:name w:val="38"/>
    <w:basedOn w:val="TableNormal5"/>
    <w:tblPr>
      <w:tblStyleRowBandSize w:val="1"/>
      <w:tblStyleColBandSize w:val="1"/>
      <w:tblCellMar>
        <w:top w:w="100" w:type="dxa"/>
        <w:left w:w="100" w:type="dxa"/>
        <w:bottom w:w="100" w:type="dxa"/>
        <w:right w:w="100" w:type="dxa"/>
      </w:tblCellMar>
    </w:tblPr>
  </w:style>
  <w:style w:type="table" w:customStyle="1" w:styleId="37">
    <w:name w:val="37"/>
    <w:basedOn w:val="TableNormal5"/>
    <w:tblPr>
      <w:tblStyleRowBandSize w:val="1"/>
      <w:tblStyleColBandSize w:val="1"/>
      <w:tblCellMar>
        <w:top w:w="100" w:type="dxa"/>
        <w:left w:w="100" w:type="dxa"/>
        <w:bottom w:w="100" w:type="dxa"/>
        <w:right w:w="100" w:type="dxa"/>
      </w:tblCellMar>
    </w:tblPr>
  </w:style>
  <w:style w:type="table" w:customStyle="1" w:styleId="36">
    <w:name w:val="36"/>
    <w:basedOn w:val="TableNormal6"/>
    <w:tblPr>
      <w:tblStyleRowBandSize w:val="1"/>
      <w:tblStyleColBandSize w:val="1"/>
      <w:tblCellMar>
        <w:top w:w="100" w:type="dxa"/>
        <w:left w:w="100" w:type="dxa"/>
        <w:bottom w:w="100" w:type="dxa"/>
        <w:right w:w="100" w:type="dxa"/>
      </w:tblCellMar>
    </w:tblPr>
  </w:style>
  <w:style w:type="table" w:customStyle="1" w:styleId="35">
    <w:name w:val="35"/>
    <w:basedOn w:val="TableNormal6"/>
    <w:tblPr>
      <w:tblStyleRowBandSize w:val="1"/>
      <w:tblStyleColBandSize w:val="1"/>
      <w:tblCellMar>
        <w:top w:w="100" w:type="dxa"/>
        <w:left w:w="100" w:type="dxa"/>
        <w:bottom w:w="100" w:type="dxa"/>
        <w:right w:w="100" w:type="dxa"/>
      </w:tblCellMar>
    </w:tblPr>
  </w:style>
  <w:style w:type="table" w:customStyle="1" w:styleId="34">
    <w:name w:val="34"/>
    <w:basedOn w:val="TableNormal6"/>
    <w:tblPr>
      <w:tblStyleRowBandSize w:val="1"/>
      <w:tblStyleColBandSize w:val="1"/>
      <w:tblCellMar>
        <w:top w:w="100" w:type="dxa"/>
        <w:left w:w="100" w:type="dxa"/>
        <w:bottom w:w="100" w:type="dxa"/>
        <w:right w:w="100" w:type="dxa"/>
      </w:tblCellMar>
    </w:tblPr>
  </w:style>
  <w:style w:type="table" w:customStyle="1" w:styleId="33">
    <w:name w:val="33"/>
    <w:basedOn w:val="TableNormal6"/>
    <w:tblPr>
      <w:tblStyleRowBandSize w:val="1"/>
      <w:tblStyleColBandSize w:val="1"/>
      <w:tblCellMar>
        <w:top w:w="100" w:type="dxa"/>
        <w:left w:w="100" w:type="dxa"/>
        <w:bottom w:w="100" w:type="dxa"/>
        <w:right w:w="100" w:type="dxa"/>
      </w:tblCellMar>
    </w:tblPr>
  </w:style>
  <w:style w:type="table" w:customStyle="1" w:styleId="32">
    <w:name w:val="32"/>
    <w:basedOn w:val="TableNormal6"/>
    <w:tblPr>
      <w:tblStyleRowBandSize w:val="1"/>
      <w:tblStyleColBandSize w:val="1"/>
      <w:tblCellMar>
        <w:top w:w="100" w:type="dxa"/>
        <w:left w:w="100" w:type="dxa"/>
        <w:bottom w:w="100" w:type="dxa"/>
        <w:right w:w="100" w:type="dxa"/>
      </w:tblCellMar>
    </w:tblPr>
  </w:style>
  <w:style w:type="table" w:customStyle="1" w:styleId="31">
    <w:name w:val="31"/>
    <w:basedOn w:val="TableNormal6"/>
    <w:tblPr>
      <w:tblStyleRowBandSize w:val="1"/>
      <w:tblStyleColBandSize w:val="1"/>
      <w:tblCellMar>
        <w:top w:w="100" w:type="dxa"/>
        <w:left w:w="100" w:type="dxa"/>
        <w:bottom w:w="100" w:type="dxa"/>
        <w:right w:w="100" w:type="dxa"/>
      </w:tblCellMar>
    </w:tblPr>
  </w:style>
  <w:style w:type="table" w:customStyle="1" w:styleId="30">
    <w:name w:val="30"/>
    <w:basedOn w:val="TableNormal6"/>
    <w:tblPr>
      <w:tblStyleRowBandSize w:val="1"/>
      <w:tblStyleColBandSize w:val="1"/>
      <w:tblCellMar>
        <w:top w:w="100" w:type="dxa"/>
        <w:left w:w="100" w:type="dxa"/>
        <w:bottom w:w="100" w:type="dxa"/>
        <w:right w:w="100" w:type="dxa"/>
      </w:tblCellMar>
    </w:tblPr>
  </w:style>
  <w:style w:type="table" w:customStyle="1" w:styleId="29">
    <w:name w:val="29"/>
    <w:basedOn w:val="TableNormal6"/>
    <w:tblPr>
      <w:tblStyleRowBandSize w:val="1"/>
      <w:tblStyleColBandSize w:val="1"/>
      <w:tblCellMar>
        <w:top w:w="100" w:type="dxa"/>
        <w:left w:w="100" w:type="dxa"/>
        <w:bottom w:w="100" w:type="dxa"/>
        <w:right w:w="100" w:type="dxa"/>
      </w:tblCellMar>
    </w:tblPr>
  </w:style>
  <w:style w:type="table" w:customStyle="1" w:styleId="28">
    <w:name w:val="28"/>
    <w:basedOn w:val="TableNormal6"/>
    <w:tblPr>
      <w:tblStyleRowBandSize w:val="1"/>
      <w:tblStyleColBandSize w:val="1"/>
      <w:tblCellMar>
        <w:top w:w="100" w:type="dxa"/>
        <w:left w:w="100" w:type="dxa"/>
        <w:bottom w:w="100" w:type="dxa"/>
        <w:right w:w="100" w:type="dxa"/>
      </w:tblCellMar>
    </w:tblPr>
  </w:style>
  <w:style w:type="table" w:customStyle="1" w:styleId="27">
    <w:name w:val="27"/>
    <w:basedOn w:val="TableNormal6"/>
    <w:tblPr>
      <w:tblStyleRowBandSize w:val="1"/>
      <w:tblStyleColBandSize w:val="1"/>
      <w:tblCellMar>
        <w:top w:w="100" w:type="dxa"/>
        <w:left w:w="100" w:type="dxa"/>
        <w:bottom w:w="100" w:type="dxa"/>
        <w:right w:w="100" w:type="dxa"/>
      </w:tblCellMar>
    </w:tblPr>
  </w:style>
  <w:style w:type="table" w:customStyle="1" w:styleId="26">
    <w:name w:val="26"/>
    <w:basedOn w:val="TableNormal6"/>
    <w:tblPr>
      <w:tblStyleRowBandSize w:val="1"/>
      <w:tblStyleColBandSize w:val="1"/>
      <w:tblCellMar>
        <w:top w:w="100" w:type="dxa"/>
        <w:left w:w="100" w:type="dxa"/>
        <w:bottom w:w="100" w:type="dxa"/>
        <w:right w:w="100" w:type="dxa"/>
      </w:tblCellMar>
    </w:tblPr>
  </w:style>
  <w:style w:type="table" w:customStyle="1" w:styleId="25">
    <w:name w:val="25"/>
    <w:basedOn w:val="TableNormal6"/>
    <w:tblPr>
      <w:tblStyleRowBandSize w:val="1"/>
      <w:tblStyleColBandSize w:val="1"/>
      <w:tblCellMar>
        <w:top w:w="100" w:type="dxa"/>
        <w:left w:w="100" w:type="dxa"/>
        <w:bottom w:w="100" w:type="dxa"/>
        <w:right w:w="100" w:type="dxa"/>
      </w:tblCellMar>
    </w:tblPr>
  </w:style>
  <w:style w:type="table" w:customStyle="1" w:styleId="24">
    <w:name w:val="24"/>
    <w:basedOn w:val="TableNormal6"/>
    <w:tblPr>
      <w:tblStyleRowBandSize w:val="1"/>
      <w:tblStyleColBandSize w:val="1"/>
      <w:tblCellMar>
        <w:top w:w="100" w:type="dxa"/>
        <w:left w:w="100" w:type="dxa"/>
        <w:bottom w:w="100" w:type="dxa"/>
        <w:right w:w="100" w:type="dxa"/>
      </w:tblCellMar>
    </w:tblPr>
  </w:style>
  <w:style w:type="table" w:customStyle="1" w:styleId="23">
    <w:name w:val="23"/>
    <w:basedOn w:val="TableNormal6"/>
    <w:tblPr>
      <w:tblStyleRowBandSize w:val="1"/>
      <w:tblStyleColBandSize w:val="1"/>
      <w:tblCellMar>
        <w:top w:w="100" w:type="dxa"/>
        <w:left w:w="100" w:type="dxa"/>
        <w:bottom w:w="100" w:type="dxa"/>
        <w:right w:w="100" w:type="dxa"/>
      </w:tblCellMar>
    </w:tblPr>
  </w:style>
  <w:style w:type="table" w:customStyle="1" w:styleId="22">
    <w:name w:val="22"/>
    <w:basedOn w:val="TableNormal6"/>
    <w:tblPr>
      <w:tblStyleRowBandSize w:val="1"/>
      <w:tblStyleColBandSize w:val="1"/>
      <w:tblCellMar>
        <w:top w:w="100" w:type="dxa"/>
        <w:left w:w="100" w:type="dxa"/>
        <w:bottom w:w="100" w:type="dxa"/>
        <w:right w:w="100" w:type="dxa"/>
      </w:tblCellMar>
    </w:tblPr>
  </w:style>
  <w:style w:type="table" w:customStyle="1" w:styleId="21">
    <w:name w:val="21"/>
    <w:basedOn w:val="TableNormal6"/>
    <w:tblPr>
      <w:tblStyleRowBandSize w:val="1"/>
      <w:tblStyleColBandSize w:val="1"/>
      <w:tblCellMar>
        <w:top w:w="100" w:type="dxa"/>
        <w:left w:w="100" w:type="dxa"/>
        <w:bottom w:w="100" w:type="dxa"/>
        <w:right w:w="100" w:type="dxa"/>
      </w:tblCellMar>
    </w:tblPr>
  </w:style>
  <w:style w:type="table" w:customStyle="1" w:styleId="20">
    <w:name w:val="20"/>
    <w:basedOn w:val="TableNormal6"/>
    <w:tblPr>
      <w:tblStyleRowBandSize w:val="1"/>
      <w:tblStyleColBandSize w:val="1"/>
      <w:tblCellMar>
        <w:top w:w="100" w:type="dxa"/>
        <w:left w:w="100" w:type="dxa"/>
        <w:bottom w:w="100" w:type="dxa"/>
        <w:right w:w="100" w:type="dxa"/>
      </w:tblCellMar>
    </w:tblPr>
  </w:style>
  <w:style w:type="table" w:customStyle="1" w:styleId="19">
    <w:name w:val="19"/>
    <w:basedOn w:val="TableNormal6"/>
    <w:tblPr>
      <w:tblStyleRowBandSize w:val="1"/>
      <w:tblStyleColBandSize w:val="1"/>
      <w:tblCellMar>
        <w:top w:w="100" w:type="dxa"/>
        <w:left w:w="100" w:type="dxa"/>
        <w:bottom w:w="100" w:type="dxa"/>
        <w:right w:w="100" w:type="dxa"/>
      </w:tblCellMar>
    </w:tblPr>
  </w:style>
  <w:style w:type="table" w:customStyle="1" w:styleId="18">
    <w:name w:val="18"/>
    <w:basedOn w:val="TableNormal7"/>
    <w:tblPr>
      <w:tblStyleRowBandSize w:val="1"/>
      <w:tblStyleColBandSize w:val="1"/>
      <w:tblCellMar>
        <w:top w:w="100" w:type="dxa"/>
        <w:left w:w="100" w:type="dxa"/>
        <w:bottom w:w="100" w:type="dxa"/>
        <w:right w:w="100" w:type="dxa"/>
      </w:tblCellMar>
    </w:tblPr>
  </w:style>
  <w:style w:type="table" w:customStyle="1" w:styleId="17">
    <w:name w:val="17"/>
    <w:basedOn w:val="TableNormal7"/>
    <w:tblPr>
      <w:tblStyleRowBandSize w:val="1"/>
      <w:tblStyleColBandSize w:val="1"/>
      <w:tblCellMar>
        <w:top w:w="100" w:type="dxa"/>
        <w:left w:w="100" w:type="dxa"/>
        <w:bottom w:w="100" w:type="dxa"/>
        <w:right w:w="100" w:type="dxa"/>
      </w:tblCellMar>
    </w:tblPr>
  </w:style>
  <w:style w:type="table" w:customStyle="1" w:styleId="16">
    <w:name w:val="16"/>
    <w:basedOn w:val="TableNormal7"/>
    <w:tblPr>
      <w:tblStyleRowBandSize w:val="1"/>
      <w:tblStyleColBandSize w:val="1"/>
      <w:tblCellMar>
        <w:top w:w="100" w:type="dxa"/>
        <w:left w:w="100" w:type="dxa"/>
        <w:bottom w:w="100" w:type="dxa"/>
        <w:right w:w="100" w:type="dxa"/>
      </w:tblCellMar>
    </w:tblPr>
  </w:style>
  <w:style w:type="table" w:customStyle="1" w:styleId="15">
    <w:name w:val="15"/>
    <w:basedOn w:val="TableNormal7"/>
    <w:tblPr>
      <w:tblStyleRowBandSize w:val="1"/>
      <w:tblStyleColBandSize w:val="1"/>
      <w:tblCellMar>
        <w:top w:w="100" w:type="dxa"/>
        <w:left w:w="100" w:type="dxa"/>
        <w:bottom w:w="100" w:type="dxa"/>
        <w:right w:w="100" w:type="dxa"/>
      </w:tblCellMar>
    </w:tblPr>
  </w:style>
  <w:style w:type="table" w:customStyle="1" w:styleId="14">
    <w:name w:val="14"/>
    <w:basedOn w:val="TableNormal7"/>
    <w:tblPr>
      <w:tblStyleRowBandSize w:val="1"/>
      <w:tblStyleColBandSize w:val="1"/>
      <w:tblCellMar>
        <w:top w:w="100" w:type="dxa"/>
        <w:left w:w="100" w:type="dxa"/>
        <w:bottom w:w="100" w:type="dxa"/>
        <w:right w:w="100" w:type="dxa"/>
      </w:tblCellMar>
    </w:tblPr>
  </w:style>
  <w:style w:type="table" w:customStyle="1" w:styleId="13">
    <w:name w:val="13"/>
    <w:basedOn w:val="TableNormal7"/>
    <w:tblPr>
      <w:tblStyleRowBandSize w:val="1"/>
      <w:tblStyleColBandSize w:val="1"/>
      <w:tblCellMar>
        <w:top w:w="100" w:type="dxa"/>
        <w:left w:w="100" w:type="dxa"/>
        <w:bottom w:w="100" w:type="dxa"/>
        <w:right w:w="100" w:type="dxa"/>
      </w:tblCellMar>
    </w:tblPr>
  </w:style>
  <w:style w:type="table" w:customStyle="1" w:styleId="12">
    <w:name w:val="12"/>
    <w:basedOn w:val="TableNormal7"/>
    <w:tblPr>
      <w:tblStyleRowBandSize w:val="1"/>
      <w:tblStyleColBandSize w:val="1"/>
      <w:tblCellMar>
        <w:top w:w="100" w:type="dxa"/>
        <w:left w:w="100" w:type="dxa"/>
        <w:bottom w:w="100" w:type="dxa"/>
        <w:right w:w="100" w:type="dxa"/>
      </w:tblCellMar>
    </w:tblPr>
  </w:style>
  <w:style w:type="table" w:customStyle="1" w:styleId="11">
    <w:name w:val="11"/>
    <w:basedOn w:val="TableNormal7"/>
    <w:tblPr>
      <w:tblStyleRowBandSize w:val="1"/>
      <w:tblStyleColBandSize w:val="1"/>
      <w:tblCellMar>
        <w:top w:w="100" w:type="dxa"/>
        <w:left w:w="100" w:type="dxa"/>
        <w:bottom w:w="100" w:type="dxa"/>
        <w:right w:w="100" w:type="dxa"/>
      </w:tblCellMar>
    </w:tblPr>
  </w:style>
  <w:style w:type="table" w:customStyle="1" w:styleId="10">
    <w:name w:val="10"/>
    <w:basedOn w:val="TableNormal7"/>
    <w:tblPr>
      <w:tblStyleRowBandSize w:val="1"/>
      <w:tblStyleColBandSize w:val="1"/>
      <w:tblCellMar>
        <w:top w:w="100" w:type="dxa"/>
        <w:left w:w="100" w:type="dxa"/>
        <w:bottom w:w="100" w:type="dxa"/>
        <w:right w:w="100" w:type="dxa"/>
      </w:tblCellMar>
    </w:tblPr>
  </w:style>
  <w:style w:type="table" w:customStyle="1" w:styleId="9">
    <w:name w:val="9"/>
    <w:basedOn w:val="TableNormal7"/>
    <w:tblPr>
      <w:tblStyleRowBandSize w:val="1"/>
      <w:tblStyleColBandSize w:val="1"/>
      <w:tblCellMar>
        <w:top w:w="100" w:type="dxa"/>
        <w:left w:w="100" w:type="dxa"/>
        <w:bottom w:w="100" w:type="dxa"/>
        <w:right w:w="100" w:type="dxa"/>
      </w:tblCellMar>
    </w:tblPr>
  </w:style>
  <w:style w:type="table" w:customStyle="1" w:styleId="8">
    <w:name w:val="8"/>
    <w:basedOn w:val="TableNormal7"/>
    <w:tblPr>
      <w:tblStyleRowBandSize w:val="1"/>
      <w:tblStyleColBandSize w:val="1"/>
      <w:tblCellMar>
        <w:top w:w="100" w:type="dxa"/>
        <w:left w:w="100" w:type="dxa"/>
        <w:bottom w:w="100" w:type="dxa"/>
        <w:right w:w="100" w:type="dxa"/>
      </w:tblCellMar>
    </w:tblPr>
  </w:style>
  <w:style w:type="table" w:customStyle="1" w:styleId="7">
    <w:name w:val="7"/>
    <w:basedOn w:val="TableNormal7"/>
    <w:tblPr>
      <w:tblStyleRowBandSize w:val="1"/>
      <w:tblStyleColBandSize w:val="1"/>
      <w:tblCellMar>
        <w:top w:w="100" w:type="dxa"/>
        <w:left w:w="100" w:type="dxa"/>
        <w:bottom w:w="100" w:type="dxa"/>
        <w:right w:w="100" w:type="dxa"/>
      </w:tblCellMar>
    </w:tblPr>
  </w:style>
  <w:style w:type="table" w:customStyle="1" w:styleId="6">
    <w:name w:val="6"/>
    <w:basedOn w:val="TableNormal7"/>
    <w:tblPr>
      <w:tblStyleRowBandSize w:val="1"/>
      <w:tblStyleColBandSize w:val="1"/>
      <w:tblCellMar>
        <w:top w:w="100" w:type="dxa"/>
        <w:left w:w="100" w:type="dxa"/>
        <w:bottom w:w="100" w:type="dxa"/>
        <w:right w:w="100" w:type="dxa"/>
      </w:tblCellMar>
    </w:tblPr>
  </w:style>
  <w:style w:type="table" w:customStyle="1" w:styleId="5">
    <w:name w:val="5"/>
    <w:basedOn w:val="TableNormal7"/>
    <w:tblPr>
      <w:tblStyleRowBandSize w:val="1"/>
      <w:tblStyleColBandSize w:val="1"/>
      <w:tblCellMar>
        <w:top w:w="100" w:type="dxa"/>
        <w:left w:w="100" w:type="dxa"/>
        <w:bottom w:w="100" w:type="dxa"/>
        <w:right w:w="100" w:type="dxa"/>
      </w:tblCellMar>
    </w:tblPr>
  </w:style>
  <w:style w:type="table" w:customStyle="1" w:styleId="4">
    <w:name w:val="4"/>
    <w:basedOn w:val="TableNormal7"/>
    <w:tblPr>
      <w:tblStyleRowBandSize w:val="1"/>
      <w:tblStyleColBandSize w:val="1"/>
      <w:tblCellMar>
        <w:top w:w="100" w:type="dxa"/>
        <w:left w:w="100" w:type="dxa"/>
        <w:bottom w:w="100" w:type="dxa"/>
        <w:right w:w="100" w:type="dxa"/>
      </w:tblCellMar>
    </w:tblPr>
  </w:style>
  <w:style w:type="table" w:customStyle="1" w:styleId="3">
    <w:name w:val="3"/>
    <w:basedOn w:val="TableNormal7"/>
    <w:tblPr>
      <w:tblStyleRowBandSize w:val="1"/>
      <w:tblStyleColBandSize w:val="1"/>
      <w:tblCellMar>
        <w:top w:w="100" w:type="dxa"/>
        <w:left w:w="100" w:type="dxa"/>
        <w:bottom w:w="100" w:type="dxa"/>
        <w:right w:w="100" w:type="dxa"/>
      </w:tblCellMar>
    </w:tblPr>
  </w:style>
  <w:style w:type="table" w:customStyle="1" w:styleId="2">
    <w:name w:val="2"/>
    <w:basedOn w:val="TableNormal7"/>
    <w:tblPr>
      <w:tblStyleRowBandSize w:val="1"/>
      <w:tblStyleColBandSize w:val="1"/>
      <w:tblCellMar>
        <w:top w:w="100" w:type="dxa"/>
        <w:left w:w="100" w:type="dxa"/>
        <w:bottom w:w="100" w:type="dxa"/>
        <w:right w:w="100" w:type="dxa"/>
      </w:tblCellMar>
    </w:tblPr>
  </w:style>
  <w:style w:type="table" w:customStyle="1" w:styleId="1">
    <w:name w:val="1"/>
    <w:basedOn w:val="TableNormal7"/>
    <w:tblPr>
      <w:tblStyleRowBandSize w:val="1"/>
      <w:tblStyleColBandSize w:val="1"/>
      <w:tblCellMar>
        <w:top w:w="100" w:type="dxa"/>
        <w:left w:w="100" w:type="dxa"/>
        <w:bottom w:w="100" w:type="dxa"/>
        <w:right w:w="100" w:type="dxa"/>
      </w:tblCellMar>
    </w:tblPr>
  </w:style>
  <w:style w:type="character" w:customStyle="1" w:styleId="cf01">
    <w:name w:val="cf01"/>
    <w:basedOn w:val="Fuentedeprrafopredeter"/>
    <w:rsid w:val="006145E1"/>
    <w:rPr>
      <w:rFonts w:ascii="Segoe UI" w:hAnsi="Segoe UI" w:cs="Segoe UI" w:hint="default"/>
      <w:sz w:val="18"/>
      <w:szCs w:val="18"/>
    </w:rPr>
  </w:style>
  <w:style w:type="paragraph" w:styleId="Textoindependiente">
    <w:name w:val="Body Text"/>
    <w:basedOn w:val="Normal"/>
    <w:link w:val="TextoindependienteCar"/>
    <w:uiPriority w:val="99"/>
    <w:semiHidden/>
    <w:unhideWhenUsed/>
    <w:rsid w:val="00E80E9D"/>
    <w:pPr>
      <w:spacing w:after="120"/>
    </w:pPr>
  </w:style>
  <w:style w:type="character" w:customStyle="1" w:styleId="TextoindependienteCar">
    <w:name w:val="Texto independiente Car"/>
    <w:basedOn w:val="Fuentedeprrafopredeter"/>
    <w:link w:val="Textoindependiente"/>
    <w:uiPriority w:val="99"/>
    <w:semiHidden/>
    <w:rsid w:val="00E80E9D"/>
    <w:rPr>
      <w:rFonts w:cs="Arial Unicode MS"/>
      <w:color w:val="000000"/>
      <w:u w:color="000000"/>
    </w:rPr>
  </w:style>
  <w:style w:type="paragraph" w:styleId="ndice1">
    <w:name w:val="index 1"/>
    <w:basedOn w:val="Normal"/>
    <w:next w:val="Normal"/>
    <w:autoRedefine/>
    <w:uiPriority w:val="99"/>
    <w:unhideWhenUsed/>
    <w:rsid w:val="00480F2C"/>
    <w:pPr>
      <w:ind w:left="200" w:hanging="200"/>
    </w:pPr>
    <w:rPr>
      <w:rFonts w:asciiTheme="minorHAnsi" w:hAnsiTheme="minorHAnsi"/>
      <w:sz w:val="18"/>
      <w:szCs w:val="18"/>
    </w:rPr>
  </w:style>
  <w:style w:type="paragraph" w:styleId="ndice2">
    <w:name w:val="index 2"/>
    <w:basedOn w:val="Normal"/>
    <w:next w:val="Normal"/>
    <w:autoRedefine/>
    <w:uiPriority w:val="99"/>
    <w:unhideWhenUsed/>
    <w:rsid w:val="00480F2C"/>
    <w:pPr>
      <w:ind w:left="400" w:hanging="200"/>
    </w:pPr>
    <w:rPr>
      <w:rFonts w:asciiTheme="minorHAnsi" w:hAnsiTheme="minorHAnsi"/>
      <w:sz w:val="18"/>
      <w:szCs w:val="18"/>
    </w:rPr>
  </w:style>
  <w:style w:type="paragraph" w:styleId="ndice3">
    <w:name w:val="index 3"/>
    <w:basedOn w:val="Normal"/>
    <w:next w:val="Normal"/>
    <w:autoRedefine/>
    <w:uiPriority w:val="99"/>
    <w:unhideWhenUsed/>
    <w:rsid w:val="00480F2C"/>
    <w:pPr>
      <w:ind w:left="600" w:hanging="200"/>
    </w:pPr>
    <w:rPr>
      <w:rFonts w:asciiTheme="minorHAnsi" w:hAnsiTheme="minorHAnsi"/>
      <w:sz w:val="18"/>
      <w:szCs w:val="18"/>
    </w:rPr>
  </w:style>
  <w:style w:type="paragraph" w:styleId="ndice4">
    <w:name w:val="index 4"/>
    <w:basedOn w:val="Normal"/>
    <w:next w:val="Normal"/>
    <w:autoRedefine/>
    <w:uiPriority w:val="99"/>
    <w:unhideWhenUsed/>
    <w:rsid w:val="00480F2C"/>
    <w:pPr>
      <w:ind w:left="800" w:hanging="200"/>
    </w:pPr>
    <w:rPr>
      <w:rFonts w:asciiTheme="minorHAnsi" w:hAnsiTheme="minorHAnsi"/>
      <w:sz w:val="18"/>
      <w:szCs w:val="18"/>
    </w:rPr>
  </w:style>
  <w:style w:type="paragraph" w:styleId="ndice5">
    <w:name w:val="index 5"/>
    <w:basedOn w:val="Normal"/>
    <w:next w:val="Normal"/>
    <w:autoRedefine/>
    <w:uiPriority w:val="99"/>
    <w:unhideWhenUsed/>
    <w:rsid w:val="00480F2C"/>
    <w:pPr>
      <w:ind w:left="1000" w:hanging="200"/>
    </w:pPr>
    <w:rPr>
      <w:rFonts w:asciiTheme="minorHAnsi" w:hAnsiTheme="minorHAnsi"/>
      <w:sz w:val="18"/>
      <w:szCs w:val="18"/>
    </w:rPr>
  </w:style>
  <w:style w:type="paragraph" w:styleId="ndice6">
    <w:name w:val="index 6"/>
    <w:basedOn w:val="Normal"/>
    <w:next w:val="Normal"/>
    <w:autoRedefine/>
    <w:uiPriority w:val="99"/>
    <w:unhideWhenUsed/>
    <w:rsid w:val="00480F2C"/>
    <w:pPr>
      <w:ind w:left="1200" w:hanging="200"/>
    </w:pPr>
    <w:rPr>
      <w:rFonts w:asciiTheme="minorHAnsi" w:hAnsiTheme="minorHAnsi"/>
      <w:sz w:val="18"/>
      <w:szCs w:val="18"/>
    </w:rPr>
  </w:style>
  <w:style w:type="paragraph" w:styleId="ndice7">
    <w:name w:val="index 7"/>
    <w:basedOn w:val="Normal"/>
    <w:next w:val="Normal"/>
    <w:autoRedefine/>
    <w:uiPriority w:val="99"/>
    <w:unhideWhenUsed/>
    <w:rsid w:val="00480F2C"/>
    <w:pPr>
      <w:ind w:left="1400" w:hanging="200"/>
    </w:pPr>
    <w:rPr>
      <w:rFonts w:asciiTheme="minorHAnsi" w:hAnsiTheme="minorHAnsi"/>
      <w:sz w:val="18"/>
      <w:szCs w:val="18"/>
    </w:rPr>
  </w:style>
  <w:style w:type="paragraph" w:styleId="ndice8">
    <w:name w:val="index 8"/>
    <w:basedOn w:val="Normal"/>
    <w:next w:val="Normal"/>
    <w:autoRedefine/>
    <w:uiPriority w:val="99"/>
    <w:unhideWhenUsed/>
    <w:rsid w:val="00480F2C"/>
    <w:pPr>
      <w:ind w:left="1600" w:hanging="200"/>
    </w:pPr>
    <w:rPr>
      <w:rFonts w:asciiTheme="minorHAnsi" w:hAnsiTheme="minorHAnsi"/>
      <w:sz w:val="18"/>
      <w:szCs w:val="18"/>
    </w:rPr>
  </w:style>
  <w:style w:type="paragraph" w:styleId="ndice9">
    <w:name w:val="index 9"/>
    <w:basedOn w:val="Normal"/>
    <w:next w:val="Normal"/>
    <w:autoRedefine/>
    <w:uiPriority w:val="99"/>
    <w:unhideWhenUsed/>
    <w:rsid w:val="00480F2C"/>
    <w:pPr>
      <w:ind w:left="1800" w:hanging="200"/>
    </w:pPr>
    <w:rPr>
      <w:rFonts w:asciiTheme="minorHAnsi" w:hAnsiTheme="minorHAnsi"/>
      <w:sz w:val="18"/>
      <w:szCs w:val="18"/>
    </w:rPr>
  </w:style>
  <w:style w:type="paragraph" w:styleId="Ttulodendice">
    <w:name w:val="index heading"/>
    <w:basedOn w:val="Normal"/>
    <w:next w:val="ndice1"/>
    <w:uiPriority w:val="99"/>
    <w:unhideWhenUsed/>
    <w:rsid w:val="00480F2C"/>
    <w:pPr>
      <w:pBdr>
        <w:top w:val="single" w:sz="12" w:space="0" w:color="auto"/>
      </w:pBdr>
      <w:spacing w:before="360" w:after="240"/>
    </w:pPr>
    <w:rPr>
      <w:rFonts w:asciiTheme="minorHAnsi" w:hAnsiTheme="minorHAnsi"/>
      <w:b/>
      <w:bCs/>
      <w:i/>
      <w:iCs/>
      <w:sz w:val="26"/>
      <w:szCs w:val="26"/>
    </w:rPr>
  </w:style>
  <w:style w:type="table" w:customStyle="1" w:styleId="Tablaconcuadrcula1">
    <w:name w:val="Tabla con cuadrícula1"/>
    <w:basedOn w:val="Tablanormal"/>
    <w:next w:val="Tablaconcuadrcula"/>
    <w:uiPriority w:val="39"/>
    <w:rsid w:val="000C69E6"/>
    <w:rPr>
      <w:rFonts w:ascii="Calibri" w:eastAsia="Calibri" w:hAnsi="Calibri"/>
      <w:kern w:val="2"/>
      <w:sz w:val="22"/>
      <w:szCs w:val="22"/>
      <w:lang w:val="es-C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51581">
      <w:bodyDiv w:val="1"/>
      <w:marLeft w:val="0"/>
      <w:marRight w:val="0"/>
      <w:marTop w:val="0"/>
      <w:marBottom w:val="0"/>
      <w:divBdr>
        <w:top w:val="none" w:sz="0" w:space="0" w:color="auto"/>
        <w:left w:val="none" w:sz="0" w:space="0" w:color="auto"/>
        <w:bottom w:val="none" w:sz="0" w:space="0" w:color="auto"/>
        <w:right w:val="none" w:sz="0" w:space="0" w:color="auto"/>
      </w:divBdr>
    </w:div>
    <w:div w:id="1788040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www.cajmetro.cl/atencion-a-victimas-de-delitos-violentos/" TargetMode="External"/><Relationship Id="rId26" Type="http://schemas.openxmlformats.org/officeDocument/2006/relationships/header" Target="header1.xml"/><Relationship Id="rId39" Type="http://schemas.openxmlformats.org/officeDocument/2006/relationships/image" Target="media/image11.png"/><Relationship Id="rId21" Type="http://schemas.openxmlformats.org/officeDocument/2006/relationships/hyperlink" Target="http://agenda.minpublico.cl/app/fiscalia-en-linea/" TargetMode="External"/><Relationship Id="rId34" Type="http://schemas.openxmlformats.org/officeDocument/2006/relationships/diagramData" Target="diagrams/data1.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diagramColors" Target="diagrams/colors1.xml"/><Relationship Id="rId40" Type="http://schemas.openxmlformats.org/officeDocument/2006/relationships/header" Target="header4.xml"/><Relationship Id="rId45" Type="http://schemas.openxmlformats.org/officeDocument/2006/relationships/image" Target="media/image16.jpg"/><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diagramQuickStyle" Target="diagrams/quickStyle1.xml"/><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www.fiscaliadechile.cl/Fiscalia/victimas/adultos/atencion-telefonica.jsp" TargetMode="External"/><Relationship Id="rId31" Type="http://schemas.openxmlformats.org/officeDocument/2006/relationships/footer" Target="footer3.xml"/><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diagramLayout" Target="diagrams/layout1.xm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apoyovictimas.cl/" TargetMode="External"/><Relationship Id="rId25" Type="http://schemas.openxmlformats.org/officeDocument/2006/relationships/image" Target="media/image8.png"/><Relationship Id="rId33" Type="http://schemas.openxmlformats.org/officeDocument/2006/relationships/image" Target="media/image10.png"/><Relationship Id="rId38" Type="http://schemas.microsoft.com/office/2007/relationships/diagramDrawing" Target="diagrams/drawing1.xml"/><Relationship Id="rId46" Type="http://schemas.openxmlformats.org/officeDocument/2006/relationships/image" Target="media/image17.jpg"/><Relationship Id="rId20" Type="http://schemas.openxmlformats.org/officeDocument/2006/relationships/hyperlink" Target="http://www.fiscaliadechile.cl/Fiscalia/victimas/adultos/atencion-presencial.jsp"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ED2F65-9C33-424F-AB9D-7068C3D004E1}" type="doc">
      <dgm:prSet loTypeId="urn:microsoft.com/office/officeart/2005/8/layout/hProcess9" loCatId="process" qsTypeId="urn:microsoft.com/office/officeart/2005/8/quickstyle/simple1" qsCatId="simple" csTypeId="urn:microsoft.com/office/officeart/2005/8/colors/accent1_2" csCatId="accent1" phldr="1"/>
      <dgm:spPr/>
    </dgm:pt>
    <dgm:pt modelId="{1FEB746F-BC33-4FD2-9A1B-5F5C356A2E03}">
      <dgm:prSet phldrT="[Texto]"/>
      <dgm:spPr/>
      <dgm:t>
        <a:bodyPr/>
        <a:lstStyle/>
        <a:p>
          <a:r>
            <a:rPr lang="es-CL"/>
            <a:t>1er evento Oct. 2021</a:t>
          </a:r>
          <a:br>
            <a:rPr lang="es-CL"/>
          </a:br>
          <a:r>
            <a:rPr lang="es-CL"/>
            <a:t>(relato de situación)</a:t>
          </a:r>
        </a:p>
      </dgm:t>
    </dgm:pt>
    <dgm:pt modelId="{85818CFC-E757-4854-A427-30A0853A2301}" type="parTrans" cxnId="{F958BFD7-9F2F-4186-A758-4B44C116976B}">
      <dgm:prSet/>
      <dgm:spPr/>
      <dgm:t>
        <a:bodyPr/>
        <a:lstStyle/>
        <a:p>
          <a:endParaRPr lang="es-CL"/>
        </a:p>
      </dgm:t>
    </dgm:pt>
    <dgm:pt modelId="{ADC01C76-516B-48ED-8908-5F5C6C41A572}" type="sibTrans" cxnId="{F958BFD7-9F2F-4186-A758-4B44C116976B}">
      <dgm:prSet/>
      <dgm:spPr/>
      <dgm:t>
        <a:bodyPr/>
        <a:lstStyle/>
        <a:p>
          <a:endParaRPr lang="es-CL"/>
        </a:p>
      </dgm:t>
    </dgm:pt>
    <dgm:pt modelId="{359A1476-D957-4DCB-8E44-C4D3D9B786BA}">
      <dgm:prSet phldrT="[Texto]"/>
      <dgm:spPr/>
      <dgm:t>
        <a:bodyPr/>
        <a:lstStyle/>
        <a:p>
          <a:r>
            <a:rPr lang="es-CL"/>
            <a:t>2do evento Dic. 2021</a:t>
          </a:r>
          <a:br>
            <a:rPr lang="es-CL"/>
          </a:br>
          <a:r>
            <a:rPr lang="es-CL"/>
            <a:t>(queja formal con jefatura)</a:t>
          </a:r>
        </a:p>
      </dgm:t>
    </dgm:pt>
    <dgm:pt modelId="{EC75397F-C2C5-4EEE-893F-56390605DE6E}" type="parTrans" cxnId="{7A324395-0058-48E3-AABD-536127903D93}">
      <dgm:prSet/>
      <dgm:spPr/>
      <dgm:t>
        <a:bodyPr/>
        <a:lstStyle/>
        <a:p>
          <a:endParaRPr lang="es-CL"/>
        </a:p>
      </dgm:t>
    </dgm:pt>
    <dgm:pt modelId="{A1BF52E4-371B-42FF-9697-7E7995AB49EF}" type="sibTrans" cxnId="{7A324395-0058-48E3-AABD-536127903D93}">
      <dgm:prSet/>
      <dgm:spPr/>
      <dgm:t>
        <a:bodyPr/>
        <a:lstStyle/>
        <a:p>
          <a:endParaRPr lang="es-CL"/>
        </a:p>
      </dgm:t>
    </dgm:pt>
    <dgm:pt modelId="{91E5A168-A8D0-4DF9-B948-70F147BD6C80}">
      <dgm:prSet phldrT="[Texto]"/>
      <dgm:spPr/>
      <dgm:t>
        <a:bodyPr/>
        <a:lstStyle/>
        <a:p>
          <a:r>
            <a:rPr lang="es-CL"/>
            <a:t>3er evento Feb. 2022</a:t>
          </a:r>
          <a:br>
            <a:rPr lang="es-CL"/>
          </a:br>
          <a:r>
            <a:rPr lang="es-CL"/>
            <a:t>(relato de situación en reunión de equipo)</a:t>
          </a:r>
        </a:p>
      </dgm:t>
    </dgm:pt>
    <dgm:pt modelId="{1BBEA8F0-68D4-4C06-860E-E118501D98B8}" type="parTrans" cxnId="{D930A2C8-6B16-4027-9493-EE3FEEFB41DC}">
      <dgm:prSet/>
      <dgm:spPr/>
      <dgm:t>
        <a:bodyPr/>
        <a:lstStyle/>
        <a:p>
          <a:endParaRPr lang="es-CL"/>
        </a:p>
      </dgm:t>
    </dgm:pt>
    <dgm:pt modelId="{749F6951-386F-4325-A6C7-0A7235FF5F0D}" type="sibTrans" cxnId="{D930A2C8-6B16-4027-9493-EE3FEEFB41DC}">
      <dgm:prSet/>
      <dgm:spPr/>
      <dgm:t>
        <a:bodyPr/>
        <a:lstStyle/>
        <a:p>
          <a:endParaRPr lang="es-CL"/>
        </a:p>
      </dgm:t>
    </dgm:pt>
    <dgm:pt modelId="{6F336C48-8D7B-4D2E-91DC-C949889DEDD9}">
      <dgm:prSet phldrT="[Texto]"/>
      <dgm:spPr/>
      <dgm:t>
        <a:bodyPr/>
        <a:lstStyle/>
        <a:p>
          <a:r>
            <a:rPr lang="es-CL"/>
            <a:t>etc.</a:t>
          </a:r>
        </a:p>
      </dgm:t>
    </dgm:pt>
    <dgm:pt modelId="{54CEFEEC-BCB7-4D13-90AF-B84D35924E70}" type="parTrans" cxnId="{3397FEDA-3B8D-4AC2-99A9-A24C01A70B8A}">
      <dgm:prSet/>
      <dgm:spPr/>
      <dgm:t>
        <a:bodyPr/>
        <a:lstStyle/>
        <a:p>
          <a:endParaRPr lang="es-CL"/>
        </a:p>
      </dgm:t>
    </dgm:pt>
    <dgm:pt modelId="{0F98055B-0172-4039-997F-D5C1236EF982}" type="sibTrans" cxnId="{3397FEDA-3B8D-4AC2-99A9-A24C01A70B8A}">
      <dgm:prSet/>
      <dgm:spPr/>
      <dgm:t>
        <a:bodyPr/>
        <a:lstStyle/>
        <a:p>
          <a:endParaRPr lang="es-CL"/>
        </a:p>
      </dgm:t>
    </dgm:pt>
    <dgm:pt modelId="{210C3A5A-B704-40D3-B70C-D8E62675988C}">
      <dgm:prSet phldrT="[Texto]"/>
      <dgm:spPr/>
      <dgm:t>
        <a:bodyPr/>
        <a:lstStyle/>
        <a:p>
          <a:r>
            <a:rPr lang="es-CL"/>
            <a:t>etc.</a:t>
          </a:r>
        </a:p>
      </dgm:t>
    </dgm:pt>
    <dgm:pt modelId="{844E29CF-2062-4BF1-B61E-F3C49FB4C014}" type="parTrans" cxnId="{29FAA36D-7D67-4916-A6A2-B425CCE59673}">
      <dgm:prSet/>
      <dgm:spPr/>
      <dgm:t>
        <a:bodyPr/>
        <a:lstStyle/>
        <a:p>
          <a:endParaRPr lang="es-CL"/>
        </a:p>
      </dgm:t>
    </dgm:pt>
    <dgm:pt modelId="{337AFDE7-77DD-4D2F-BB40-8C0BFE1AB953}" type="sibTrans" cxnId="{29FAA36D-7D67-4916-A6A2-B425CCE59673}">
      <dgm:prSet/>
      <dgm:spPr/>
      <dgm:t>
        <a:bodyPr/>
        <a:lstStyle/>
        <a:p>
          <a:endParaRPr lang="es-CL"/>
        </a:p>
      </dgm:t>
    </dgm:pt>
    <dgm:pt modelId="{79D4B700-F7F5-44AC-AD90-7C5994C222C1}" type="pres">
      <dgm:prSet presAssocID="{61ED2F65-9C33-424F-AB9D-7068C3D004E1}" presName="CompostProcess" presStyleCnt="0">
        <dgm:presLayoutVars>
          <dgm:dir/>
          <dgm:resizeHandles val="exact"/>
        </dgm:presLayoutVars>
      </dgm:prSet>
      <dgm:spPr/>
    </dgm:pt>
    <dgm:pt modelId="{7AA28FD5-F643-4170-939C-AE81DD228088}" type="pres">
      <dgm:prSet presAssocID="{61ED2F65-9C33-424F-AB9D-7068C3D004E1}" presName="arrow" presStyleLbl="bgShp" presStyleIdx="0" presStyleCnt="1" custLinFactNeighborX="-12582" custLinFactNeighborY="-41369"/>
      <dgm:spPr/>
    </dgm:pt>
    <dgm:pt modelId="{A8C420F2-BB7D-443E-B87B-EF5F826E95EA}" type="pres">
      <dgm:prSet presAssocID="{61ED2F65-9C33-424F-AB9D-7068C3D004E1}" presName="linearProcess" presStyleCnt="0"/>
      <dgm:spPr/>
    </dgm:pt>
    <dgm:pt modelId="{8A2F493D-F06D-49E0-88CB-4ACFA93D22F3}" type="pres">
      <dgm:prSet presAssocID="{1FEB746F-BC33-4FD2-9A1B-5F5C356A2E03}" presName="textNode" presStyleLbl="node1" presStyleIdx="0" presStyleCnt="5">
        <dgm:presLayoutVars>
          <dgm:bulletEnabled val="1"/>
        </dgm:presLayoutVars>
      </dgm:prSet>
      <dgm:spPr/>
    </dgm:pt>
    <dgm:pt modelId="{622646A0-BB5D-4458-93CF-1B0E7621D413}" type="pres">
      <dgm:prSet presAssocID="{ADC01C76-516B-48ED-8908-5F5C6C41A572}" presName="sibTrans" presStyleCnt="0"/>
      <dgm:spPr/>
    </dgm:pt>
    <dgm:pt modelId="{83E0E747-5B7D-4B53-9751-A56ADA3B6BF5}" type="pres">
      <dgm:prSet presAssocID="{359A1476-D957-4DCB-8E44-C4D3D9B786BA}" presName="textNode" presStyleLbl="node1" presStyleIdx="1" presStyleCnt="5">
        <dgm:presLayoutVars>
          <dgm:bulletEnabled val="1"/>
        </dgm:presLayoutVars>
      </dgm:prSet>
      <dgm:spPr/>
    </dgm:pt>
    <dgm:pt modelId="{BFDBFEDF-4A06-4D68-81BE-CB76F4E15932}" type="pres">
      <dgm:prSet presAssocID="{A1BF52E4-371B-42FF-9697-7E7995AB49EF}" presName="sibTrans" presStyleCnt="0"/>
      <dgm:spPr/>
    </dgm:pt>
    <dgm:pt modelId="{098F4047-67BE-4A21-89AB-0FDBD55A2B06}" type="pres">
      <dgm:prSet presAssocID="{91E5A168-A8D0-4DF9-B948-70F147BD6C80}" presName="textNode" presStyleLbl="node1" presStyleIdx="2" presStyleCnt="5">
        <dgm:presLayoutVars>
          <dgm:bulletEnabled val="1"/>
        </dgm:presLayoutVars>
      </dgm:prSet>
      <dgm:spPr/>
    </dgm:pt>
    <dgm:pt modelId="{C3DC720B-9F4A-47A4-BD4E-B80F70E1B666}" type="pres">
      <dgm:prSet presAssocID="{749F6951-386F-4325-A6C7-0A7235FF5F0D}" presName="sibTrans" presStyleCnt="0"/>
      <dgm:spPr/>
    </dgm:pt>
    <dgm:pt modelId="{6B3B32D9-0455-4231-A81A-28C4B9A2450A}" type="pres">
      <dgm:prSet presAssocID="{6F336C48-8D7B-4D2E-91DC-C949889DEDD9}" presName="textNode" presStyleLbl="node1" presStyleIdx="3" presStyleCnt="5">
        <dgm:presLayoutVars>
          <dgm:bulletEnabled val="1"/>
        </dgm:presLayoutVars>
      </dgm:prSet>
      <dgm:spPr/>
    </dgm:pt>
    <dgm:pt modelId="{F829C70B-E625-44F8-96F9-F5D54849EDB9}" type="pres">
      <dgm:prSet presAssocID="{0F98055B-0172-4039-997F-D5C1236EF982}" presName="sibTrans" presStyleCnt="0"/>
      <dgm:spPr/>
    </dgm:pt>
    <dgm:pt modelId="{292D3BE5-AE95-4E89-BF96-0F10960B0D5A}" type="pres">
      <dgm:prSet presAssocID="{210C3A5A-B704-40D3-B70C-D8E62675988C}" presName="textNode" presStyleLbl="node1" presStyleIdx="4" presStyleCnt="5">
        <dgm:presLayoutVars>
          <dgm:bulletEnabled val="1"/>
        </dgm:presLayoutVars>
      </dgm:prSet>
      <dgm:spPr/>
    </dgm:pt>
  </dgm:ptLst>
  <dgm:cxnLst>
    <dgm:cxn modelId="{21542A0C-6855-425E-BC7E-6CFCBA6604CD}" type="presOf" srcId="{6F336C48-8D7B-4D2E-91DC-C949889DEDD9}" destId="{6B3B32D9-0455-4231-A81A-28C4B9A2450A}" srcOrd="0" destOrd="0" presId="urn:microsoft.com/office/officeart/2005/8/layout/hProcess9"/>
    <dgm:cxn modelId="{ECDA8722-965D-4DC6-A2C2-ADD9CEA4ED38}" type="presOf" srcId="{1FEB746F-BC33-4FD2-9A1B-5F5C356A2E03}" destId="{8A2F493D-F06D-49E0-88CB-4ACFA93D22F3}" srcOrd="0" destOrd="0" presId="urn:microsoft.com/office/officeart/2005/8/layout/hProcess9"/>
    <dgm:cxn modelId="{29FAA36D-7D67-4916-A6A2-B425CCE59673}" srcId="{61ED2F65-9C33-424F-AB9D-7068C3D004E1}" destId="{210C3A5A-B704-40D3-B70C-D8E62675988C}" srcOrd="4" destOrd="0" parTransId="{844E29CF-2062-4BF1-B61E-F3C49FB4C014}" sibTransId="{337AFDE7-77DD-4D2F-BB40-8C0BFE1AB953}"/>
    <dgm:cxn modelId="{61184693-0845-490F-9CE9-FD72F4BA5075}" type="presOf" srcId="{210C3A5A-B704-40D3-B70C-D8E62675988C}" destId="{292D3BE5-AE95-4E89-BF96-0F10960B0D5A}" srcOrd="0" destOrd="0" presId="urn:microsoft.com/office/officeart/2005/8/layout/hProcess9"/>
    <dgm:cxn modelId="{7A324395-0058-48E3-AABD-536127903D93}" srcId="{61ED2F65-9C33-424F-AB9D-7068C3D004E1}" destId="{359A1476-D957-4DCB-8E44-C4D3D9B786BA}" srcOrd="1" destOrd="0" parTransId="{EC75397F-C2C5-4EEE-893F-56390605DE6E}" sibTransId="{A1BF52E4-371B-42FF-9697-7E7995AB49EF}"/>
    <dgm:cxn modelId="{1DF3C0A1-F75B-4006-8611-3C28CEACDBDD}" type="presOf" srcId="{91E5A168-A8D0-4DF9-B948-70F147BD6C80}" destId="{098F4047-67BE-4A21-89AB-0FDBD55A2B06}" srcOrd="0" destOrd="0" presId="urn:microsoft.com/office/officeart/2005/8/layout/hProcess9"/>
    <dgm:cxn modelId="{D930A2C8-6B16-4027-9493-EE3FEEFB41DC}" srcId="{61ED2F65-9C33-424F-AB9D-7068C3D004E1}" destId="{91E5A168-A8D0-4DF9-B948-70F147BD6C80}" srcOrd="2" destOrd="0" parTransId="{1BBEA8F0-68D4-4C06-860E-E118501D98B8}" sibTransId="{749F6951-386F-4325-A6C7-0A7235FF5F0D}"/>
    <dgm:cxn modelId="{498393D0-7F72-4474-8D90-2B47ACF9CCD6}" type="presOf" srcId="{61ED2F65-9C33-424F-AB9D-7068C3D004E1}" destId="{79D4B700-F7F5-44AC-AD90-7C5994C222C1}" srcOrd="0" destOrd="0" presId="urn:microsoft.com/office/officeart/2005/8/layout/hProcess9"/>
    <dgm:cxn modelId="{F958BFD7-9F2F-4186-A758-4B44C116976B}" srcId="{61ED2F65-9C33-424F-AB9D-7068C3D004E1}" destId="{1FEB746F-BC33-4FD2-9A1B-5F5C356A2E03}" srcOrd="0" destOrd="0" parTransId="{85818CFC-E757-4854-A427-30A0853A2301}" sibTransId="{ADC01C76-516B-48ED-8908-5F5C6C41A572}"/>
    <dgm:cxn modelId="{3397FEDA-3B8D-4AC2-99A9-A24C01A70B8A}" srcId="{61ED2F65-9C33-424F-AB9D-7068C3D004E1}" destId="{6F336C48-8D7B-4D2E-91DC-C949889DEDD9}" srcOrd="3" destOrd="0" parTransId="{54CEFEEC-BCB7-4D13-90AF-B84D35924E70}" sibTransId="{0F98055B-0172-4039-997F-D5C1236EF982}"/>
    <dgm:cxn modelId="{D4FC6CFA-8474-479C-8DB7-F4B4DB270619}" type="presOf" srcId="{359A1476-D957-4DCB-8E44-C4D3D9B786BA}" destId="{83E0E747-5B7D-4B53-9751-A56ADA3B6BF5}" srcOrd="0" destOrd="0" presId="urn:microsoft.com/office/officeart/2005/8/layout/hProcess9"/>
    <dgm:cxn modelId="{EA48907D-120B-4EA7-96E7-91F64E678879}" type="presParOf" srcId="{79D4B700-F7F5-44AC-AD90-7C5994C222C1}" destId="{7AA28FD5-F643-4170-939C-AE81DD228088}" srcOrd="0" destOrd="0" presId="urn:microsoft.com/office/officeart/2005/8/layout/hProcess9"/>
    <dgm:cxn modelId="{C15528B2-B328-4F9B-BDA6-2406C02B0D74}" type="presParOf" srcId="{79D4B700-F7F5-44AC-AD90-7C5994C222C1}" destId="{A8C420F2-BB7D-443E-B87B-EF5F826E95EA}" srcOrd="1" destOrd="0" presId="urn:microsoft.com/office/officeart/2005/8/layout/hProcess9"/>
    <dgm:cxn modelId="{D23578F1-8D61-466B-A1F8-4C912FFE09C3}" type="presParOf" srcId="{A8C420F2-BB7D-443E-B87B-EF5F826E95EA}" destId="{8A2F493D-F06D-49E0-88CB-4ACFA93D22F3}" srcOrd="0" destOrd="0" presId="urn:microsoft.com/office/officeart/2005/8/layout/hProcess9"/>
    <dgm:cxn modelId="{900B88E8-3535-4D86-A5AF-FD5F9F8B3ADA}" type="presParOf" srcId="{A8C420F2-BB7D-443E-B87B-EF5F826E95EA}" destId="{622646A0-BB5D-4458-93CF-1B0E7621D413}" srcOrd="1" destOrd="0" presId="urn:microsoft.com/office/officeart/2005/8/layout/hProcess9"/>
    <dgm:cxn modelId="{B06127C5-BF6B-429E-91E7-44CB5F6F8776}" type="presParOf" srcId="{A8C420F2-BB7D-443E-B87B-EF5F826E95EA}" destId="{83E0E747-5B7D-4B53-9751-A56ADA3B6BF5}" srcOrd="2" destOrd="0" presId="urn:microsoft.com/office/officeart/2005/8/layout/hProcess9"/>
    <dgm:cxn modelId="{082347EB-E6EE-45F0-B5F8-8EAD0CE6FF8A}" type="presParOf" srcId="{A8C420F2-BB7D-443E-B87B-EF5F826E95EA}" destId="{BFDBFEDF-4A06-4D68-81BE-CB76F4E15932}" srcOrd="3" destOrd="0" presId="urn:microsoft.com/office/officeart/2005/8/layout/hProcess9"/>
    <dgm:cxn modelId="{E20E691E-3E8B-49B8-ADD6-366DD4F5CEC8}" type="presParOf" srcId="{A8C420F2-BB7D-443E-B87B-EF5F826E95EA}" destId="{098F4047-67BE-4A21-89AB-0FDBD55A2B06}" srcOrd="4" destOrd="0" presId="urn:microsoft.com/office/officeart/2005/8/layout/hProcess9"/>
    <dgm:cxn modelId="{3D5F62E5-CAC1-44A9-8D6A-11CB3C30BCFD}" type="presParOf" srcId="{A8C420F2-BB7D-443E-B87B-EF5F826E95EA}" destId="{C3DC720B-9F4A-47A4-BD4E-B80F70E1B666}" srcOrd="5" destOrd="0" presId="urn:microsoft.com/office/officeart/2005/8/layout/hProcess9"/>
    <dgm:cxn modelId="{CC836E5E-C5CF-4D75-B955-9E062C2C99A0}" type="presParOf" srcId="{A8C420F2-BB7D-443E-B87B-EF5F826E95EA}" destId="{6B3B32D9-0455-4231-A81A-28C4B9A2450A}" srcOrd="6" destOrd="0" presId="urn:microsoft.com/office/officeart/2005/8/layout/hProcess9"/>
    <dgm:cxn modelId="{CD2003C1-9CF2-4FEC-9145-9CA2321CECB0}" type="presParOf" srcId="{A8C420F2-BB7D-443E-B87B-EF5F826E95EA}" destId="{F829C70B-E625-44F8-96F9-F5D54849EDB9}" srcOrd="7" destOrd="0" presId="urn:microsoft.com/office/officeart/2005/8/layout/hProcess9"/>
    <dgm:cxn modelId="{09CA00C2-D0D4-4582-A40F-DC94733C41C1}" type="presParOf" srcId="{A8C420F2-BB7D-443E-B87B-EF5F826E95EA}" destId="{292D3BE5-AE95-4E89-BF96-0F10960B0D5A}" srcOrd="8"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28FD5-F643-4170-939C-AE81DD228088}">
      <dsp:nvSpPr>
        <dsp:cNvPr id="0" name=""/>
        <dsp:cNvSpPr/>
      </dsp:nvSpPr>
      <dsp:spPr>
        <a:xfrm>
          <a:off x="0" y="0"/>
          <a:ext cx="5335428"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A2F493D-F06D-49E0-88CB-4ACFA93D22F3}">
      <dsp:nvSpPr>
        <dsp:cNvPr id="0" name=""/>
        <dsp:cNvSpPr/>
      </dsp:nvSpPr>
      <dsp:spPr>
        <a:xfrm>
          <a:off x="2758" y="960120"/>
          <a:ext cx="12060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L" sz="1300" kern="1200"/>
            <a:t>1er evento Oct. 2021</a:t>
          </a:r>
          <a:br>
            <a:rPr lang="es-CL" sz="1300" kern="1200"/>
          </a:br>
          <a:r>
            <a:rPr lang="es-CL" sz="1300" kern="1200"/>
            <a:t>(relato de situación)</a:t>
          </a:r>
        </a:p>
      </dsp:txBody>
      <dsp:txXfrm>
        <a:off x="61632" y="1018994"/>
        <a:ext cx="1088301" cy="1162412"/>
      </dsp:txXfrm>
    </dsp:sp>
    <dsp:sp modelId="{83E0E747-5B7D-4B53-9751-A56ADA3B6BF5}">
      <dsp:nvSpPr>
        <dsp:cNvPr id="0" name=""/>
        <dsp:cNvSpPr/>
      </dsp:nvSpPr>
      <dsp:spPr>
        <a:xfrm>
          <a:off x="1269110" y="960120"/>
          <a:ext cx="12060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L" sz="1300" kern="1200"/>
            <a:t>2do evento Dic. 2021</a:t>
          </a:r>
          <a:br>
            <a:rPr lang="es-CL" sz="1300" kern="1200"/>
          </a:br>
          <a:r>
            <a:rPr lang="es-CL" sz="1300" kern="1200"/>
            <a:t>(queja formal con jefatura)</a:t>
          </a:r>
        </a:p>
      </dsp:txBody>
      <dsp:txXfrm>
        <a:off x="1327984" y="1018994"/>
        <a:ext cx="1088301" cy="1162412"/>
      </dsp:txXfrm>
    </dsp:sp>
    <dsp:sp modelId="{098F4047-67BE-4A21-89AB-0FDBD55A2B06}">
      <dsp:nvSpPr>
        <dsp:cNvPr id="0" name=""/>
        <dsp:cNvSpPr/>
      </dsp:nvSpPr>
      <dsp:spPr>
        <a:xfrm>
          <a:off x="2535462" y="960120"/>
          <a:ext cx="12060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L" sz="1300" kern="1200"/>
            <a:t>3er evento Feb. 2022</a:t>
          </a:r>
          <a:br>
            <a:rPr lang="es-CL" sz="1300" kern="1200"/>
          </a:br>
          <a:r>
            <a:rPr lang="es-CL" sz="1300" kern="1200"/>
            <a:t>(relato de situación en reunión de equipo)</a:t>
          </a:r>
        </a:p>
      </dsp:txBody>
      <dsp:txXfrm>
        <a:off x="2594336" y="1018994"/>
        <a:ext cx="1088301" cy="1162412"/>
      </dsp:txXfrm>
    </dsp:sp>
    <dsp:sp modelId="{6B3B32D9-0455-4231-A81A-28C4B9A2450A}">
      <dsp:nvSpPr>
        <dsp:cNvPr id="0" name=""/>
        <dsp:cNvSpPr/>
      </dsp:nvSpPr>
      <dsp:spPr>
        <a:xfrm>
          <a:off x="3801814" y="960120"/>
          <a:ext cx="12060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L" sz="1300" kern="1200"/>
            <a:t>etc.</a:t>
          </a:r>
        </a:p>
      </dsp:txBody>
      <dsp:txXfrm>
        <a:off x="3860688" y="1018994"/>
        <a:ext cx="1088301" cy="1162412"/>
      </dsp:txXfrm>
    </dsp:sp>
    <dsp:sp modelId="{292D3BE5-AE95-4E89-BF96-0F10960B0D5A}">
      <dsp:nvSpPr>
        <dsp:cNvPr id="0" name=""/>
        <dsp:cNvSpPr/>
      </dsp:nvSpPr>
      <dsp:spPr>
        <a:xfrm>
          <a:off x="5068166" y="960120"/>
          <a:ext cx="12060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L" sz="1300" kern="1200"/>
            <a:t>etc.</a:t>
          </a:r>
        </a:p>
      </dsp:txBody>
      <dsp:txXfrm>
        <a:off x="5127040" y="1018994"/>
        <a:ext cx="1088301" cy="11624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o68VStzaNE4VNoCR8d+mgwzouQ==">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A5AF95-0914-4AB6-B1F1-3066525D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71</Pages>
  <Words>15550</Words>
  <Characters>85525</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Protocolo de denuncia de Violencia Laboral</vt:lpstr>
    </vt:vector>
  </TitlesOfParts>
  <Company/>
  <LinksUpToDate>false</LinksUpToDate>
  <CharactersWithSpaces>100874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de denuncia de Violencia Laboral</dc:title>
  <dc:subject/>
  <dc:creator>SDGYDP - SSMC</dc:creator>
  <cp:keywords/>
  <dc:description/>
  <cp:lastModifiedBy>Isadora Neira Molina</cp:lastModifiedBy>
  <cp:revision>11</cp:revision>
  <cp:lastPrinted>2024-01-04T12:15:00Z</cp:lastPrinted>
  <dcterms:created xsi:type="dcterms:W3CDTF">2023-12-05T19:11:00Z</dcterms:created>
  <dcterms:modified xsi:type="dcterms:W3CDTF">2024-01-04T13:10:00Z</dcterms:modified>
</cp:coreProperties>
</file>